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AA" w:rsidRPr="000804ED" w:rsidRDefault="00F86FAA" w:rsidP="00F86FAA">
      <w:pPr>
        <w:jc w:val="center"/>
        <w:rPr>
          <w:b/>
          <w:lang w:val="vi-VN"/>
        </w:rPr>
      </w:pPr>
      <w:r>
        <w:rPr>
          <w:b/>
          <w:noProof/>
        </w:rPr>
        <w:fldChar w:fldCharType="begin"/>
      </w:r>
      <w:r>
        <w:rPr>
          <w:b/>
          <w:noProof/>
        </w:rPr>
        <w:instrText xml:space="preserve"> INCLUDEPICTURE  "cid:image001.jpg@01D03EF4.761C1A80" \* MERGEFORMATINET </w:instrText>
      </w:r>
      <w:r>
        <w:rPr>
          <w:b/>
          <w:noProof/>
        </w:rPr>
        <w:fldChar w:fldCharType="separate"/>
      </w:r>
      <w:r>
        <w:rPr>
          <w:b/>
          <w:noProof/>
        </w:rPr>
        <w:fldChar w:fldCharType="begin"/>
      </w:r>
      <w:r>
        <w:rPr>
          <w:b/>
          <w:noProof/>
        </w:rPr>
        <w:instrText xml:space="preserve"> INCLUDEPICTURE  "cid:image001.jpg@01D03EF4.761C1A80" \* MERGEFORMATINET </w:instrText>
      </w:r>
      <w:r>
        <w:rPr>
          <w:b/>
          <w:noProof/>
        </w:rPr>
        <w:fldChar w:fldCharType="separate"/>
      </w:r>
      <w:r>
        <w:rPr>
          <w:b/>
          <w:noProof/>
        </w:rPr>
        <w:fldChar w:fldCharType="begin"/>
      </w:r>
      <w:r>
        <w:rPr>
          <w:b/>
          <w:noProof/>
        </w:rPr>
        <w:instrText xml:space="preserve"> INCLUDEPICTURE  "cid:image001.jpg@01D03EF4.761C1A80" \* MERGEFORMATINET </w:instrText>
      </w:r>
      <w:r>
        <w:rPr>
          <w:b/>
          <w:noProof/>
        </w:rPr>
        <w:fldChar w:fldCharType="separate"/>
      </w:r>
      <w:r w:rsidR="00212085">
        <w:rPr>
          <w:b/>
          <w:noProof/>
        </w:rPr>
        <w:fldChar w:fldCharType="begin"/>
      </w:r>
      <w:r w:rsidR="00212085">
        <w:rPr>
          <w:b/>
          <w:noProof/>
        </w:rPr>
        <w:instrText xml:space="preserve"> INCLUDEPICTURE  "cid:image001.jpg@01D03EF4.761C1A80" \* MERGEFORMATINET </w:instrText>
      </w:r>
      <w:r w:rsidR="00212085">
        <w:rPr>
          <w:b/>
          <w:noProof/>
        </w:rPr>
        <w:fldChar w:fldCharType="separate"/>
      </w:r>
      <w:r w:rsidR="00502498">
        <w:rPr>
          <w:b/>
          <w:noProof/>
        </w:rPr>
        <w:fldChar w:fldCharType="begin"/>
      </w:r>
      <w:r w:rsidR="00502498">
        <w:rPr>
          <w:b/>
          <w:noProof/>
        </w:rPr>
        <w:instrText xml:space="preserve"> INCLUDEPICTURE  "cid:image001.jpg@01D03EF4.761C1A80" \* MERGEFORMATINET </w:instrText>
      </w:r>
      <w:r w:rsidR="00502498">
        <w:rPr>
          <w:b/>
          <w:noProof/>
        </w:rPr>
        <w:fldChar w:fldCharType="separate"/>
      </w:r>
      <w:r w:rsidR="007B565A">
        <w:rPr>
          <w:b/>
          <w:noProof/>
        </w:rPr>
        <w:fldChar w:fldCharType="begin"/>
      </w:r>
      <w:r w:rsidR="007B565A">
        <w:rPr>
          <w:b/>
          <w:noProof/>
        </w:rPr>
        <w:instrText xml:space="preserve"> INCLUDEPICTURE  "cid:image001.jpg@01D03EF4.761C1A80" \* MERGEFORMATINET </w:instrText>
      </w:r>
      <w:r w:rsidR="007B565A">
        <w:rPr>
          <w:b/>
          <w:noProof/>
        </w:rPr>
        <w:fldChar w:fldCharType="separate"/>
      </w:r>
      <w:r w:rsidR="008063AA">
        <w:rPr>
          <w:b/>
          <w:noProof/>
        </w:rPr>
        <w:fldChar w:fldCharType="begin"/>
      </w:r>
      <w:r w:rsidR="008063AA">
        <w:rPr>
          <w:b/>
          <w:noProof/>
        </w:rPr>
        <w:instrText xml:space="preserve"> </w:instrText>
      </w:r>
      <w:r w:rsidR="008063AA">
        <w:rPr>
          <w:b/>
          <w:noProof/>
        </w:rPr>
        <w:instrText>INCLUDEPICTURE  "cid:image001.jpg@01</w:instrText>
      </w:r>
      <w:r w:rsidR="008063AA">
        <w:rPr>
          <w:b/>
          <w:noProof/>
        </w:rPr>
        <w:instrText>D03EF4.761C1A80" \* MERGEFORMATINET</w:instrText>
      </w:r>
      <w:r w:rsidR="008063AA">
        <w:rPr>
          <w:b/>
          <w:noProof/>
        </w:rPr>
        <w:instrText xml:space="preserve"> </w:instrText>
      </w:r>
      <w:r w:rsidR="008063AA">
        <w:rPr>
          <w:b/>
          <w:noProof/>
        </w:rPr>
        <w:fldChar w:fldCharType="separate"/>
      </w:r>
      <w:r w:rsidR="008063A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2.5pt;visibility:visible">
            <v:imagedata r:id="rId5" r:href="rId6"/>
          </v:shape>
        </w:pict>
      </w:r>
      <w:r w:rsidR="008063AA">
        <w:rPr>
          <w:b/>
          <w:noProof/>
        </w:rPr>
        <w:fldChar w:fldCharType="end"/>
      </w:r>
      <w:r w:rsidR="007B565A">
        <w:rPr>
          <w:b/>
          <w:noProof/>
        </w:rPr>
        <w:fldChar w:fldCharType="end"/>
      </w:r>
      <w:r w:rsidR="00502498">
        <w:rPr>
          <w:b/>
          <w:noProof/>
        </w:rPr>
        <w:fldChar w:fldCharType="end"/>
      </w:r>
      <w:r w:rsidR="00212085">
        <w:rPr>
          <w:b/>
          <w:noProof/>
        </w:rPr>
        <w:fldChar w:fldCharType="end"/>
      </w:r>
      <w:r>
        <w:rPr>
          <w:b/>
          <w:noProof/>
        </w:rPr>
        <w:fldChar w:fldCharType="end"/>
      </w:r>
      <w:r>
        <w:rPr>
          <w:b/>
          <w:noProof/>
        </w:rPr>
        <w:fldChar w:fldCharType="end"/>
      </w:r>
      <w:r>
        <w:rPr>
          <w:b/>
          <w:noProof/>
        </w:rPr>
        <w:fldChar w:fldCharType="end"/>
      </w:r>
    </w:p>
    <w:p w:rsidR="00F86FAA" w:rsidRPr="00282E63" w:rsidRDefault="00F86FAA" w:rsidP="00F86FAA">
      <w:pPr>
        <w:jc w:val="center"/>
        <w:rPr>
          <w:b/>
        </w:rPr>
      </w:pPr>
    </w:p>
    <w:p w:rsidR="005205E0" w:rsidRPr="005206D7" w:rsidRDefault="00A82D58" w:rsidP="005205E0">
      <w:pPr>
        <w:jc w:val="center"/>
        <w:rPr>
          <w:b/>
          <w:lang w:eastAsia="ja-JP"/>
        </w:rPr>
      </w:pPr>
      <w:r>
        <w:rPr>
          <w:rFonts w:eastAsiaTheme="minorEastAsia" w:hint="eastAsia"/>
          <w:b/>
          <w:lang w:eastAsia="ja-JP"/>
        </w:rPr>
        <w:t>車椅子サービスをご利用のお客様へ</w:t>
      </w:r>
      <w:r w:rsidR="005205E0" w:rsidRPr="005206D7">
        <w:rPr>
          <w:b/>
          <w:lang w:eastAsia="ja-JP"/>
        </w:rPr>
        <w:t xml:space="preserve"> </w:t>
      </w:r>
    </w:p>
    <w:p w:rsidR="005205E0" w:rsidRDefault="005205E0" w:rsidP="005205E0">
      <w:pPr>
        <w:jc w:val="both"/>
        <w:rPr>
          <w:lang w:val="vi-VN" w:eastAsia="ja-JP"/>
        </w:rPr>
      </w:pPr>
    </w:p>
    <w:p w:rsidR="005205E0" w:rsidRPr="00185BDD" w:rsidRDefault="005205E0" w:rsidP="005205E0">
      <w:pPr>
        <w:jc w:val="both"/>
        <w:rPr>
          <w:lang w:val="vi-VN" w:eastAsia="ja-JP"/>
        </w:rPr>
      </w:pPr>
    </w:p>
    <w:p w:rsidR="00CA07C0" w:rsidRDefault="00CA07C0" w:rsidP="005205E0">
      <w:pPr>
        <w:spacing w:after="120"/>
        <w:jc w:val="both"/>
        <w:rPr>
          <w:rFonts w:asciiTheme="minorEastAsia" w:eastAsiaTheme="minorEastAsia" w:hAnsiTheme="minorEastAsia"/>
          <w:lang w:val="vi-VN" w:eastAsia="ja-JP"/>
        </w:rPr>
      </w:pPr>
      <w:r>
        <w:rPr>
          <w:rFonts w:asciiTheme="minorEastAsia" w:eastAsiaTheme="minorEastAsia" w:hAnsiTheme="minorEastAsia" w:hint="eastAsia"/>
          <w:lang w:val="vi-VN" w:eastAsia="ja-JP"/>
        </w:rPr>
        <w:t>ベトナム航空の「車椅子サービス」は、ベトナム航空運航便に搭乗される、お身体の不自由なお客様（以下、「ご搭乗者」と記載）のためのサービスです。</w:t>
      </w:r>
    </w:p>
    <w:p w:rsidR="005205E0" w:rsidRPr="00570B60" w:rsidRDefault="00570B60" w:rsidP="005205E0">
      <w:pPr>
        <w:spacing w:after="120"/>
        <w:jc w:val="both"/>
        <w:rPr>
          <w:bCs/>
          <w:lang w:val="vi-VN" w:eastAsia="ja-JP"/>
        </w:rPr>
      </w:pPr>
      <w:r>
        <w:rPr>
          <w:rFonts w:asciiTheme="minorEastAsia" w:eastAsiaTheme="minorEastAsia" w:hAnsiTheme="minorEastAsia" w:hint="eastAsia"/>
          <w:lang w:val="vi-VN" w:eastAsia="ja-JP"/>
        </w:rPr>
        <w:t>ベトナム航空</w:t>
      </w:r>
      <w:r w:rsidR="00DF5E7A">
        <w:rPr>
          <w:rFonts w:asciiTheme="minorEastAsia" w:eastAsiaTheme="minorEastAsia" w:hAnsiTheme="minorEastAsia" w:hint="eastAsia"/>
          <w:lang w:val="vi-VN" w:eastAsia="ja-JP"/>
        </w:rPr>
        <w:t>で</w:t>
      </w:r>
      <w:r>
        <w:rPr>
          <w:rFonts w:asciiTheme="minorEastAsia" w:eastAsiaTheme="minorEastAsia" w:hAnsiTheme="minorEastAsia" w:hint="eastAsia"/>
          <w:lang w:val="vi-VN" w:eastAsia="ja-JP"/>
        </w:rPr>
        <w:t>は、ご搭乗者の階段の乗降や</w:t>
      </w:r>
      <w:r w:rsidR="00DF5E7A">
        <w:rPr>
          <w:rFonts w:asciiTheme="minorEastAsia" w:eastAsiaTheme="minorEastAsia" w:hAnsiTheme="minorEastAsia" w:hint="eastAsia"/>
          <w:lang w:val="vi-VN" w:eastAsia="ja-JP"/>
        </w:rPr>
        <w:t>、</w:t>
      </w:r>
      <w:r>
        <w:rPr>
          <w:rFonts w:asciiTheme="minorEastAsia" w:eastAsiaTheme="minorEastAsia" w:hAnsiTheme="minorEastAsia" w:hint="eastAsia"/>
          <w:lang w:val="vi-VN" w:eastAsia="ja-JP"/>
        </w:rPr>
        <w:t>航空機の入口とご搭乗者の座席間の移動をお手伝いするため、スタッフ、ハイリフト車、ローディングブリッジ及び、他の専用装置</w:t>
      </w:r>
      <w:r w:rsidR="00DF5E7A">
        <w:rPr>
          <w:rFonts w:asciiTheme="minorEastAsia" w:eastAsiaTheme="minorEastAsia" w:hAnsiTheme="minorEastAsia" w:hint="eastAsia"/>
          <w:lang w:val="vi-VN" w:eastAsia="ja-JP"/>
        </w:rPr>
        <w:t>等</w:t>
      </w:r>
      <w:r>
        <w:rPr>
          <w:rFonts w:asciiTheme="minorEastAsia" w:eastAsiaTheme="minorEastAsia" w:hAnsiTheme="minorEastAsia" w:hint="eastAsia"/>
          <w:lang w:val="vi-VN" w:eastAsia="ja-JP"/>
        </w:rPr>
        <w:t>を手配いたします。</w:t>
      </w:r>
    </w:p>
    <w:p w:rsidR="005205E0" w:rsidRDefault="0046280A" w:rsidP="005205E0">
      <w:pPr>
        <w:spacing w:after="120"/>
        <w:jc w:val="both"/>
        <w:rPr>
          <w:lang w:eastAsia="ja-JP"/>
        </w:rPr>
      </w:pPr>
      <w:r>
        <w:rPr>
          <w:rFonts w:asciiTheme="minorEastAsia" w:eastAsiaTheme="minorEastAsia" w:hAnsiTheme="minorEastAsia" w:hint="eastAsia"/>
          <w:bCs/>
          <w:lang w:val="vi-VN" w:eastAsia="ja-JP"/>
        </w:rPr>
        <w:t>ただし、</w:t>
      </w:r>
      <w:r w:rsidR="00203A84">
        <w:rPr>
          <w:rFonts w:asciiTheme="minorEastAsia" w:eastAsiaTheme="minorEastAsia" w:hAnsiTheme="minorEastAsia" w:hint="eastAsia"/>
          <w:bCs/>
          <w:lang w:val="vi-VN" w:eastAsia="ja-JP"/>
        </w:rPr>
        <w:t>一部空港(*)には上記記載の専用装置（ハイリフト車）のご用意がないため、</w:t>
      </w:r>
      <w:r w:rsidR="005205E0" w:rsidRPr="00203A84">
        <w:rPr>
          <w:bCs/>
          <w:lang w:val="vi-VN" w:eastAsia="ja-JP"/>
        </w:rPr>
        <w:t xml:space="preserve"> </w:t>
      </w:r>
      <w:r w:rsidR="00203A84">
        <w:rPr>
          <w:rFonts w:asciiTheme="minorEastAsia" w:eastAsiaTheme="minorEastAsia" w:hAnsiTheme="minorEastAsia" w:hint="eastAsia"/>
          <w:bCs/>
          <w:lang w:val="vi-VN" w:eastAsia="ja-JP"/>
        </w:rPr>
        <w:t>ベトナム航空の地上係員がご搭乗者の階段乗降をお手伝いいたします。何卒ご理解いただけますよう、お願いいたします。</w:t>
      </w:r>
    </w:p>
    <w:p w:rsidR="005205E0" w:rsidRDefault="00203A84" w:rsidP="005205E0">
      <w:pPr>
        <w:spacing w:after="120"/>
        <w:jc w:val="both"/>
        <w:rPr>
          <w:lang w:eastAsia="ja-JP"/>
        </w:rPr>
      </w:pPr>
      <w:r>
        <w:rPr>
          <w:rFonts w:asciiTheme="minorEastAsia" w:eastAsiaTheme="minorEastAsia" w:hAnsiTheme="minorEastAsia" w:hint="eastAsia"/>
          <w:lang w:eastAsia="ja-JP"/>
        </w:rPr>
        <w:t>皆様の空の旅が快適なものとなりますよう、スタッフ一同努力いたします。</w:t>
      </w:r>
    </w:p>
    <w:p w:rsidR="005205E0" w:rsidRPr="0083312B" w:rsidRDefault="005205E0" w:rsidP="005205E0">
      <w:pPr>
        <w:spacing w:after="120"/>
        <w:jc w:val="both"/>
        <w:rPr>
          <w:lang w:eastAsia="ja-JP"/>
        </w:rPr>
      </w:pPr>
      <w:r>
        <w:rPr>
          <w:lang w:eastAsia="ja-JP"/>
        </w:rPr>
        <w:t xml:space="preserve">(*) </w:t>
      </w:r>
      <w:r w:rsidR="00203A84">
        <w:rPr>
          <w:rFonts w:asciiTheme="minorEastAsia" w:eastAsiaTheme="minorEastAsia" w:hAnsiTheme="minorEastAsia" w:hint="eastAsia"/>
          <w:lang w:eastAsia="ja-JP"/>
        </w:rPr>
        <w:t>専用装置のない空港は、下記の通りです</w:t>
      </w:r>
      <w:r>
        <w:rPr>
          <w:bCs/>
          <w:lang w:eastAsia="ja-JP"/>
        </w:rPr>
        <w:t xml:space="preserve">: </w:t>
      </w:r>
    </w:p>
    <w:p w:rsidR="005205E0" w:rsidRDefault="00576CD9" w:rsidP="005205E0">
      <w:pPr>
        <w:jc w:val="both"/>
        <w:rPr>
          <w:lang w:eastAsia="ja-JP"/>
        </w:rPr>
      </w:pPr>
      <w:r>
        <w:rPr>
          <w:rFonts w:asciiTheme="minorEastAsia" w:eastAsiaTheme="minorEastAsia" w:hAnsiTheme="minorEastAsia" w:hint="eastAsia"/>
          <w:lang w:eastAsia="ja-JP"/>
        </w:rPr>
        <w:t>ハイフォン・カットビ空港、タインホア・トースアン空港、ゲアン</w:t>
      </w:r>
      <w:r w:rsidR="007B565A">
        <w:rPr>
          <w:rFonts w:asciiTheme="minorEastAsia" w:eastAsiaTheme="minorEastAsia" w:hAnsiTheme="minorEastAsia" w:hint="eastAsia"/>
          <w:lang w:eastAsia="ja-JP"/>
        </w:rPr>
        <w:t>省</w:t>
      </w:r>
      <w:r>
        <w:rPr>
          <w:rFonts w:asciiTheme="minorEastAsia" w:eastAsiaTheme="minorEastAsia" w:hAnsiTheme="minorEastAsia" w:hint="eastAsia"/>
          <w:lang w:eastAsia="ja-JP"/>
        </w:rPr>
        <w:t>・ヴィン空港、フエ・フバイ空港、クアンビン</w:t>
      </w:r>
      <w:r w:rsidR="007B565A">
        <w:rPr>
          <w:rFonts w:asciiTheme="minorEastAsia" w:eastAsiaTheme="minorEastAsia" w:hAnsiTheme="minorEastAsia" w:hint="eastAsia"/>
          <w:lang w:eastAsia="ja-JP"/>
        </w:rPr>
        <w:t>省</w:t>
      </w:r>
      <w:r>
        <w:rPr>
          <w:rFonts w:asciiTheme="minorEastAsia" w:eastAsiaTheme="minorEastAsia" w:hAnsiTheme="minorEastAsia" w:hint="eastAsia"/>
          <w:lang w:eastAsia="ja-JP"/>
        </w:rPr>
        <w:t>・ドンホイ空港、クイニョン・</w:t>
      </w:r>
      <w:r w:rsidR="007B565A">
        <w:rPr>
          <w:rFonts w:asciiTheme="minorEastAsia" w:eastAsiaTheme="minorEastAsia" w:hAnsiTheme="minorEastAsia" w:hint="eastAsia"/>
          <w:lang w:eastAsia="ja-JP"/>
        </w:rPr>
        <w:t>フーカット空港、フーイエン省・トゥイホア空港、ダラット・リエンケオン空港、ザライ省・プレイク空港、ダックラック省・バンメトート、カントー・カントー空港</w:t>
      </w:r>
    </w:p>
    <w:p w:rsidR="00F86FAA" w:rsidRDefault="00F86FAA" w:rsidP="00F86FAA">
      <w:pPr>
        <w:jc w:val="both"/>
        <w:rPr>
          <w:rFonts w:eastAsiaTheme="minorEastAsia"/>
          <w:lang w:eastAsia="ja-JP"/>
        </w:rPr>
      </w:pPr>
    </w:p>
    <w:p w:rsidR="005205E0" w:rsidRPr="005205E0" w:rsidRDefault="005205E0" w:rsidP="00F86FAA">
      <w:pPr>
        <w:jc w:val="both"/>
        <w:rPr>
          <w:rFonts w:eastAsiaTheme="minorEastAsia"/>
          <w:lang w:eastAsia="ja-JP"/>
        </w:rPr>
      </w:pPr>
      <w:bookmarkStart w:id="0" w:name="_GoBack"/>
      <w:bookmarkEnd w:id="0"/>
    </w:p>
    <w:sectPr w:rsidR="005205E0" w:rsidRPr="0052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AA"/>
    <w:rsid w:val="00203A84"/>
    <w:rsid w:val="00212085"/>
    <w:rsid w:val="0046280A"/>
    <w:rsid w:val="00502498"/>
    <w:rsid w:val="005205E0"/>
    <w:rsid w:val="00570B60"/>
    <w:rsid w:val="00576CD9"/>
    <w:rsid w:val="0069268C"/>
    <w:rsid w:val="007B565A"/>
    <w:rsid w:val="008063AA"/>
    <w:rsid w:val="008A29A6"/>
    <w:rsid w:val="00A82D58"/>
    <w:rsid w:val="00CA07C0"/>
    <w:rsid w:val="00D57707"/>
    <w:rsid w:val="00DF5E7A"/>
    <w:rsid w:val="00F86FAA"/>
    <w:rsid w:val="00F9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3EF4.761C1A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 Anh</cp:lastModifiedBy>
  <cp:revision>2</cp:revision>
  <dcterms:created xsi:type="dcterms:W3CDTF">2017-03-10T09:17:00Z</dcterms:created>
  <dcterms:modified xsi:type="dcterms:W3CDTF">2017-03-10T09:17:00Z</dcterms:modified>
</cp:coreProperties>
</file>