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A7471" w14:textId="6D961485" w:rsidR="003D59D8" w:rsidRPr="00AE07C0" w:rsidRDefault="003C4165" w:rsidP="008439EC">
      <w:pPr>
        <w:jc w:val="center"/>
      </w:pPr>
      <w:r w:rsidRPr="00AE07C0">
        <w:rPr>
          <w:noProof/>
          <w:lang w:eastAsia="ja-JP"/>
        </w:rPr>
        <w:drawing>
          <wp:inline distT="0" distB="0" distL="0" distR="0" wp14:anchorId="67C0C1CF" wp14:editId="68D80F71">
            <wp:extent cx="3114675" cy="475120"/>
            <wp:effectExtent l="0" t="0" r="0" b="1270"/>
            <wp:docPr id="3"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142282" cy="479331"/>
                    </a:xfrm>
                    <a:prstGeom prst="rect">
                      <a:avLst/>
                    </a:prstGeom>
                    <a:noFill/>
                    <a:ln>
                      <a:noFill/>
                    </a:ln>
                  </pic:spPr>
                </pic:pic>
              </a:graphicData>
            </a:graphic>
          </wp:inline>
        </w:drawing>
      </w:r>
    </w:p>
    <w:p w14:paraId="7951E206" w14:textId="77777777" w:rsidR="00B022C6" w:rsidRPr="00AE07C0" w:rsidRDefault="00B022C6"/>
    <w:p w14:paraId="5558EB40" w14:textId="77777777" w:rsidR="008439EC" w:rsidRPr="00AE07C0" w:rsidRDefault="008439EC" w:rsidP="00B022C6">
      <w:pPr>
        <w:keepNext/>
        <w:spacing w:before="120" w:after="120"/>
        <w:jc w:val="center"/>
        <w:rPr>
          <w:b/>
          <w:bCs/>
          <w:sz w:val="36"/>
          <w:szCs w:val="28"/>
          <w:lang w:val="es-ES"/>
        </w:rPr>
      </w:pPr>
    </w:p>
    <w:p w14:paraId="4F45E5D1" w14:textId="77777777" w:rsidR="008439EC" w:rsidRPr="00AE07C0" w:rsidRDefault="008439EC" w:rsidP="00B022C6">
      <w:pPr>
        <w:keepNext/>
        <w:spacing w:before="120" w:after="120"/>
        <w:jc w:val="center"/>
        <w:rPr>
          <w:b/>
          <w:bCs/>
          <w:sz w:val="36"/>
          <w:szCs w:val="28"/>
          <w:lang w:val="es-ES"/>
        </w:rPr>
      </w:pPr>
    </w:p>
    <w:p w14:paraId="39345308" w14:textId="77777777" w:rsidR="009941EB" w:rsidRPr="00AE07C0" w:rsidRDefault="009941EB" w:rsidP="009941EB">
      <w:pPr>
        <w:keepNext/>
        <w:spacing w:before="120" w:after="120"/>
        <w:jc w:val="center"/>
        <w:rPr>
          <w:b/>
          <w:bCs/>
          <w:sz w:val="44"/>
          <w:szCs w:val="28"/>
          <w:lang w:val="es-ES"/>
        </w:rPr>
      </w:pPr>
      <w:r w:rsidRPr="00AE07C0">
        <w:rPr>
          <w:b/>
          <w:bCs/>
          <w:sz w:val="44"/>
          <w:szCs w:val="28"/>
          <w:lang w:val="es-ES"/>
        </w:rPr>
        <w:t>REQUEST FOR PROPOSAL</w:t>
      </w:r>
    </w:p>
    <w:p w14:paraId="276231FC" w14:textId="77777777" w:rsidR="009941EB" w:rsidRPr="00AE07C0" w:rsidRDefault="009941EB" w:rsidP="009941EB"/>
    <w:p w14:paraId="7D246B0F" w14:textId="77777777" w:rsidR="009941EB" w:rsidRPr="006D605A" w:rsidRDefault="009941EB" w:rsidP="009941EB">
      <w:pPr>
        <w:rPr>
          <w:lang w:val="en-GB"/>
        </w:rPr>
      </w:pPr>
    </w:p>
    <w:tbl>
      <w:tblPr>
        <w:tblStyle w:val="TableGrid"/>
        <w:tblW w:w="88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6130"/>
      </w:tblGrid>
      <w:tr w:rsidR="009941EB" w:rsidRPr="006D605A" w14:paraId="2C4B594E" w14:textId="77777777" w:rsidTr="00B426C5">
        <w:tc>
          <w:tcPr>
            <w:tcW w:w="2695" w:type="dxa"/>
          </w:tcPr>
          <w:p w14:paraId="792C0878" w14:textId="77777777" w:rsidR="009941EB" w:rsidRPr="00AE07C0" w:rsidRDefault="009941EB" w:rsidP="00B426C5">
            <w:pPr>
              <w:keepNext/>
              <w:spacing w:before="60" w:after="60"/>
              <w:rPr>
                <w:sz w:val="28"/>
                <w:szCs w:val="28"/>
                <w:lang w:val="es-ES"/>
              </w:rPr>
            </w:pPr>
            <w:r w:rsidRPr="006D605A">
              <w:rPr>
                <w:sz w:val="28"/>
                <w:szCs w:val="28"/>
                <w:lang w:val="en-GB"/>
              </w:rPr>
              <w:t>Package</w:t>
            </w:r>
            <w:r w:rsidRPr="00AE07C0">
              <w:rPr>
                <w:sz w:val="28"/>
                <w:szCs w:val="28"/>
                <w:lang w:val="es-ES"/>
              </w:rPr>
              <w:t>:</w:t>
            </w:r>
          </w:p>
        </w:tc>
        <w:tc>
          <w:tcPr>
            <w:tcW w:w="6130" w:type="dxa"/>
          </w:tcPr>
          <w:p w14:paraId="294DE4B2" w14:textId="3181E1A4" w:rsidR="009941EB" w:rsidRPr="00AE07C0" w:rsidRDefault="002C535F" w:rsidP="00AA0E1F">
            <w:pPr>
              <w:keepNext/>
              <w:spacing w:before="60" w:after="60"/>
              <w:jc w:val="both"/>
              <w:rPr>
                <w:bCs/>
                <w:szCs w:val="26"/>
                <w:lang w:val="es-ES"/>
              </w:rPr>
            </w:pPr>
            <w:r w:rsidRPr="00AE07C0">
              <w:rPr>
                <w:rFonts w:eastAsia="Times New Roman"/>
                <w:sz w:val="28"/>
                <w:szCs w:val="28"/>
                <w:lang w:val="de-DE"/>
              </w:rPr>
              <w:t xml:space="preserve">Package contract </w:t>
            </w:r>
            <w:r w:rsidR="00CF1156" w:rsidRPr="00AE07C0">
              <w:rPr>
                <w:rFonts w:eastAsia="Times New Roman"/>
                <w:sz w:val="28"/>
                <w:szCs w:val="28"/>
                <w:lang w:val="de-DE"/>
              </w:rPr>
              <w:t xml:space="preserve">license </w:t>
            </w:r>
            <w:r w:rsidRPr="00AE07C0">
              <w:rPr>
                <w:rFonts w:eastAsia="Times New Roman"/>
                <w:sz w:val="28"/>
                <w:szCs w:val="28"/>
                <w:lang w:val="de-DE"/>
              </w:rPr>
              <w:t>for Revenue management and optimization system</w:t>
            </w:r>
            <w:r w:rsidR="001756AC" w:rsidRPr="00AE07C0">
              <w:rPr>
                <w:rFonts w:eastAsia="Times New Roman"/>
                <w:sz w:val="28"/>
                <w:szCs w:val="28"/>
                <w:lang w:val="de-DE"/>
              </w:rPr>
              <w:t xml:space="preserve"> </w:t>
            </w:r>
            <w:r w:rsidR="00AA0E1F" w:rsidRPr="00AE07C0">
              <w:rPr>
                <w:rFonts w:eastAsia="Times New Roman"/>
                <w:sz w:val="28"/>
                <w:szCs w:val="28"/>
                <w:lang w:val="de-DE"/>
              </w:rPr>
              <w:t>by</w:t>
            </w:r>
            <w:r w:rsidR="001756AC" w:rsidRPr="00AE07C0">
              <w:rPr>
                <w:rFonts w:eastAsia="Times New Roman"/>
                <w:sz w:val="28"/>
                <w:szCs w:val="28"/>
                <w:lang w:val="de-DE"/>
              </w:rPr>
              <w:t xml:space="preserve"> O&amp;D and POS for</w:t>
            </w:r>
            <w:r w:rsidRPr="00AE07C0">
              <w:rPr>
                <w:rFonts w:eastAsia="Times New Roman"/>
                <w:sz w:val="28"/>
                <w:szCs w:val="28"/>
                <w:lang w:val="de-DE"/>
              </w:rPr>
              <w:t xml:space="preserve"> </w:t>
            </w:r>
            <w:r w:rsidR="001756AC" w:rsidRPr="00AE07C0">
              <w:rPr>
                <w:rFonts w:eastAsia="Times New Roman"/>
                <w:sz w:val="28"/>
                <w:szCs w:val="28"/>
                <w:lang w:val="de-DE"/>
              </w:rPr>
              <w:t>Vietnam Airlines</w:t>
            </w:r>
            <w:r w:rsidR="00F37287">
              <w:rPr>
                <w:rFonts w:eastAsia="Times New Roman"/>
                <w:sz w:val="28"/>
                <w:szCs w:val="28"/>
                <w:lang w:val="de-DE"/>
              </w:rPr>
              <w:t xml:space="preserve"> </w:t>
            </w:r>
            <w:r w:rsidR="000C3E41">
              <w:rPr>
                <w:rFonts w:eastAsia="Times New Roman"/>
                <w:sz w:val="28"/>
                <w:szCs w:val="28"/>
                <w:lang w:val="de-DE"/>
              </w:rPr>
              <w:t xml:space="preserve">JSC </w:t>
            </w:r>
            <w:r w:rsidR="00F37287">
              <w:rPr>
                <w:rFonts w:eastAsia="Times New Roman"/>
                <w:sz w:val="28"/>
                <w:szCs w:val="28"/>
                <w:lang w:val="de-DE"/>
              </w:rPr>
              <w:t>from 20</w:t>
            </w:r>
            <w:r w:rsidR="00E8394C">
              <w:rPr>
                <w:rFonts w:eastAsia="Times New Roman"/>
                <w:sz w:val="28"/>
                <w:szCs w:val="28"/>
                <w:lang w:val="de-DE"/>
              </w:rPr>
              <w:t>24</w:t>
            </w:r>
            <w:r w:rsidR="00F37287">
              <w:rPr>
                <w:rFonts w:eastAsia="Times New Roman"/>
                <w:sz w:val="28"/>
                <w:szCs w:val="28"/>
                <w:lang w:val="de-DE"/>
              </w:rPr>
              <w:t xml:space="preserve"> – 20</w:t>
            </w:r>
            <w:r w:rsidR="00E8394C">
              <w:rPr>
                <w:rFonts w:eastAsia="Times New Roman"/>
                <w:sz w:val="28"/>
                <w:szCs w:val="28"/>
                <w:lang w:val="de-DE"/>
              </w:rPr>
              <w:t>29</w:t>
            </w:r>
            <w:r w:rsidR="00F37287">
              <w:rPr>
                <w:rFonts w:eastAsia="Times New Roman"/>
                <w:sz w:val="28"/>
                <w:szCs w:val="28"/>
                <w:lang w:val="de-DE"/>
              </w:rPr>
              <w:t>.</w:t>
            </w:r>
          </w:p>
        </w:tc>
      </w:tr>
      <w:tr w:rsidR="009941EB" w:rsidRPr="00AE07C0" w14:paraId="01E8C4E1" w14:textId="77777777" w:rsidTr="00B426C5">
        <w:tc>
          <w:tcPr>
            <w:tcW w:w="2695" w:type="dxa"/>
          </w:tcPr>
          <w:p w14:paraId="61ADDA9A" w14:textId="6E45F85E" w:rsidR="009941EB" w:rsidRPr="00AE07C0" w:rsidRDefault="003E219F" w:rsidP="00B426C5">
            <w:pPr>
              <w:keepNext/>
              <w:spacing w:before="60" w:after="60"/>
              <w:rPr>
                <w:i/>
                <w:iCs/>
                <w:sz w:val="28"/>
                <w:szCs w:val="28"/>
                <w:lang w:val="es-ES"/>
              </w:rPr>
            </w:pPr>
            <w:r w:rsidRPr="006D605A">
              <w:rPr>
                <w:sz w:val="28"/>
                <w:szCs w:val="28"/>
                <w:lang w:val="en-GB"/>
              </w:rPr>
              <w:t>Purchaser</w:t>
            </w:r>
            <w:r w:rsidR="009941EB" w:rsidRPr="00AE07C0">
              <w:rPr>
                <w:sz w:val="28"/>
                <w:szCs w:val="28"/>
                <w:lang w:val="es-ES"/>
              </w:rPr>
              <w:t>:</w:t>
            </w:r>
          </w:p>
        </w:tc>
        <w:tc>
          <w:tcPr>
            <w:tcW w:w="6130" w:type="dxa"/>
          </w:tcPr>
          <w:p w14:paraId="65A83AE8" w14:textId="36640205" w:rsidR="009941EB" w:rsidRPr="00AE07C0" w:rsidRDefault="009941EB" w:rsidP="00997CBD">
            <w:pPr>
              <w:keepNext/>
              <w:spacing w:before="60" w:after="60"/>
              <w:jc w:val="both"/>
              <w:rPr>
                <w:bCs/>
                <w:sz w:val="28"/>
                <w:szCs w:val="28"/>
                <w:lang w:val="es-ES"/>
              </w:rPr>
            </w:pPr>
            <w:r w:rsidRPr="00AE07C0">
              <w:rPr>
                <w:bCs/>
                <w:sz w:val="28"/>
                <w:szCs w:val="28"/>
                <w:lang w:val="es-ES"/>
              </w:rPr>
              <w:t>Vietnam Airlines J</w:t>
            </w:r>
            <w:r w:rsidR="00997CBD" w:rsidRPr="00AE07C0">
              <w:rPr>
                <w:bCs/>
                <w:sz w:val="28"/>
                <w:szCs w:val="28"/>
                <w:lang w:val="es-ES"/>
              </w:rPr>
              <w:t>SC</w:t>
            </w:r>
          </w:p>
        </w:tc>
      </w:tr>
      <w:tr w:rsidR="009941EB" w:rsidRPr="00AE07C0" w14:paraId="40B88475" w14:textId="77777777" w:rsidTr="00B426C5">
        <w:tc>
          <w:tcPr>
            <w:tcW w:w="2695" w:type="dxa"/>
          </w:tcPr>
          <w:p w14:paraId="79041283" w14:textId="77777777" w:rsidR="009941EB" w:rsidRPr="00AE07C0" w:rsidRDefault="009941EB" w:rsidP="00B426C5">
            <w:pPr>
              <w:keepNext/>
              <w:spacing w:before="60" w:after="60"/>
              <w:rPr>
                <w:rFonts w:cs="Times New Roman"/>
                <w:sz w:val="28"/>
                <w:szCs w:val="28"/>
                <w:lang w:val="es-ES"/>
              </w:rPr>
            </w:pPr>
            <w:r w:rsidRPr="00AE07C0">
              <w:rPr>
                <w:rFonts w:cs="Times New Roman"/>
                <w:sz w:val="28"/>
                <w:szCs w:val="28"/>
              </w:rPr>
              <w:t>Ref no:</w:t>
            </w:r>
          </w:p>
        </w:tc>
        <w:tc>
          <w:tcPr>
            <w:tcW w:w="6130" w:type="dxa"/>
          </w:tcPr>
          <w:p w14:paraId="2C472739" w14:textId="2C23164A" w:rsidR="009941EB" w:rsidRPr="00AE07C0" w:rsidRDefault="009941EB" w:rsidP="00B426C5">
            <w:pPr>
              <w:keepNext/>
              <w:spacing w:before="60" w:after="60"/>
              <w:jc w:val="both"/>
              <w:rPr>
                <w:rFonts w:cs="Times New Roman"/>
                <w:bCs/>
                <w:sz w:val="28"/>
                <w:szCs w:val="28"/>
                <w:lang w:val="es-ES"/>
              </w:rPr>
            </w:pPr>
            <w:r w:rsidRPr="00AE07C0">
              <w:rPr>
                <w:rFonts w:cs="Times New Roman"/>
                <w:bCs/>
                <w:sz w:val="28"/>
                <w:szCs w:val="28"/>
                <w:lang w:val="es-ES"/>
              </w:rPr>
              <w:t>…</w:t>
            </w:r>
            <w:r w:rsidR="00D87441">
              <w:rPr>
                <w:rFonts w:cs="Times New Roman"/>
                <w:bCs/>
                <w:sz w:val="28"/>
                <w:szCs w:val="28"/>
                <w:lang w:val="es-ES"/>
              </w:rPr>
              <w:t>…………….</w:t>
            </w:r>
          </w:p>
        </w:tc>
      </w:tr>
    </w:tbl>
    <w:p w14:paraId="01BE52AD" w14:textId="77777777" w:rsidR="009941EB" w:rsidRPr="00AE07C0" w:rsidRDefault="009941EB" w:rsidP="009941EB">
      <w:r w:rsidRPr="00AE07C0">
        <w:tab/>
      </w:r>
    </w:p>
    <w:p w14:paraId="7D7665F9" w14:textId="77777777" w:rsidR="009941EB" w:rsidRPr="00AE07C0" w:rsidRDefault="009941EB" w:rsidP="009941EB"/>
    <w:p w14:paraId="42330B54" w14:textId="725C98D5" w:rsidR="009941EB" w:rsidRDefault="009941EB" w:rsidP="009941EB"/>
    <w:p w14:paraId="656022E5" w14:textId="77777777" w:rsidR="00D87441" w:rsidRPr="00AE07C0" w:rsidRDefault="00D87441" w:rsidP="009941EB"/>
    <w:p w14:paraId="3B466876" w14:textId="77777777" w:rsidR="009941EB" w:rsidRPr="00AE07C0" w:rsidRDefault="009941EB" w:rsidP="009941EB"/>
    <w:p w14:paraId="172253A2" w14:textId="2D60CC83" w:rsidR="009941EB" w:rsidRPr="00AE07C0" w:rsidRDefault="009941EB" w:rsidP="009941EB">
      <w:pPr>
        <w:keepNext/>
        <w:spacing w:before="60" w:after="60" w:line="312" w:lineRule="auto"/>
        <w:jc w:val="center"/>
        <w:rPr>
          <w:rFonts w:eastAsia=".VnTime"/>
          <w:i/>
          <w:iCs/>
          <w:szCs w:val="26"/>
          <w:lang w:val="es-ES"/>
        </w:rPr>
      </w:pPr>
      <w:r w:rsidRPr="00AE07C0">
        <w:rPr>
          <w:rFonts w:eastAsia=".VnTime"/>
          <w:i/>
          <w:szCs w:val="26"/>
          <w:lang w:val="pl-PL"/>
        </w:rPr>
        <w:t>Hanoi</w:t>
      </w:r>
      <w:r w:rsidRPr="00AE07C0">
        <w:rPr>
          <w:rFonts w:eastAsia=".VnTime"/>
          <w:i/>
          <w:iCs/>
          <w:szCs w:val="26"/>
          <w:lang w:val="es-ES"/>
        </w:rPr>
        <w:t xml:space="preserve">, </w:t>
      </w:r>
      <w:r w:rsidR="001C654F">
        <w:rPr>
          <w:i/>
          <w:kern w:val="2"/>
          <w:szCs w:val="26"/>
          <w:lang w:eastAsia="ja-JP"/>
        </w:rPr>
        <w:t>Apr</w:t>
      </w:r>
      <w:r w:rsidR="0094705C">
        <w:rPr>
          <w:i/>
          <w:kern w:val="2"/>
          <w:szCs w:val="26"/>
          <w:lang w:eastAsia="ja-JP"/>
        </w:rPr>
        <w:t>il</w:t>
      </w:r>
      <w:r w:rsidR="001C654F">
        <w:rPr>
          <w:i/>
          <w:kern w:val="2"/>
          <w:szCs w:val="26"/>
          <w:lang w:eastAsia="ja-JP"/>
        </w:rPr>
        <w:t xml:space="preserve"> </w:t>
      </w:r>
      <w:r w:rsidR="00B632A3">
        <w:rPr>
          <w:i/>
          <w:kern w:val="2"/>
          <w:szCs w:val="26"/>
          <w:lang w:eastAsia="ja-JP"/>
        </w:rPr>
        <w:t>5</w:t>
      </w:r>
      <w:r w:rsidR="001C654F" w:rsidRPr="001C654F">
        <w:rPr>
          <w:i/>
          <w:kern w:val="2"/>
          <w:szCs w:val="26"/>
          <w:vertAlign w:val="superscript"/>
          <w:lang w:eastAsia="ja-JP"/>
        </w:rPr>
        <w:t>th</w:t>
      </w:r>
      <w:r w:rsidR="001C654F">
        <w:rPr>
          <w:i/>
          <w:kern w:val="2"/>
          <w:szCs w:val="26"/>
          <w:lang w:eastAsia="ja-JP"/>
        </w:rPr>
        <w:t xml:space="preserve"> </w:t>
      </w:r>
      <w:r w:rsidRPr="00AE07C0">
        <w:rPr>
          <w:rFonts w:eastAsia=".VnTime"/>
          <w:i/>
          <w:szCs w:val="26"/>
          <w:lang w:val="pl-PL"/>
        </w:rPr>
        <w:t>20</w:t>
      </w:r>
      <w:r w:rsidR="00F37287">
        <w:rPr>
          <w:rFonts w:eastAsia=".VnTime"/>
          <w:i/>
          <w:szCs w:val="26"/>
          <w:lang w:val="pl-PL"/>
        </w:rPr>
        <w:t>24</w:t>
      </w:r>
    </w:p>
    <w:p w14:paraId="45DDEEA8" w14:textId="77777777" w:rsidR="008A0F7F" w:rsidRPr="00AE07C0" w:rsidRDefault="008A0F7F" w:rsidP="009941EB">
      <w:pPr>
        <w:keepNext/>
        <w:spacing w:before="60" w:after="60"/>
        <w:jc w:val="center"/>
        <w:rPr>
          <w:rFonts w:cs="Times New Roman"/>
          <w:b/>
          <w:bCs/>
          <w:szCs w:val="26"/>
        </w:rPr>
      </w:pPr>
    </w:p>
    <w:p w14:paraId="291C842F" w14:textId="77777777" w:rsidR="00C710DE" w:rsidRPr="00AE07C0" w:rsidRDefault="00C710DE" w:rsidP="00E143D8">
      <w:pPr>
        <w:keepNext/>
        <w:spacing w:after="0" w:line="240" w:lineRule="auto"/>
        <w:jc w:val="center"/>
        <w:rPr>
          <w:rFonts w:eastAsia=".VnTime" w:cs="Times New Roman"/>
          <w:b/>
          <w:bCs/>
          <w:szCs w:val="26"/>
          <w:lang w:val="sv-SE"/>
        </w:rPr>
      </w:pPr>
      <w:r w:rsidRPr="00AE07C0">
        <w:rPr>
          <w:rFonts w:cs="Times New Roman"/>
          <w:b/>
          <w:szCs w:val="26"/>
        </w:rPr>
        <w:t>For and on behalf of VNA</w:t>
      </w:r>
    </w:p>
    <w:p w14:paraId="4607D864" w14:textId="77777777" w:rsidR="00C710DE" w:rsidRPr="00AE07C0" w:rsidRDefault="00C710DE" w:rsidP="00E143D8">
      <w:pPr>
        <w:keepNext/>
        <w:spacing w:after="0" w:line="240" w:lineRule="auto"/>
        <w:jc w:val="center"/>
        <w:rPr>
          <w:rFonts w:eastAsia=".VnTime" w:cs="Times New Roman"/>
          <w:b/>
          <w:iCs/>
          <w:szCs w:val="26"/>
          <w:lang w:val="sv-SE"/>
        </w:rPr>
      </w:pPr>
      <w:r w:rsidRPr="00AE07C0">
        <w:rPr>
          <w:rFonts w:eastAsia=".VnTime" w:cs="Times New Roman"/>
          <w:b/>
          <w:iCs/>
          <w:szCs w:val="26"/>
          <w:lang w:val="sv-SE"/>
        </w:rPr>
        <w:t>Chief of Project team</w:t>
      </w:r>
    </w:p>
    <w:p w14:paraId="36053B96" w14:textId="77777777" w:rsidR="00C710DE" w:rsidRPr="00AE07C0" w:rsidRDefault="00C710DE" w:rsidP="00E143D8">
      <w:pPr>
        <w:spacing w:after="0" w:line="240" w:lineRule="auto"/>
        <w:jc w:val="center"/>
        <w:rPr>
          <w:rFonts w:eastAsia=".VnTime"/>
          <w:b/>
          <w:iCs/>
          <w:szCs w:val="26"/>
          <w:lang w:val="sv-SE"/>
        </w:rPr>
      </w:pPr>
    </w:p>
    <w:p w14:paraId="01CBB95F" w14:textId="77777777" w:rsidR="00C710DE" w:rsidRPr="00AE07C0" w:rsidRDefault="00C710DE" w:rsidP="00E143D8">
      <w:pPr>
        <w:spacing w:after="0"/>
        <w:jc w:val="center"/>
        <w:rPr>
          <w:rFonts w:eastAsia=".VnTime"/>
          <w:b/>
          <w:iCs/>
          <w:szCs w:val="26"/>
          <w:lang w:val="sv-SE"/>
        </w:rPr>
      </w:pPr>
    </w:p>
    <w:p w14:paraId="7F9316BF" w14:textId="77777777" w:rsidR="00C710DE" w:rsidRPr="00AE07C0" w:rsidRDefault="00C710DE" w:rsidP="00E143D8">
      <w:pPr>
        <w:spacing w:after="0"/>
        <w:jc w:val="center"/>
        <w:rPr>
          <w:rFonts w:eastAsia=".VnTime"/>
          <w:b/>
          <w:iCs/>
          <w:szCs w:val="26"/>
          <w:lang w:val="sv-SE"/>
        </w:rPr>
      </w:pPr>
    </w:p>
    <w:p w14:paraId="48DCA828" w14:textId="77777777" w:rsidR="00C710DE" w:rsidRPr="00AE07C0" w:rsidRDefault="00C710DE" w:rsidP="00E143D8">
      <w:pPr>
        <w:spacing w:after="0"/>
        <w:jc w:val="center"/>
        <w:rPr>
          <w:rFonts w:eastAsia=".VnTime"/>
          <w:b/>
          <w:iCs/>
          <w:szCs w:val="26"/>
          <w:lang w:val="sv-SE"/>
        </w:rPr>
      </w:pPr>
    </w:p>
    <w:p w14:paraId="542BE05F" w14:textId="77777777" w:rsidR="00C710DE" w:rsidRPr="00AE07C0" w:rsidRDefault="00C710DE" w:rsidP="00E143D8">
      <w:pPr>
        <w:spacing w:after="0"/>
        <w:jc w:val="center"/>
        <w:rPr>
          <w:rFonts w:eastAsia=".VnTime"/>
          <w:b/>
          <w:iCs/>
          <w:szCs w:val="26"/>
          <w:lang w:val="sv-SE"/>
        </w:rPr>
      </w:pPr>
    </w:p>
    <w:p w14:paraId="324B6E2F" w14:textId="77777777" w:rsidR="00C710DE" w:rsidRPr="00AE07C0" w:rsidRDefault="00C710DE" w:rsidP="00E143D8">
      <w:pPr>
        <w:spacing w:after="0"/>
        <w:jc w:val="center"/>
        <w:rPr>
          <w:rFonts w:eastAsia=".VnTime"/>
          <w:b/>
          <w:iCs/>
          <w:szCs w:val="26"/>
          <w:lang w:val="sv-SE"/>
        </w:rPr>
      </w:pPr>
    </w:p>
    <w:p w14:paraId="12CEDA77" w14:textId="77777777" w:rsidR="00C710DE" w:rsidRPr="00AE07C0" w:rsidRDefault="00C710DE" w:rsidP="00E143D8">
      <w:pPr>
        <w:spacing w:after="0"/>
        <w:jc w:val="center"/>
        <w:rPr>
          <w:rFonts w:eastAsia=".VnTime"/>
          <w:b/>
          <w:iCs/>
          <w:szCs w:val="26"/>
          <w:lang w:val="sv-SE"/>
        </w:rPr>
      </w:pPr>
    </w:p>
    <w:p w14:paraId="249FD575" w14:textId="77777777" w:rsidR="00C710DE" w:rsidRPr="00AE07C0" w:rsidRDefault="00C710DE" w:rsidP="00E143D8">
      <w:pPr>
        <w:spacing w:after="0"/>
        <w:jc w:val="center"/>
        <w:rPr>
          <w:b/>
          <w:szCs w:val="26"/>
        </w:rPr>
      </w:pPr>
      <w:r w:rsidRPr="00AE07C0">
        <w:rPr>
          <w:b/>
          <w:szCs w:val="26"/>
        </w:rPr>
        <w:t>Nguyen Quang Trung</w:t>
      </w:r>
    </w:p>
    <w:p w14:paraId="3673A60F" w14:textId="3D19FD70" w:rsidR="00E2506B" w:rsidRPr="00AE07C0" w:rsidRDefault="00E2506B" w:rsidP="009941EB">
      <w:pPr>
        <w:rPr>
          <w:rFonts w:eastAsia=".VnTime"/>
          <w:b/>
          <w:iCs/>
          <w:szCs w:val="26"/>
          <w:lang w:val="es-ES"/>
        </w:rPr>
      </w:pPr>
      <w:r w:rsidRPr="00AE07C0">
        <w:rPr>
          <w:rFonts w:eastAsia=".VnTime"/>
          <w:b/>
          <w:iCs/>
          <w:szCs w:val="26"/>
          <w:lang w:val="es-ES"/>
        </w:rPr>
        <w:br w:type="page"/>
      </w:r>
    </w:p>
    <w:p w14:paraId="38F536DC" w14:textId="395BD8E0" w:rsidR="00047BB9" w:rsidRPr="00AE07C0" w:rsidRDefault="009941EB" w:rsidP="00944502">
      <w:pPr>
        <w:jc w:val="center"/>
        <w:rPr>
          <w:rFonts w:cs="Times New Roman"/>
          <w:b/>
          <w:sz w:val="28"/>
        </w:rPr>
      </w:pPr>
      <w:r w:rsidRPr="00AE07C0">
        <w:rPr>
          <w:rFonts w:cs="Times New Roman"/>
          <w:b/>
          <w:sz w:val="28"/>
        </w:rPr>
        <w:lastRenderedPageBreak/>
        <w:t>TABLE OF CONTENTS</w:t>
      </w:r>
    </w:p>
    <w:sdt>
      <w:sdtPr>
        <w:rPr>
          <w:rFonts w:ascii="Times New Roman" w:eastAsiaTheme="minorHAnsi" w:hAnsi="Times New Roman" w:cstheme="minorBidi"/>
          <w:color w:val="auto"/>
          <w:sz w:val="26"/>
          <w:szCs w:val="22"/>
        </w:rPr>
        <w:id w:val="-764841171"/>
        <w:docPartObj>
          <w:docPartGallery w:val="Table of Contents"/>
          <w:docPartUnique/>
        </w:docPartObj>
      </w:sdtPr>
      <w:sdtEndPr>
        <w:rPr>
          <w:b/>
          <w:bCs/>
          <w:noProof/>
        </w:rPr>
      </w:sdtEndPr>
      <w:sdtContent>
        <w:p w14:paraId="38F70BBA" w14:textId="61B23439" w:rsidR="00E203E5" w:rsidRPr="00AE07C0" w:rsidRDefault="00E203E5" w:rsidP="001756AC">
          <w:pPr>
            <w:pStyle w:val="TOCHeading"/>
            <w:rPr>
              <w:color w:val="auto"/>
            </w:rPr>
          </w:pPr>
        </w:p>
        <w:p w14:paraId="1BCC4BCE" w14:textId="0F2D571A" w:rsidR="008E1CA1" w:rsidRDefault="00E203E5">
          <w:pPr>
            <w:pStyle w:val="TOC1"/>
            <w:tabs>
              <w:tab w:val="right" w:leader="dot" w:pos="9163"/>
            </w:tabs>
            <w:rPr>
              <w:rFonts w:asciiTheme="minorHAnsi" w:eastAsiaTheme="minorEastAsia" w:hAnsiTheme="minorHAnsi"/>
              <w:noProof/>
              <w:sz w:val="22"/>
              <w:lang w:eastAsia="ja-JP"/>
            </w:rPr>
          </w:pPr>
          <w:r w:rsidRPr="00AE07C0">
            <w:rPr>
              <w:b/>
              <w:bCs/>
              <w:noProof/>
            </w:rPr>
            <w:fldChar w:fldCharType="begin"/>
          </w:r>
          <w:r w:rsidRPr="00AE07C0">
            <w:rPr>
              <w:b/>
              <w:bCs/>
              <w:noProof/>
            </w:rPr>
            <w:instrText xml:space="preserve"> TOC \o "1-3" \h \z \u </w:instrText>
          </w:r>
          <w:r w:rsidRPr="00AE07C0">
            <w:rPr>
              <w:b/>
              <w:bCs/>
              <w:noProof/>
            </w:rPr>
            <w:fldChar w:fldCharType="separate"/>
          </w:r>
          <w:hyperlink w:anchor="_Toc163167576" w:history="1">
            <w:r w:rsidR="008E1CA1" w:rsidRPr="007E0824">
              <w:rPr>
                <w:rStyle w:val="Hyperlink"/>
                <w:noProof/>
              </w:rPr>
              <w:t>ABBREVIATIONS &amp; DEFINITIONS</w:t>
            </w:r>
            <w:r w:rsidR="008E1CA1">
              <w:rPr>
                <w:noProof/>
                <w:webHidden/>
              </w:rPr>
              <w:tab/>
            </w:r>
            <w:r w:rsidR="008E1CA1">
              <w:rPr>
                <w:noProof/>
                <w:webHidden/>
              </w:rPr>
              <w:fldChar w:fldCharType="begin"/>
            </w:r>
            <w:r w:rsidR="008E1CA1">
              <w:rPr>
                <w:noProof/>
                <w:webHidden/>
              </w:rPr>
              <w:instrText xml:space="preserve"> PAGEREF _Toc163167576 \h </w:instrText>
            </w:r>
            <w:r w:rsidR="008E1CA1">
              <w:rPr>
                <w:noProof/>
                <w:webHidden/>
              </w:rPr>
            </w:r>
            <w:r w:rsidR="008E1CA1">
              <w:rPr>
                <w:noProof/>
                <w:webHidden/>
              </w:rPr>
              <w:fldChar w:fldCharType="separate"/>
            </w:r>
            <w:r w:rsidR="002A36DB">
              <w:rPr>
                <w:noProof/>
                <w:webHidden/>
              </w:rPr>
              <w:t>1</w:t>
            </w:r>
            <w:r w:rsidR="008E1CA1">
              <w:rPr>
                <w:noProof/>
                <w:webHidden/>
              </w:rPr>
              <w:fldChar w:fldCharType="end"/>
            </w:r>
          </w:hyperlink>
        </w:p>
        <w:p w14:paraId="0784CD6B" w14:textId="2AF76B70" w:rsidR="008E1CA1" w:rsidRDefault="00AD5F45">
          <w:pPr>
            <w:pStyle w:val="TOC1"/>
            <w:tabs>
              <w:tab w:val="right" w:leader="dot" w:pos="9163"/>
            </w:tabs>
            <w:rPr>
              <w:rFonts w:asciiTheme="minorHAnsi" w:eastAsiaTheme="minorEastAsia" w:hAnsiTheme="minorHAnsi"/>
              <w:noProof/>
              <w:sz w:val="22"/>
              <w:lang w:eastAsia="ja-JP"/>
            </w:rPr>
          </w:pPr>
          <w:hyperlink w:anchor="_Toc163167577" w:history="1">
            <w:r w:rsidR="008E1CA1" w:rsidRPr="007E0824">
              <w:rPr>
                <w:rStyle w:val="Hyperlink"/>
                <w:noProof/>
              </w:rPr>
              <w:t>INVITATION</w:t>
            </w:r>
            <w:r w:rsidR="008E1CA1" w:rsidRPr="007E0824">
              <w:rPr>
                <w:rStyle w:val="Hyperlink"/>
                <w:bCs/>
                <w:noProof/>
              </w:rPr>
              <w:t xml:space="preserve"> TO OFFER</w:t>
            </w:r>
            <w:r w:rsidR="008E1CA1">
              <w:rPr>
                <w:noProof/>
                <w:webHidden/>
              </w:rPr>
              <w:tab/>
            </w:r>
            <w:r w:rsidR="008E1CA1">
              <w:rPr>
                <w:noProof/>
                <w:webHidden/>
              </w:rPr>
              <w:fldChar w:fldCharType="begin"/>
            </w:r>
            <w:r w:rsidR="008E1CA1">
              <w:rPr>
                <w:noProof/>
                <w:webHidden/>
              </w:rPr>
              <w:instrText xml:space="preserve"> PAGEREF _Toc163167577 \h </w:instrText>
            </w:r>
            <w:r w:rsidR="008E1CA1">
              <w:rPr>
                <w:noProof/>
                <w:webHidden/>
              </w:rPr>
            </w:r>
            <w:r w:rsidR="008E1CA1">
              <w:rPr>
                <w:noProof/>
                <w:webHidden/>
              </w:rPr>
              <w:fldChar w:fldCharType="separate"/>
            </w:r>
            <w:r w:rsidR="002A36DB">
              <w:rPr>
                <w:noProof/>
                <w:webHidden/>
              </w:rPr>
              <w:t>2</w:t>
            </w:r>
            <w:r w:rsidR="008E1CA1">
              <w:rPr>
                <w:noProof/>
                <w:webHidden/>
              </w:rPr>
              <w:fldChar w:fldCharType="end"/>
            </w:r>
          </w:hyperlink>
        </w:p>
        <w:p w14:paraId="0CC94276" w14:textId="75F82523" w:rsidR="008E1CA1" w:rsidRDefault="00AD5F45">
          <w:pPr>
            <w:pStyle w:val="TOC1"/>
            <w:tabs>
              <w:tab w:val="right" w:leader="dot" w:pos="9163"/>
            </w:tabs>
            <w:rPr>
              <w:rFonts w:asciiTheme="minorHAnsi" w:eastAsiaTheme="minorEastAsia" w:hAnsiTheme="minorHAnsi"/>
              <w:noProof/>
              <w:sz w:val="22"/>
              <w:lang w:eastAsia="ja-JP"/>
            </w:rPr>
          </w:pPr>
          <w:hyperlink w:anchor="_Toc163167578" w:history="1">
            <w:r w:rsidR="008E1CA1" w:rsidRPr="007E0824">
              <w:rPr>
                <w:rStyle w:val="Hyperlink"/>
                <w:noProof/>
              </w:rPr>
              <w:t>1. GOODS/SERVICES REQUIREMENTS</w:t>
            </w:r>
            <w:r w:rsidR="008E1CA1">
              <w:rPr>
                <w:noProof/>
                <w:webHidden/>
              </w:rPr>
              <w:tab/>
            </w:r>
            <w:r w:rsidR="008E1CA1">
              <w:rPr>
                <w:noProof/>
                <w:webHidden/>
              </w:rPr>
              <w:fldChar w:fldCharType="begin"/>
            </w:r>
            <w:r w:rsidR="008E1CA1">
              <w:rPr>
                <w:noProof/>
                <w:webHidden/>
              </w:rPr>
              <w:instrText xml:space="preserve"> PAGEREF _Toc163167578 \h </w:instrText>
            </w:r>
            <w:r w:rsidR="008E1CA1">
              <w:rPr>
                <w:noProof/>
                <w:webHidden/>
              </w:rPr>
            </w:r>
            <w:r w:rsidR="008E1CA1">
              <w:rPr>
                <w:noProof/>
                <w:webHidden/>
              </w:rPr>
              <w:fldChar w:fldCharType="separate"/>
            </w:r>
            <w:r w:rsidR="002A36DB">
              <w:rPr>
                <w:noProof/>
                <w:webHidden/>
              </w:rPr>
              <w:t>3</w:t>
            </w:r>
            <w:r w:rsidR="008E1CA1">
              <w:rPr>
                <w:noProof/>
                <w:webHidden/>
              </w:rPr>
              <w:fldChar w:fldCharType="end"/>
            </w:r>
          </w:hyperlink>
        </w:p>
        <w:p w14:paraId="20077260" w14:textId="4E384979" w:rsidR="008E1CA1" w:rsidRDefault="00AD5F45">
          <w:pPr>
            <w:pStyle w:val="TOC2"/>
            <w:tabs>
              <w:tab w:val="right" w:leader="dot" w:pos="9163"/>
            </w:tabs>
            <w:rPr>
              <w:rFonts w:asciiTheme="minorHAnsi" w:eastAsiaTheme="minorEastAsia" w:hAnsiTheme="minorHAnsi"/>
              <w:noProof/>
              <w:sz w:val="22"/>
              <w:lang w:eastAsia="ja-JP"/>
            </w:rPr>
          </w:pPr>
          <w:hyperlink w:anchor="_Toc163167579" w:history="1">
            <w:r w:rsidR="008E1CA1" w:rsidRPr="007E0824">
              <w:rPr>
                <w:rStyle w:val="Hyperlink"/>
                <w:noProof/>
              </w:rPr>
              <w:t>1.1 Content and quantity of goods/ services</w:t>
            </w:r>
            <w:r w:rsidR="008E1CA1">
              <w:rPr>
                <w:noProof/>
                <w:webHidden/>
              </w:rPr>
              <w:tab/>
            </w:r>
            <w:r w:rsidR="008E1CA1">
              <w:rPr>
                <w:noProof/>
                <w:webHidden/>
              </w:rPr>
              <w:fldChar w:fldCharType="begin"/>
            </w:r>
            <w:r w:rsidR="008E1CA1">
              <w:rPr>
                <w:noProof/>
                <w:webHidden/>
              </w:rPr>
              <w:instrText xml:space="preserve"> PAGEREF _Toc163167579 \h </w:instrText>
            </w:r>
            <w:r w:rsidR="008E1CA1">
              <w:rPr>
                <w:noProof/>
                <w:webHidden/>
              </w:rPr>
            </w:r>
            <w:r w:rsidR="008E1CA1">
              <w:rPr>
                <w:noProof/>
                <w:webHidden/>
              </w:rPr>
              <w:fldChar w:fldCharType="separate"/>
            </w:r>
            <w:r w:rsidR="002A36DB">
              <w:rPr>
                <w:noProof/>
                <w:webHidden/>
              </w:rPr>
              <w:t>3</w:t>
            </w:r>
            <w:r w:rsidR="008E1CA1">
              <w:rPr>
                <w:noProof/>
                <w:webHidden/>
              </w:rPr>
              <w:fldChar w:fldCharType="end"/>
            </w:r>
          </w:hyperlink>
        </w:p>
        <w:p w14:paraId="58BB879E" w14:textId="5055A3D3" w:rsidR="008E1CA1" w:rsidRDefault="00AD5F45">
          <w:pPr>
            <w:pStyle w:val="TOC2"/>
            <w:tabs>
              <w:tab w:val="left" w:pos="880"/>
              <w:tab w:val="right" w:leader="dot" w:pos="9163"/>
            </w:tabs>
            <w:rPr>
              <w:rFonts w:asciiTheme="minorHAnsi" w:eastAsiaTheme="minorEastAsia" w:hAnsiTheme="minorHAnsi"/>
              <w:noProof/>
              <w:sz w:val="22"/>
              <w:lang w:eastAsia="ja-JP"/>
            </w:rPr>
          </w:pPr>
          <w:hyperlink w:anchor="_Toc163167580" w:history="1">
            <w:r w:rsidR="008E1CA1" w:rsidRPr="007E0824">
              <w:rPr>
                <w:rStyle w:val="Hyperlink"/>
                <w:noProof/>
                <w:lang w:val="sv-SE"/>
              </w:rPr>
              <w:t>1.2</w:t>
            </w:r>
            <w:r w:rsidR="008E1CA1">
              <w:rPr>
                <w:rFonts w:asciiTheme="minorHAnsi" w:eastAsiaTheme="minorEastAsia" w:hAnsiTheme="minorHAnsi"/>
                <w:noProof/>
                <w:sz w:val="22"/>
                <w:lang w:eastAsia="ja-JP"/>
              </w:rPr>
              <w:tab/>
            </w:r>
            <w:r w:rsidR="008E1CA1" w:rsidRPr="007E0824">
              <w:rPr>
                <w:rStyle w:val="Hyperlink"/>
                <w:noProof/>
                <w:lang w:val="sv-SE"/>
              </w:rPr>
              <w:t>Description of r</w:t>
            </w:r>
            <w:r w:rsidR="008E1CA1" w:rsidRPr="007E0824">
              <w:rPr>
                <w:rStyle w:val="Hyperlink"/>
                <w:noProof/>
              </w:rPr>
              <w:t>equirements for goods/services</w:t>
            </w:r>
            <w:r w:rsidR="008E1CA1">
              <w:rPr>
                <w:noProof/>
                <w:webHidden/>
              </w:rPr>
              <w:tab/>
            </w:r>
            <w:r w:rsidR="008E1CA1">
              <w:rPr>
                <w:noProof/>
                <w:webHidden/>
              </w:rPr>
              <w:fldChar w:fldCharType="begin"/>
            </w:r>
            <w:r w:rsidR="008E1CA1">
              <w:rPr>
                <w:noProof/>
                <w:webHidden/>
              </w:rPr>
              <w:instrText xml:space="preserve"> PAGEREF _Toc163167580 \h </w:instrText>
            </w:r>
            <w:r w:rsidR="008E1CA1">
              <w:rPr>
                <w:noProof/>
                <w:webHidden/>
              </w:rPr>
            </w:r>
            <w:r w:rsidR="008E1CA1">
              <w:rPr>
                <w:noProof/>
                <w:webHidden/>
              </w:rPr>
              <w:fldChar w:fldCharType="separate"/>
            </w:r>
            <w:r w:rsidR="002A36DB">
              <w:rPr>
                <w:noProof/>
                <w:webHidden/>
              </w:rPr>
              <w:t>3</w:t>
            </w:r>
            <w:r w:rsidR="008E1CA1">
              <w:rPr>
                <w:noProof/>
                <w:webHidden/>
              </w:rPr>
              <w:fldChar w:fldCharType="end"/>
            </w:r>
          </w:hyperlink>
        </w:p>
        <w:p w14:paraId="2D4EA1D3" w14:textId="5BEE378E" w:rsidR="008E1CA1" w:rsidRDefault="00AD5F45">
          <w:pPr>
            <w:pStyle w:val="TOC2"/>
            <w:tabs>
              <w:tab w:val="right" w:leader="dot" w:pos="9163"/>
            </w:tabs>
            <w:rPr>
              <w:rFonts w:asciiTheme="minorHAnsi" w:eastAsiaTheme="minorEastAsia" w:hAnsiTheme="minorHAnsi"/>
              <w:noProof/>
              <w:sz w:val="22"/>
              <w:lang w:eastAsia="ja-JP"/>
            </w:rPr>
          </w:pPr>
          <w:hyperlink w:anchor="_Toc163167581" w:history="1">
            <w:r w:rsidR="008E1CA1" w:rsidRPr="007E0824">
              <w:rPr>
                <w:rStyle w:val="Hyperlink"/>
                <w:noProof/>
              </w:rPr>
              <w:t>1.3 Technical requirements</w:t>
            </w:r>
            <w:r w:rsidR="008E1CA1">
              <w:rPr>
                <w:noProof/>
                <w:webHidden/>
              </w:rPr>
              <w:tab/>
            </w:r>
            <w:r w:rsidR="008E1CA1">
              <w:rPr>
                <w:noProof/>
                <w:webHidden/>
              </w:rPr>
              <w:fldChar w:fldCharType="begin"/>
            </w:r>
            <w:r w:rsidR="008E1CA1">
              <w:rPr>
                <w:noProof/>
                <w:webHidden/>
              </w:rPr>
              <w:instrText xml:space="preserve"> PAGEREF _Toc163167581 \h </w:instrText>
            </w:r>
            <w:r w:rsidR="008E1CA1">
              <w:rPr>
                <w:noProof/>
                <w:webHidden/>
              </w:rPr>
            </w:r>
            <w:r w:rsidR="008E1CA1">
              <w:rPr>
                <w:noProof/>
                <w:webHidden/>
              </w:rPr>
              <w:fldChar w:fldCharType="separate"/>
            </w:r>
            <w:r w:rsidR="002A36DB">
              <w:rPr>
                <w:noProof/>
                <w:webHidden/>
              </w:rPr>
              <w:t>3</w:t>
            </w:r>
            <w:r w:rsidR="008E1CA1">
              <w:rPr>
                <w:noProof/>
                <w:webHidden/>
              </w:rPr>
              <w:fldChar w:fldCharType="end"/>
            </w:r>
          </w:hyperlink>
        </w:p>
        <w:p w14:paraId="3CA2E4EF" w14:textId="05439D38" w:rsidR="008E1CA1" w:rsidRDefault="00AD5F45">
          <w:pPr>
            <w:pStyle w:val="TOC2"/>
            <w:tabs>
              <w:tab w:val="right" w:leader="dot" w:pos="9163"/>
            </w:tabs>
            <w:rPr>
              <w:rFonts w:asciiTheme="minorHAnsi" w:eastAsiaTheme="minorEastAsia" w:hAnsiTheme="minorHAnsi"/>
              <w:noProof/>
              <w:sz w:val="22"/>
              <w:lang w:eastAsia="ja-JP"/>
            </w:rPr>
          </w:pPr>
          <w:hyperlink w:anchor="_Toc163167582" w:history="1">
            <w:r w:rsidR="008E1CA1" w:rsidRPr="007E0824">
              <w:rPr>
                <w:rStyle w:val="Hyperlink"/>
                <w:noProof/>
              </w:rPr>
              <w:t>1.4 Time and place of implementation</w:t>
            </w:r>
            <w:r w:rsidR="008E1CA1">
              <w:rPr>
                <w:noProof/>
                <w:webHidden/>
              </w:rPr>
              <w:tab/>
            </w:r>
            <w:r w:rsidR="008E1CA1">
              <w:rPr>
                <w:noProof/>
                <w:webHidden/>
              </w:rPr>
              <w:fldChar w:fldCharType="begin"/>
            </w:r>
            <w:r w:rsidR="008E1CA1">
              <w:rPr>
                <w:noProof/>
                <w:webHidden/>
              </w:rPr>
              <w:instrText xml:space="preserve"> PAGEREF _Toc163167582 \h </w:instrText>
            </w:r>
            <w:r w:rsidR="008E1CA1">
              <w:rPr>
                <w:noProof/>
                <w:webHidden/>
              </w:rPr>
            </w:r>
            <w:r w:rsidR="008E1CA1">
              <w:rPr>
                <w:noProof/>
                <w:webHidden/>
              </w:rPr>
              <w:fldChar w:fldCharType="separate"/>
            </w:r>
            <w:r w:rsidR="002A36DB">
              <w:rPr>
                <w:noProof/>
                <w:webHidden/>
              </w:rPr>
              <w:t>3</w:t>
            </w:r>
            <w:r w:rsidR="008E1CA1">
              <w:rPr>
                <w:noProof/>
                <w:webHidden/>
              </w:rPr>
              <w:fldChar w:fldCharType="end"/>
            </w:r>
          </w:hyperlink>
        </w:p>
        <w:p w14:paraId="50357107" w14:textId="6B690B75" w:rsidR="008E1CA1" w:rsidRDefault="00AD5F45">
          <w:pPr>
            <w:pStyle w:val="TOC2"/>
            <w:tabs>
              <w:tab w:val="right" w:leader="dot" w:pos="9163"/>
            </w:tabs>
            <w:rPr>
              <w:rFonts w:asciiTheme="minorHAnsi" w:eastAsiaTheme="minorEastAsia" w:hAnsiTheme="minorHAnsi"/>
              <w:noProof/>
              <w:sz w:val="22"/>
              <w:lang w:eastAsia="ja-JP"/>
            </w:rPr>
          </w:pPr>
          <w:hyperlink w:anchor="_Toc163167583" w:history="1">
            <w:r w:rsidR="008E1CA1" w:rsidRPr="007E0824">
              <w:rPr>
                <w:rStyle w:val="Hyperlink"/>
                <w:noProof/>
              </w:rPr>
              <w:t>1.5 Contract period</w:t>
            </w:r>
            <w:r w:rsidR="008E1CA1">
              <w:rPr>
                <w:noProof/>
                <w:webHidden/>
              </w:rPr>
              <w:tab/>
            </w:r>
            <w:r w:rsidR="008E1CA1">
              <w:rPr>
                <w:noProof/>
                <w:webHidden/>
              </w:rPr>
              <w:fldChar w:fldCharType="begin"/>
            </w:r>
            <w:r w:rsidR="008E1CA1">
              <w:rPr>
                <w:noProof/>
                <w:webHidden/>
              </w:rPr>
              <w:instrText xml:space="preserve"> PAGEREF _Toc163167583 \h </w:instrText>
            </w:r>
            <w:r w:rsidR="008E1CA1">
              <w:rPr>
                <w:noProof/>
                <w:webHidden/>
              </w:rPr>
            </w:r>
            <w:r w:rsidR="008E1CA1">
              <w:rPr>
                <w:noProof/>
                <w:webHidden/>
              </w:rPr>
              <w:fldChar w:fldCharType="separate"/>
            </w:r>
            <w:r w:rsidR="002A36DB">
              <w:rPr>
                <w:noProof/>
                <w:webHidden/>
              </w:rPr>
              <w:t>3</w:t>
            </w:r>
            <w:r w:rsidR="008E1CA1">
              <w:rPr>
                <w:noProof/>
                <w:webHidden/>
              </w:rPr>
              <w:fldChar w:fldCharType="end"/>
            </w:r>
          </w:hyperlink>
        </w:p>
        <w:p w14:paraId="2D3DE8F8" w14:textId="64ADEC53" w:rsidR="008E1CA1" w:rsidRDefault="00AD5F45">
          <w:pPr>
            <w:pStyle w:val="TOC1"/>
            <w:tabs>
              <w:tab w:val="right" w:leader="dot" w:pos="9163"/>
            </w:tabs>
            <w:rPr>
              <w:rFonts w:asciiTheme="minorHAnsi" w:eastAsiaTheme="minorEastAsia" w:hAnsiTheme="minorHAnsi"/>
              <w:noProof/>
              <w:sz w:val="22"/>
              <w:lang w:eastAsia="ja-JP"/>
            </w:rPr>
          </w:pPr>
          <w:hyperlink w:anchor="_Toc163167584" w:history="1">
            <w:r w:rsidR="008E1CA1" w:rsidRPr="007E0824">
              <w:rPr>
                <w:rStyle w:val="Hyperlink"/>
                <w:noProof/>
              </w:rPr>
              <w:t>2. PRICE OFFER INSTRUCTIONS</w:t>
            </w:r>
            <w:r w:rsidR="008E1CA1">
              <w:rPr>
                <w:noProof/>
                <w:webHidden/>
              </w:rPr>
              <w:tab/>
            </w:r>
            <w:r w:rsidR="008E1CA1">
              <w:rPr>
                <w:noProof/>
                <w:webHidden/>
              </w:rPr>
              <w:fldChar w:fldCharType="begin"/>
            </w:r>
            <w:r w:rsidR="008E1CA1">
              <w:rPr>
                <w:noProof/>
                <w:webHidden/>
              </w:rPr>
              <w:instrText xml:space="preserve"> PAGEREF _Toc163167584 \h </w:instrText>
            </w:r>
            <w:r w:rsidR="008E1CA1">
              <w:rPr>
                <w:noProof/>
                <w:webHidden/>
              </w:rPr>
            </w:r>
            <w:r w:rsidR="008E1CA1">
              <w:rPr>
                <w:noProof/>
                <w:webHidden/>
              </w:rPr>
              <w:fldChar w:fldCharType="separate"/>
            </w:r>
            <w:r w:rsidR="002A36DB">
              <w:rPr>
                <w:noProof/>
                <w:webHidden/>
              </w:rPr>
              <w:t>4</w:t>
            </w:r>
            <w:r w:rsidR="008E1CA1">
              <w:rPr>
                <w:noProof/>
                <w:webHidden/>
              </w:rPr>
              <w:fldChar w:fldCharType="end"/>
            </w:r>
          </w:hyperlink>
        </w:p>
        <w:p w14:paraId="3B1F3A40" w14:textId="34E549C5" w:rsidR="008E1CA1" w:rsidRDefault="00AD5F45">
          <w:pPr>
            <w:pStyle w:val="TOC2"/>
            <w:tabs>
              <w:tab w:val="right" w:leader="dot" w:pos="9163"/>
            </w:tabs>
            <w:rPr>
              <w:rFonts w:asciiTheme="minorHAnsi" w:eastAsiaTheme="minorEastAsia" w:hAnsiTheme="minorHAnsi"/>
              <w:noProof/>
              <w:sz w:val="22"/>
              <w:lang w:eastAsia="ja-JP"/>
            </w:rPr>
          </w:pPr>
          <w:hyperlink w:anchor="_Toc163167585" w:history="1">
            <w:r w:rsidR="008E1CA1" w:rsidRPr="007E0824">
              <w:rPr>
                <w:rStyle w:val="Hyperlink"/>
                <w:noProof/>
              </w:rPr>
              <w:t>2.1 Price offer requirements</w:t>
            </w:r>
            <w:r w:rsidR="008E1CA1">
              <w:rPr>
                <w:noProof/>
                <w:webHidden/>
              </w:rPr>
              <w:tab/>
            </w:r>
            <w:r w:rsidR="008E1CA1">
              <w:rPr>
                <w:noProof/>
                <w:webHidden/>
              </w:rPr>
              <w:fldChar w:fldCharType="begin"/>
            </w:r>
            <w:r w:rsidR="008E1CA1">
              <w:rPr>
                <w:noProof/>
                <w:webHidden/>
              </w:rPr>
              <w:instrText xml:space="preserve"> PAGEREF _Toc163167585 \h </w:instrText>
            </w:r>
            <w:r w:rsidR="008E1CA1">
              <w:rPr>
                <w:noProof/>
                <w:webHidden/>
              </w:rPr>
            </w:r>
            <w:r w:rsidR="008E1CA1">
              <w:rPr>
                <w:noProof/>
                <w:webHidden/>
              </w:rPr>
              <w:fldChar w:fldCharType="separate"/>
            </w:r>
            <w:r w:rsidR="002A36DB">
              <w:rPr>
                <w:noProof/>
                <w:webHidden/>
              </w:rPr>
              <w:t>4</w:t>
            </w:r>
            <w:r w:rsidR="008E1CA1">
              <w:rPr>
                <w:noProof/>
                <w:webHidden/>
              </w:rPr>
              <w:fldChar w:fldCharType="end"/>
            </w:r>
          </w:hyperlink>
        </w:p>
        <w:p w14:paraId="380A8005" w14:textId="4ADA40B1" w:rsidR="008E1CA1" w:rsidRDefault="00AD5F45">
          <w:pPr>
            <w:pStyle w:val="TOC2"/>
            <w:tabs>
              <w:tab w:val="right" w:leader="dot" w:pos="9163"/>
            </w:tabs>
            <w:rPr>
              <w:rFonts w:asciiTheme="minorHAnsi" w:eastAsiaTheme="minorEastAsia" w:hAnsiTheme="minorHAnsi"/>
              <w:noProof/>
              <w:sz w:val="22"/>
              <w:lang w:eastAsia="ja-JP"/>
            </w:rPr>
          </w:pPr>
          <w:hyperlink w:anchor="_Toc163167586" w:history="1">
            <w:r w:rsidR="008E1CA1" w:rsidRPr="007E0824">
              <w:rPr>
                <w:rStyle w:val="Hyperlink"/>
                <w:noProof/>
                <w:lang w:val="sv-SE"/>
              </w:rPr>
              <w:t xml:space="preserve">2.2 </w:t>
            </w:r>
            <w:r w:rsidR="008E1CA1" w:rsidRPr="007E0824">
              <w:rPr>
                <w:rStyle w:val="Hyperlink"/>
                <w:noProof/>
              </w:rPr>
              <w:t>Clarification of RFP</w:t>
            </w:r>
            <w:r w:rsidR="008E1CA1">
              <w:rPr>
                <w:noProof/>
                <w:webHidden/>
              </w:rPr>
              <w:tab/>
            </w:r>
            <w:r w:rsidR="008E1CA1">
              <w:rPr>
                <w:noProof/>
                <w:webHidden/>
              </w:rPr>
              <w:fldChar w:fldCharType="begin"/>
            </w:r>
            <w:r w:rsidR="008E1CA1">
              <w:rPr>
                <w:noProof/>
                <w:webHidden/>
              </w:rPr>
              <w:instrText xml:space="preserve"> PAGEREF _Toc163167586 \h </w:instrText>
            </w:r>
            <w:r w:rsidR="008E1CA1">
              <w:rPr>
                <w:noProof/>
                <w:webHidden/>
              </w:rPr>
            </w:r>
            <w:r w:rsidR="008E1CA1">
              <w:rPr>
                <w:noProof/>
                <w:webHidden/>
              </w:rPr>
              <w:fldChar w:fldCharType="separate"/>
            </w:r>
            <w:r w:rsidR="002A36DB">
              <w:rPr>
                <w:noProof/>
                <w:webHidden/>
              </w:rPr>
              <w:t>4</w:t>
            </w:r>
            <w:r w:rsidR="008E1CA1">
              <w:rPr>
                <w:noProof/>
                <w:webHidden/>
              </w:rPr>
              <w:fldChar w:fldCharType="end"/>
            </w:r>
          </w:hyperlink>
        </w:p>
        <w:p w14:paraId="05DE0055" w14:textId="44C306F6" w:rsidR="008E1CA1" w:rsidRDefault="00AD5F45">
          <w:pPr>
            <w:pStyle w:val="TOC2"/>
            <w:tabs>
              <w:tab w:val="right" w:leader="dot" w:pos="9163"/>
            </w:tabs>
            <w:rPr>
              <w:rFonts w:asciiTheme="minorHAnsi" w:eastAsiaTheme="minorEastAsia" w:hAnsiTheme="minorHAnsi"/>
              <w:noProof/>
              <w:sz w:val="22"/>
              <w:lang w:eastAsia="ja-JP"/>
            </w:rPr>
          </w:pPr>
          <w:hyperlink w:anchor="_Toc163167587" w:history="1">
            <w:r w:rsidR="008E1CA1" w:rsidRPr="007E0824">
              <w:rPr>
                <w:rStyle w:val="Hyperlink"/>
                <w:noProof/>
                <w:lang w:val="sv-SE"/>
              </w:rPr>
              <w:t xml:space="preserve">2.3 </w:t>
            </w:r>
            <w:r w:rsidR="008E1CA1" w:rsidRPr="007E0824">
              <w:rPr>
                <w:rStyle w:val="Hyperlink"/>
                <w:noProof/>
              </w:rPr>
              <w:t>Proposal submission</w:t>
            </w:r>
            <w:r w:rsidR="008E1CA1">
              <w:rPr>
                <w:noProof/>
                <w:webHidden/>
              </w:rPr>
              <w:tab/>
            </w:r>
            <w:r w:rsidR="008E1CA1">
              <w:rPr>
                <w:noProof/>
                <w:webHidden/>
              </w:rPr>
              <w:fldChar w:fldCharType="begin"/>
            </w:r>
            <w:r w:rsidR="008E1CA1">
              <w:rPr>
                <w:noProof/>
                <w:webHidden/>
              </w:rPr>
              <w:instrText xml:space="preserve"> PAGEREF _Toc163167587 \h </w:instrText>
            </w:r>
            <w:r w:rsidR="008E1CA1">
              <w:rPr>
                <w:noProof/>
                <w:webHidden/>
              </w:rPr>
            </w:r>
            <w:r w:rsidR="008E1CA1">
              <w:rPr>
                <w:noProof/>
                <w:webHidden/>
              </w:rPr>
              <w:fldChar w:fldCharType="separate"/>
            </w:r>
            <w:r w:rsidR="002A36DB">
              <w:rPr>
                <w:noProof/>
                <w:webHidden/>
              </w:rPr>
              <w:t>5</w:t>
            </w:r>
            <w:r w:rsidR="008E1CA1">
              <w:rPr>
                <w:noProof/>
                <w:webHidden/>
              </w:rPr>
              <w:fldChar w:fldCharType="end"/>
            </w:r>
          </w:hyperlink>
        </w:p>
        <w:p w14:paraId="30BF7F6B" w14:textId="47B93267" w:rsidR="008E1CA1" w:rsidRDefault="00AD5F45">
          <w:pPr>
            <w:pStyle w:val="TOC2"/>
            <w:tabs>
              <w:tab w:val="right" w:leader="dot" w:pos="9163"/>
            </w:tabs>
            <w:rPr>
              <w:rFonts w:asciiTheme="minorHAnsi" w:eastAsiaTheme="minorEastAsia" w:hAnsiTheme="minorHAnsi"/>
              <w:noProof/>
              <w:sz w:val="22"/>
              <w:lang w:eastAsia="ja-JP"/>
            </w:rPr>
          </w:pPr>
          <w:hyperlink w:anchor="_Toc163167588" w:history="1">
            <w:r w:rsidR="008E1CA1" w:rsidRPr="007E0824">
              <w:rPr>
                <w:rStyle w:val="Hyperlink"/>
                <w:noProof/>
                <w:lang w:val="sv-SE"/>
              </w:rPr>
              <w:t xml:space="preserve">2.4 </w:t>
            </w:r>
            <w:r w:rsidR="008E1CA1" w:rsidRPr="007E0824">
              <w:rPr>
                <w:rStyle w:val="Hyperlink"/>
                <w:noProof/>
              </w:rPr>
              <w:t>Proposal documents</w:t>
            </w:r>
            <w:r w:rsidR="008E1CA1">
              <w:rPr>
                <w:noProof/>
                <w:webHidden/>
              </w:rPr>
              <w:tab/>
            </w:r>
            <w:r w:rsidR="008E1CA1">
              <w:rPr>
                <w:noProof/>
                <w:webHidden/>
              </w:rPr>
              <w:fldChar w:fldCharType="begin"/>
            </w:r>
            <w:r w:rsidR="008E1CA1">
              <w:rPr>
                <w:noProof/>
                <w:webHidden/>
              </w:rPr>
              <w:instrText xml:space="preserve"> PAGEREF _Toc163167588 \h </w:instrText>
            </w:r>
            <w:r w:rsidR="008E1CA1">
              <w:rPr>
                <w:noProof/>
                <w:webHidden/>
              </w:rPr>
            </w:r>
            <w:r w:rsidR="008E1CA1">
              <w:rPr>
                <w:noProof/>
                <w:webHidden/>
              </w:rPr>
              <w:fldChar w:fldCharType="separate"/>
            </w:r>
            <w:r w:rsidR="002A36DB">
              <w:rPr>
                <w:noProof/>
                <w:webHidden/>
              </w:rPr>
              <w:t>6</w:t>
            </w:r>
            <w:r w:rsidR="008E1CA1">
              <w:rPr>
                <w:noProof/>
                <w:webHidden/>
              </w:rPr>
              <w:fldChar w:fldCharType="end"/>
            </w:r>
          </w:hyperlink>
        </w:p>
        <w:p w14:paraId="3D87EABD" w14:textId="728FDE2B" w:rsidR="008E1CA1" w:rsidRDefault="00AD5F45">
          <w:pPr>
            <w:pStyle w:val="TOC2"/>
            <w:tabs>
              <w:tab w:val="right" w:leader="dot" w:pos="9163"/>
            </w:tabs>
            <w:rPr>
              <w:rFonts w:asciiTheme="minorHAnsi" w:eastAsiaTheme="minorEastAsia" w:hAnsiTheme="minorHAnsi"/>
              <w:noProof/>
              <w:sz w:val="22"/>
              <w:lang w:eastAsia="ja-JP"/>
            </w:rPr>
          </w:pPr>
          <w:hyperlink w:anchor="_Toc163167589" w:history="1">
            <w:r w:rsidR="008E1CA1" w:rsidRPr="007E0824">
              <w:rPr>
                <w:rStyle w:val="Hyperlink"/>
                <w:noProof/>
                <w:lang w:val="sv-SE"/>
              </w:rPr>
              <w:t xml:space="preserve">2.5 </w:t>
            </w:r>
            <w:r w:rsidR="008E1CA1" w:rsidRPr="007E0824">
              <w:rPr>
                <w:rStyle w:val="Hyperlink"/>
                <w:noProof/>
              </w:rPr>
              <w:t xml:space="preserve">Clarification of </w:t>
            </w:r>
            <w:r w:rsidR="008E1CA1" w:rsidRPr="007E0824">
              <w:rPr>
                <w:rStyle w:val="Hyperlink"/>
                <w:bCs/>
                <w:noProof/>
                <w:lang w:val="pl-PL"/>
              </w:rPr>
              <w:t>Proposal</w:t>
            </w:r>
            <w:r w:rsidR="008E1CA1">
              <w:rPr>
                <w:noProof/>
                <w:webHidden/>
              </w:rPr>
              <w:tab/>
            </w:r>
            <w:r w:rsidR="008E1CA1">
              <w:rPr>
                <w:noProof/>
                <w:webHidden/>
              </w:rPr>
              <w:fldChar w:fldCharType="begin"/>
            </w:r>
            <w:r w:rsidR="008E1CA1">
              <w:rPr>
                <w:noProof/>
                <w:webHidden/>
              </w:rPr>
              <w:instrText xml:space="preserve"> PAGEREF _Toc163167589 \h </w:instrText>
            </w:r>
            <w:r w:rsidR="008E1CA1">
              <w:rPr>
                <w:noProof/>
                <w:webHidden/>
              </w:rPr>
            </w:r>
            <w:r w:rsidR="008E1CA1">
              <w:rPr>
                <w:noProof/>
                <w:webHidden/>
              </w:rPr>
              <w:fldChar w:fldCharType="separate"/>
            </w:r>
            <w:r w:rsidR="002A36DB">
              <w:rPr>
                <w:noProof/>
                <w:webHidden/>
              </w:rPr>
              <w:t>7</w:t>
            </w:r>
            <w:r w:rsidR="008E1CA1">
              <w:rPr>
                <w:noProof/>
                <w:webHidden/>
              </w:rPr>
              <w:fldChar w:fldCharType="end"/>
            </w:r>
          </w:hyperlink>
        </w:p>
        <w:p w14:paraId="22451759" w14:textId="716AD5C9" w:rsidR="008E1CA1" w:rsidRDefault="00AD5F45">
          <w:pPr>
            <w:pStyle w:val="TOC2"/>
            <w:tabs>
              <w:tab w:val="right" w:leader="dot" w:pos="9163"/>
            </w:tabs>
            <w:rPr>
              <w:rFonts w:asciiTheme="minorHAnsi" w:eastAsiaTheme="minorEastAsia" w:hAnsiTheme="minorHAnsi"/>
              <w:noProof/>
              <w:sz w:val="22"/>
              <w:lang w:eastAsia="ja-JP"/>
            </w:rPr>
          </w:pPr>
          <w:hyperlink w:anchor="_Toc163167590" w:history="1">
            <w:r w:rsidR="008E1CA1" w:rsidRPr="007E0824">
              <w:rPr>
                <w:rStyle w:val="Hyperlink"/>
                <w:noProof/>
                <w:lang w:val="sv-SE"/>
              </w:rPr>
              <w:t xml:space="preserve">2.6 </w:t>
            </w:r>
            <w:r w:rsidR="008E1CA1" w:rsidRPr="007E0824">
              <w:rPr>
                <w:rStyle w:val="Hyperlink"/>
                <w:noProof/>
              </w:rPr>
              <w:t>Proposal evaluation</w:t>
            </w:r>
            <w:r w:rsidR="008E1CA1">
              <w:rPr>
                <w:noProof/>
                <w:webHidden/>
              </w:rPr>
              <w:tab/>
            </w:r>
            <w:r w:rsidR="008E1CA1">
              <w:rPr>
                <w:noProof/>
                <w:webHidden/>
              </w:rPr>
              <w:fldChar w:fldCharType="begin"/>
            </w:r>
            <w:r w:rsidR="008E1CA1">
              <w:rPr>
                <w:noProof/>
                <w:webHidden/>
              </w:rPr>
              <w:instrText xml:space="preserve"> PAGEREF _Toc163167590 \h </w:instrText>
            </w:r>
            <w:r w:rsidR="008E1CA1">
              <w:rPr>
                <w:noProof/>
                <w:webHidden/>
              </w:rPr>
            </w:r>
            <w:r w:rsidR="008E1CA1">
              <w:rPr>
                <w:noProof/>
                <w:webHidden/>
              </w:rPr>
              <w:fldChar w:fldCharType="separate"/>
            </w:r>
            <w:r w:rsidR="002A36DB">
              <w:rPr>
                <w:noProof/>
                <w:webHidden/>
              </w:rPr>
              <w:t>7</w:t>
            </w:r>
            <w:r w:rsidR="008E1CA1">
              <w:rPr>
                <w:noProof/>
                <w:webHidden/>
              </w:rPr>
              <w:fldChar w:fldCharType="end"/>
            </w:r>
          </w:hyperlink>
        </w:p>
        <w:p w14:paraId="4F9D7E22" w14:textId="6103F456" w:rsidR="008E1CA1" w:rsidRDefault="00AD5F45">
          <w:pPr>
            <w:pStyle w:val="TOC2"/>
            <w:tabs>
              <w:tab w:val="right" w:leader="dot" w:pos="9163"/>
            </w:tabs>
            <w:rPr>
              <w:rFonts w:asciiTheme="minorHAnsi" w:eastAsiaTheme="minorEastAsia" w:hAnsiTheme="minorHAnsi"/>
              <w:noProof/>
              <w:sz w:val="22"/>
              <w:lang w:eastAsia="ja-JP"/>
            </w:rPr>
          </w:pPr>
          <w:hyperlink w:anchor="_Toc163167591" w:history="1">
            <w:r w:rsidR="008E1CA1" w:rsidRPr="007E0824">
              <w:rPr>
                <w:rStyle w:val="Hyperlink"/>
                <w:noProof/>
                <w:lang w:val="sv-SE"/>
              </w:rPr>
              <w:t xml:space="preserve">2.7 </w:t>
            </w:r>
            <w:r w:rsidR="008E1CA1" w:rsidRPr="007E0824">
              <w:rPr>
                <w:rStyle w:val="Hyperlink"/>
                <w:noProof/>
              </w:rPr>
              <w:t>Contract negotiation and product demo</w:t>
            </w:r>
            <w:r w:rsidR="008E1CA1">
              <w:rPr>
                <w:noProof/>
                <w:webHidden/>
              </w:rPr>
              <w:tab/>
            </w:r>
            <w:r w:rsidR="008E1CA1">
              <w:rPr>
                <w:noProof/>
                <w:webHidden/>
              </w:rPr>
              <w:fldChar w:fldCharType="begin"/>
            </w:r>
            <w:r w:rsidR="008E1CA1">
              <w:rPr>
                <w:noProof/>
                <w:webHidden/>
              </w:rPr>
              <w:instrText xml:space="preserve"> PAGEREF _Toc163167591 \h </w:instrText>
            </w:r>
            <w:r w:rsidR="008E1CA1">
              <w:rPr>
                <w:noProof/>
                <w:webHidden/>
              </w:rPr>
            </w:r>
            <w:r w:rsidR="008E1CA1">
              <w:rPr>
                <w:noProof/>
                <w:webHidden/>
              </w:rPr>
              <w:fldChar w:fldCharType="separate"/>
            </w:r>
            <w:r w:rsidR="002A36DB">
              <w:rPr>
                <w:noProof/>
                <w:webHidden/>
              </w:rPr>
              <w:t>7</w:t>
            </w:r>
            <w:r w:rsidR="008E1CA1">
              <w:rPr>
                <w:noProof/>
                <w:webHidden/>
              </w:rPr>
              <w:fldChar w:fldCharType="end"/>
            </w:r>
          </w:hyperlink>
        </w:p>
        <w:p w14:paraId="67FCBF28" w14:textId="7D1FD7B6" w:rsidR="008E1CA1" w:rsidRDefault="00AD5F45">
          <w:pPr>
            <w:pStyle w:val="TOC2"/>
            <w:tabs>
              <w:tab w:val="right" w:leader="dot" w:pos="9163"/>
            </w:tabs>
            <w:rPr>
              <w:rFonts w:asciiTheme="minorHAnsi" w:eastAsiaTheme="minorEastAsia" w:hAnsiTheme="minorHAnsi"/>
              <w:noProof/>
              <w:sz w:val="22"/>
              <w:lang w:eastAsia="ja-JP"/>
            </w:rPr>
          </w:pPr>
          <w:hyperlink w:anchor="_Toc163167592" w:history="1">
            <w:r w:rsidR="008E1CA1" w:rsidRPr="007E0824">
              <w:rPr>
                <w:rStyle w:val="Hyperlink"/>
                <w:noProof/>
                <w:lang w:val="sv-SE"/>
              </w:rPr>
              <w:t xml:space="preserve">2.8 </w:t>
            </w:r>
            <w:r w:rsidR="008E1CA1" w:rsidRPr="007E0824">
              <w:rPr>
                <w:rStyle w:val="Hyperlink"/>
                <w:noProof/>
              </w:rPr>
              <w:t>Conditions for vendor to be chosen</w:t>
            </w:r>
            <w:r w:rsidR="008E1CA1">
              <w:rPr>
                <w:noProof/>
                <w:webHidden/>
              </w:rPr>
              <w:tab/>
            </w:r>
            <w:r w:rsidR="008E1CA1">
              <w:rPr>
                <w:noProof/>
                <w:webHidden/>
              </w:rPr>
              <w:fldChar w:fldCharType="begin"/>
            </w:r>
            <w:r w:rsidR="008E1CA1">
              <w:rPr>
                <w:noProof/>
                <w:webHidden/>
              </w:rPr>
              <w:instrText xml:space="preserve"> PAGEREF _Toc163167592 \h </w:instrText>
            </w:r>
            <w:r w:rsidR="008E1CA1">
              <w:rPr>
                <w:noProof/>
                <w:webHidden/>
              </w:rPr>
            </w:r>
            <w:r w:rsidR="008E1CA1">
              <w:rPr>
                <w:noProof/>
                <w:webHidden/>
              </w:rPr>
              <w:fldChar w:fldCharType="separate"/>
            </w:r>
            <w:r w:rsidR="002A36DB">
              <w:rPr>
                <w:noProof/>
                <w:webHidden/>
              </w:rPr>
              <w:t>7</w:t>
            </w:r>
            <w:r w:rsidR="008E1CA1">
              <w:rPr>
                <w:noProof/>
                <w:webHidden/>
              </w:rPr>
              <w:fldChar w:fldCharType="end"/>
            </w:r>
          </w:hyperlink>
        </w:p>
        <w:p w14:paraId="663E5571" w14:textId="0E3D4D90" w:rsidR="008E1CA1" w:rsidRDefault="00AD5F45">
          <w:pPr>
            <w:pStyle w:val="TOC2"/>
            <w:tabs>
              <w:tab w:val="right" w:leader="dot" w:pos="9163"/>
            </w:tabs>
            <w:rPr>
              <w:rFonts w:asciiTheme="minorHAnsi" w:eastAsiaTheme="minorEastAsia" w:hAnsiTheme="minorHAnsi"/>
              <w:noProof/>
              <w:sz w:val="22"/>
              <w:lang w:eastAsia="ja-JP"/>
            </w:rPr>
          </w:pPr>
          <w:hyperlink w:anchor="_Toc163167593" w:history="1">
            <w:r w:rsidR="008E1CA1" w:rsidRPr="007E0824">
              <w:rPr>
                <w:rStyle w:val="Hyperlink"/>
                <w:noProof/>
                <w:lang w:val="sv-SE"/>
              </w:rPr>
              <w:t xml:space="preserve">2.9 </w:t>
            </w:r>
            <w:r w:rsidR="008E1CA1" w:rsidRPr="007E0824">
              <w:rPr>
                <w:rStyle w:val="Hyperlink"/>
                <w:noProof/>
              </w:rPr>
              <w:t>Announcement of the bidding result</w:t>
            </w:r>
            <w:r w:rsidR="008E1CA1">
              <w:rPr>
                <w:noProof/>
                <w:webHidden/>
              </w:rPr>
              <w:tab/>
            </w:r>
            <w:r w:rsidR="008E1CA1">
              <w:rPr>
                <w:noProof/>
                <w:webHidden/>
              </w:rPr>
              <w:fldChar w:fldCharType="begin"/>
            </w:r>
            <w:r w:rsidR="008E1CA1">
              <w:rPr>
                <w:noProof/>
                <w:webHidden/>
              </w:rPr>
              <w:instrText xml:space="preserve"> PAGEREF _Toc163167593 \h </w:instrText>
            </w:r>
            <w:r w:rsidR="008E1CA1">
              <w:rPr>
                <w:noProof/>
                <w:webHidden/>
              </w:rPr>
            </w:r>
            <w:r w:rsidR="008E1CA1">
              <w:rPr>
                <w:noProof/>
                <w:webHidden/>
              </w:rPr>
              <w:fldChar w:fldCharType="separate"/>
            </w:r>
            <w:r w:rsidR="002A36DB">
              <w:rPr>
                <w:noProof/>
                <w:webHidden/>
              </w:rPr>
              <w:t>7</w:t>
            </w:r>
            <w:r w:rsidR="008E1CA1">
              <w:rPr>
                <w:noProof/>
                <w:webHidden/>
              </w:rPr>
              <w:fldChar w:fldCharType="end"/>
            </w:r>
          </w:hyperlink>
        </w:p>
        <w:p w14:paraId="0060D02F" w14:textId="1526E3A1" w:rsidR="008E1CA1" w:rsidRDefault="00AD5F45">
          <w:pPr>
            <w:pStyle w:val="TOC2"/>
            <w:tabs>
              <w:tab w:val="right" w:leader="dot" w:pos="9163"/>
            </w:tabs>
            <w:rPr>
              <w:rFonts w:asciiTheme="minorHAnsi" w:eastAsiaTheme="minorEastAsia" w:hAnsiTheme="minorHAnsi"/>
              <w:noProof/>
              <w:sz w:val="22"/>
              <w:lang w:eastAsia="ja-JP"/>
            </w:rPr>
          </w:pPr>
          <w:hyperlink w:anchor="_Toc163167594" w:history="1">
            <w:r w:rsidR="008E1CA1" w:rsidRPr="007E0824">
              <w:rPr>
                <w:rStyle w:val="Hyperlink"/>
                <w:noProof/>
                <w:lang w:val="sv-SE"/>
              </w:rPr>
              <w:t xml:space="preserve">2.10 </w:t>
            </w:r>
            <w:r w:rsidR="008E1CA1" w:rsidRPr="007E0824">
              <w:rPr>
                <w:rStyle w:val="Hyperlink"/>
                <w:noProof/>
              </w:rPr>
              <w:t>Terms of payment</w:t>
            </w:r>
            <w:r w:rsidR="008E1CA1">
              <w:rPr>
                <w:noProof/>
                <w:webHidden/>
              </w:rPr>
              <w:tab/>
            </w:r>
            <w:r w:rsidR="008E1CA1">
              <w:rPr>
                <w:noProof/>
                <w:webHidden/>
              </w:rPr>
              <w:fldChar w:fldCharType="begin"/>
            </w:r>
            <w:r w:rsidR="008E1CA1">
              <w:rPr>
                <w:noProof/>
                <w:webHidden/>
              </w:rPr>
              <w:instrText xml:space="preserve"> PAGEREF _Toc163167594 \h </w:instrText>
            </w:r>
            <w:r w:rsidR="008E1CA1">
              <w:rPr>
                <w:noProof/>
                <w:webHidden/>
              </w:rPr>
            </w:r>
            <w:r w:rsidR="008E1CA1">
              <w:rPr>
                <w:noProof/>
                <w:webHidden/>
              </w:rPr>
              <w:fldChar w:fldCharType="separate"/>
            </w:r>
            <w:r w:rsidR="002A36DB">
              <w:rPr>
                <w:noProof/>
                <w:webHidden/>
              </w:rPr>
              <w:t>8</w:t>
            </w:r>
            <w:r w:rsidR="008E1CA1">
              <w:rPr>
                <w:noProof/>
                <w:webHidden/>
              </w:rPr>
              <w:fldChar w:fldCharType="end"/>
            </w:r>
          </w:hyperlink>
        </w:p>
        <w:p w14:paraId="1D1F3F6B" w14:textId="6DA04F6E" w:rsidR="008E1CA1" w:rsidRDefault="00AD5F45">
          <w:pPr>
            <w:pStyle w:val="TOC1"/>
            <w:tabs>
              <w:tab w:val="right" w:leader="dot" w:pos="9163"/>
            </w:tabs>
            <w:rPr>
              <w:rFonts w:asciiTheme="minorHAnsi" w:eastAsiaTheme="minorEastAsia" w:hAnsiTheme="minorHAnsi"/>
              <w:noProof/>
              <w:sz w:val="22"/>
              <w:lang w:eastAsia="ja-JP"/>
            </w:rPr>
          </w:pPr>
          <w:hyperlink w:anchor="_Toc163167595" w:history="1">
            <w:r w:rsidR="008E1CA1" w:rsidRPr="007E0824">
              <w:rPr>
                <w:rStyle w:val="Hyperlink"/>
                <w:noProof/>
              </w:rPr>
              <w:t>3. EVALUATION CRITERIA</w:t>
            </w:r>
            <w:r w:rsidR="008E1CA1">
              <w:rPr>
                <w:noProof/>
                <w:webHidden/>
              </w:rPr>
              <w:tab/>
            </w:r>
            <w:r w:rsidR="008E1CA1">
              <w:rPr>
                <w:noProof/>
                <w:webHidden/>
              </w:rPr>
              <w:fldChar w:fldCharType="begin"/>
            </w:r>
            <w:r w:rsidR="008E1CA1">
              <w:rPr>
                <w:noProof/>
                <w:webHidden/>
              </w:rPr>
              <w:instrText xml:space="preserve"> PAGEREF _Toc163167595 \h </w:instrText>
            </w:r>
            <w:r w:rsidR="008E1CA1">
              <w:rPr>
                <w:noProof/>
                <w:webHidden/>
              </w:rPr>
            </w:r>
            <w:r w:rsidR="008E1CA1">
              <w:rPr>
                <w:noProof/>
                <w:webHidden/>
              </w:rPr>
              <w:fldChar w:fldCharType="separate"/>
            </w:r>
            <w:r w:rsidR="002A36DB">
              <w:rPr>
                <w:noProof/>
                <w:webHidden/>
              </w:rPr>
              <w:t>9</w:t>
            </w:r>
            <w:r w:rsidR="008E1CA1">
              <w:rPr>
                <w:noProof/>
                <w:webHidden/>
              </w:rPr>
              <w:fldChar w:fldCharType="end"/>
            </w:r>
          </w:hyperlink>
        </w:p>
        <w:p w14:paraId="52D0A305" w14:textId="3B3633EE" w:rsidR="008E1CA1" w:rsidRDefault="00AD5F45">
          <w:pPr>
            <w:pStyle w:val="TOC2"/>
            <w:tabs>
              <w:tab w:val="right" w:leader="dot" w:pos="9163"/>
            </w:tabs>
            <w:rPr>
              <w:rFonts w:asciiTheme="minorHAnsi" w:eastAsiaTheme="minorEastAsia" w:hAnsiTheme="minorHAnsi"/>
              <w:noProof/>
              <w:sz w:val="22"/>
              <w:lang w:eastAsia="ja-JP"/>
            </w:rPr>
          </w:pPr>
          <w:hyperlink w:anchor="_Toc163167596" w:history="1">
            <w:r w:rsidR="008E1CA1" w:rsidRPr="007E0824">
              <w:rPr>
                <w:rStyle w:val="Hyperlink"/>
                <w:noProof/>
              </w:rPr>
              <w:t>3.1 Criteria for evaluating vendor’s eligibility</w:t>
            </w:r>
            <w:r w:rsidR="008E1CA1">
              <w:rPr>
                <w:noProof/>
                <w:webHidden/>
              </w:rPr>
              <w:tab/>
            </w:r>
            <w:r w:rsidR="008E1CA1">
              <w:rPr>
                <w:noProof/>
                <w:webHidden/>
              </w:rPr>
              <w:fldChar w:fldCharType="begin"/>
            </w:r>
            <w:r w:rsidR="008E1CA1">
              <w:rPr>
                <w:noProof/>
                <w:webHidden/>
              </w:rPr>
              <w:instrText xml:space="preserve"> PAGEREF _Toc163167596 \h </w:instrText>
            </w:r>
            <w:r w:rsidR="008E1CA1">
              <w:rPr>
                <w:noProof/>
                <w:webHidden/>
              </w:rPr>
            </w:r>
            <w:r w:rsidR="008E1CA1">
              <w:rPr>
                <w:noProof/>
                <w:webHidden/>
              </w:rPr>
              <w:fldChar w:fldCharType="separate"/>
            </w:r>
            <w:r w:rsidR="002A36DB">
              <w:rPr>
                <w:noProof/>
                <w:webHidden/>
              </w:rPr>
              <w:t>9</w:t>
            </w:r>
            <w:r w:rsidR="008E1CA1">
              <w:rPr>
                <w:noProof/>
                <w:webHidden/>
              </w:rPr>
              <w:fldChar w:fldCharType="end"/>
            </w:r>
          </w:hyperlink>
        </w:p>
        <w:p w14:paraId="290AD30E" w14:textId="673439AD" w:rsidR="008E1CA1" w:rsidRDefault="00AD5F45">
          <w:pPr>
            <w:pStyle w:val="TOC2"/>
            <w:tabs>
              <w:tab w:val="right" w:leader="dot" w:pos="9163"/>
            </w:tabs>
            <w:rPr>
              <w:rFonts w:asciiTheme="minorHAnsi" w:eastAsiaTheme="minorEastAsia" w:hAnsiTheme="minorHAnsi"/>
              <w:noProof/>
              <w:sz w:val="22"/>
              <w:lang w:eastAsia="ja-JP"/>
            </w:rPr>
          </w:pPr>
          <w:hyperlink w:anchor="_Toc163167597" w:history="1">
            <w:r w:rsidR="008E1CA1" w:rsidRPr="007E0824">
              <w:rPr>
                <w:rStyle w:val="Hyperlink"/>
                <w:noProof/>
              </w:rPr>
              <w:t>3.2 Criteria for evaluating the eligibility of goods/services</w:t>
            </w:r>
            <w:r w:rsidR="008E1CA1">
              <w:rPr>
                <w:noProof/>
                <w:webHidden/>
              </w:rPr>
              <w:tab/>
            </w:r>
            <w:r w:rsidR="008E1CA1">
              <w:rPr>
                <w:noProof/>
                <w:webHidden/>
              </w:rPr>
              <w:fldChar w:fldCharType="begin"/>
            </w:r>
            <w:r w:rsidR="008E1CA1">
              <w:rPr>
                <w:noProof/>
                <w:webHidden/>
              </w:rPr>
              <w:instrText xml:space="preserve"> PAGEREF _Toc163167597 \h </w:instrText>
            </w:r>
            <w:r w:rsidR="008E1CA1">
              <w:rPr>
                <w:noProof/>
                <w:webHidden/>
              </w:rPr>
            </w:r>
            <w:r w:rsidR="008E1CA1">
              <w:rPr>
                <w:noProof/>
                <w:webHidden/>
              </w:rPr>
              <w:fldChar w:fldCharType="separate"/>
            </w:r>
            <w:r w:rsidR="002A36DB">
              <w:rPr>
                <w:noProof/>
                <w:webHidden/>
              </w:rPr>
              <w:t>10</w:t>
            </w:r>
            <w:r w:rsidR="008E1CA1">
              <w:rPr>
                <w:noProof/>
                <w:webHidden/>
              </w:rPr>
              <w:fldChar w:fldCharType="end"/>
            </w:r>
          </w:hyperlink>
        </w:p>
        <w:p w14:paraId="1F4F8A91" w14:textId="407642BE" w:rsidR="008E1CA1" w:rsidRDefault="00AD5F45">
          <w:pPr>
            <w:pStyle w:val="TOC2"/>
            <w:tabs>
              <w:tab w:val="right" w:leader="dot" w:pos="9163"/>
            </w:tabs>
            <w:rPr>
              <w:rFonts w:asciiTheme="minorHAnsi" w:eastAsiaTheme="minorEastAsia" w:hAnsiTheme="minorHAnsi"/>
              <w:noProof/>
              <w:sz w:val="22"/>
              <w:lang w:eastAsia="ja-JP"/>
            </w:rPr>
          </w:pPr>
          <w:hyperlink w:anchor="_Toc163167598" w:history="1">
            <w:r w:rsidR="008E1CA1" w:rsidRPr="007E0824">
              <w:rPr>
                <w:rStyle w:val="Hyperlink"/>
                <w:noProof/>
              </w:rPr>
              <w:t>3.3 Evaluating the competence and experience of vendors</w:t>
            </w:r>
            <w:r w:rsidR="008E1CA1">
              <w:rPr>
                <w:noProof/>
                <w:webHidden/>
              </w:rPr>
              <w:tab/>
            </w:r>
            <w:r w:rsidR="008E1CA1">
              <w:rPr>
                <w:noProof/>
                <w:webHidden/>
              </w:rPr>
              <w:fldChar w:fldCharType="begin"/>
            </w:r>
            <w:r w:rsidR="008E1CA1">
              <w:rPr>
                <w:noProof/>
                <w:webHidden/>
              </w:rPr>
              <w:instrText xml:space="preserve"> PAGEREF _Toc163167598 \h </w:instrText>
            </w:r>
            <w:r w:rsidR="008E1CA1">
              <w:rPr>
                <w:noProof/>
                <w:webHidden/>
              </w:rPr>
            </w:r>
            <w:r w:rsidR="008E1CA1">
              <w:rPr>
                <w:noProof/>
                <w:webHidden/>
              </w:rPr>
              <w:fldChar w:fldCharType="separate"/>
            </w:r>
            <w:r w:rsidR="002A36DB">
              <w:rPr>
                <w:noProof/>
                <w:webHidden/>
              </w:rPr>
              <w:t>13</w:t>
            </w:r>
            <w:r w:rsidR="008E1CA1">
              <w:rPr>
                <w:noProof/>
                <w:webHidden/>
              </w:rPr>
              <w:fldChar w:fldCharType="end"/>
            </w:r>
          </w:hyperlink>
        </w:p>
        <w:p w14:paraId="4983A548" w14:textId="7B19ADB2" w:rsidR="008E1CA1" w:rsidRDefault="00AD5F45">
          <w:pPr>
            <w:pStyle w:val="TOC2"/>
            <w:tabs>
              <w:tab w:val="right" w:leader="dot" w:pos="9163"/>
            </w:tabs>
            <w:rPr>
              <w:rFonts w:asciiTheme="minorHAnsi" w:eastAsiaTheme="minorEastAsia" w:hAnsiTheme="minorHAnsi"/>
              <w:noProof/>
              <w:sz w:val="22"/>
              <w:lang w:eastAsia="ja-JP"/>
            </w:rPr>
          </w:pPr>
          <w:hyperlink w:anchor="_Toc163167599" w:history="1">
            <w:r w:rsidR="008E1CA1" w:rsidRPr="007E0824">
              <w:rPr>
                <w:rStyle w:val="Hyperlink"/>
                <w:noProof/>
              </w:rPr>
              <w:t>3.4 Technical evaluation criteria</w:t>
            </w:r>
            <w:r w:rsidR="008E1CA1">
              <w:rPr>
                <w:noProof/>
                <w:webHidden/>
              </w:rPr>
              <w:tab/>
            </w:r>
            <w:r w:rsidR="008E1CA1">
              <w:rPr>
                <w:noProof/>
                <w:webHidden/>
              </w:rPr>
              <w:fldChar w:fldCharType="begin"/>
            </w:r>
            <w:r w:rsidR="008E1CA1">
              <w:rPr>
                <w:noProof/>
                <w:webHidden/>
              </w:rPr>
              <w:instrText xml:space="preserve"> PAGEREF _Toc163167599 \h </w:instrText>
            </w:r>
            <w:r w:rsidR="008E1CA1">
              <w:rPr>
                <w:noProof/>
                <w:webHidden/>
              </w:rPr>
            </w:r>
            <w:r w:rsidR="008E1CA1">
              <w:rPr>
                <w:noProof/>
                <w:webHidden/>
              </w:rPr>
              <w:fldChar w:fldCharType="separate"/>
            </w:r>
            <w:r w:rsidR="002A36DB">
              <w:rPr>
                <w:noProof/>
                <w:webHidden/>
              </w:rPr>
              <w:t>14</w:t>
            </w:r>
            <w:r w:rsidR="008E1CA1">
              <w:rPr>
                <w:noProof/>
                <w:webHidden/>
              </w:rPr>
              <w:fldChar w:fldCharType="end"/>
            </w:r>
          </w:hyperlink>
        </w:p>
        <w:p w14:paraId="5A68955E" w14:textId="445D18B0" w:rsidR="008E1CA1" w:rsidRDefault="00AD5F45">
          <w:pPr>
            <w:pStyle w:val="TOC1"/>
            <w:tabs>
              <w:tab w:val="right" w:leader="dot" w:pos="9163"/>
            </w:tabs>
            <w:rPr>
              <w:rFonts w:asciiTheme="minorHAnsi" w:eastAsiaTheme="minorEastAsia" w:hAnsiTheme="minorHAnsi"/>
              <w:noProof/>
              <w:sz w:val="22"/>
              <w:lang w:eastAsia="ja-JP"/>
            </w:rPr>
          </w:pPr>
          <w:hyperlink w:anchor="_Toc163167600" w:history="1">
            <w:r w:rsidR="008E1CA1" w:rsidRPr="007E0824">
              <w:rPr>
                <w:rStyle w:val="Hyperlink"/>
                <w:noProof/>
                <w:lang w:val="nl-NL"/>
              </w:rPr>
              <w:t xml:space="preserve">4. </w:t>
            </w:r>
            <w:r w:rsidR="008E1CA1" w:rsidRPr="007E0824">
              <w:rPr>
                <w:rStyle w:val="Hyperlink"/>
                <w:rFonts w:cs="Times New Roman"/>
                <w:noProof/>
                <w:spacing w:val="-6"/>
                <w:lang w:val="nl-NL"/>
              </w:rPr>
              <w:t>PROPOSAL</w:t>
            </w:r>
            <w:r w:rsidR="008E1CA1" w:rsidRPr="007E0824">
              <w:rPr>
                <w:rStyle w:val="Hyperlink"/>
                <w:noProof/>
                <w:lang w:val="nl-NL"/>
              </w:rPr>
              <w:t xml:space="preserve"> INSPECTION AND </w:t>
            </w:r>
            <w:r w:rsidR="008E1CA1" w:rsidRPr="007E0824">
              <w:rPr>
                <w:rStyle w:val="Hyperlink"/>
                <w:rFonts w:cs="Times New Roman"/>
                <w:noProof/>
                <w:spacing w:val="-6"/>
                <w:lang w:val="nl-NL"/>
              </w:rPr>
              <w:t>EVALUATION</w:t>
            </w:r>
            <w:r w:rsidR="008E1CA1">
              <w:rPr>
                <w:noProof/>
                <w:webHidden/>
              </w:rPr>
              <w:tab/>
            </w:r>
            <w:r w:rsidR="008E1CA1">
              <w:rPr>
                <w:noProof/>
                <w:webHidden/>
              </w:rPr>
              <w:fldChar w:fldCharType="begin"/>
            </w:r>
            <w:r w:rsidR="008E1CA1">
              <w:rPr>
                <w:noProof/>
                <w:webHidden/>
              </w:rPr>
              <w:instrText xml:space="preserve"> PAGEREF _Toc163167600 \h </w:instrText>
            </w:r>
            <w:r w:rsidR="008E1CA1">
              <w:rPr>
                <w:noProof/>
                <w:webHidden/>
              </w:rPr>
            </w:r>
            <w:r w:rsidR="008E1CA1">
              <w:rPr>
                <w:noProof/>
                <w:webHidden/>
              </w:rPr>
              <w:fldChar w:fldCharType="separate"/>
            </w:r>
            <w:r w:rsidR="002A36DB">
              <w:rPr>
                <w:noProof/>
                <w:webHidden/>
              </w:rPr>
              <w:t>30</w:t>
            </w:r>
            <w:r w:rsidR="008E1CA1">
              <w:rPr>
                <w:noProof/>
                <w:webHidden/>
              </w:rPr>
              <w:fldChar w:fldCharType="end"/>
            </w:r>
          </w:hyperlink>
        </w:p>
        <w:p w14:paraId="79372BA9" w14:textId="0FAE74A9" w:rsidR="008E1CA1" w:rsidRDefault="00AD5F45">
          <w:pPr>
            <w:pStyle w:val="TOC2"/>
            <w:tabs>
              <w:tab w:val="right" w:leader="dot" w:pos="9163"/>
            </w:tabs>
            <w:rPr>
              <w:rFonts w:asciiTheme="minorHAnsi" w:eastAsiaTheme="minorEastAsia" w:hAnsiTheme="minorHAnsi"/>
              <w:noProof/>
              <w:sz w:val="22"/>
              <w:lang w:eastAsia="ja-JP"/>
            </w:rPr>
          </w:pPr>
          <w:hyperlink w:anchor="_Toc163167601" w:history="1">
            <w:r w:rsidR="008E1CA1" w:rsidRPr="007E0824">
              <w:rPr>
                <w:rStyle w:val="Hyperlink"/>
                <w:noProof/>
              </w:rPr>
              <w:t>4.1 Evaluation of Vendor’s Eligibility and eligibility of goods/services</w:t>
            </w:r>
            <w:r w:rsidR="008E1CA1">
              <w:rPr>
                <w:noProof/>
                <w:webHidden/>
              </w:rPr>
              <w:tab/>
            </w:r>
            <w:r w:rsidR="008E1CA1">
              <w:rPr>
                <w:noProof/>
                <w:webHidden/>
              </w:rPr>
              <w:fldChar w:fldCharType="begin"/>
            </w:r>
            <w:r w:rsidR="008E1CA1">
              <w:rPr>
                <w:noProof/>
                <w:webHidden/>
              </w:rPr>
              <w:instrText xml:space="preserve"> PAGEREF _Toc163167601 \h </w:instrText>
            </w:r>
            <w:r w:rsidR="008E1CA1">
              <w:rPr>
                <w:noProof/>
                <w:webHidden/>
              </w:rPr>
            </w:r>
            <w:r w:rsidR="008E1CA1">
              <w:rPr>
                <w:noProof/>
                <w:webHidden/>
              </w:rPr>
              <w:fldChar w:fldCharType="separate"/>
            </w:r>
            <w:r w:rsidR="002A36DB">
              <w:rPr>
                <w:noProof/>
                <w:webHidden/>
              </w:rPr>
              <w:t>30</w:t>
            </w:r>
            <w:r w:rsidR="008E1CA1">
              <w:rPr>
                <w:noProof/>
                <w:webHidden/>
              </w:rPr>
              <w:fldChar w:fldCharType="end"/>
            </w:r>
          </w:hyperlink>
        </w:p>
        <w:p w14:paraId="5492DD8B" w14:textId="217DB992" w:rsidR="008E1CA1" w:rsidRDefault="00AD5F45">
          <w:pPr>
            <w:pStyle w:val="TOC2"/>
            <w:tabs>
              <w:tab w:val="right" w:leader="dot" w:pos="9163"/>
            </w:tabs>
            <w:rPr>
              <w:rFonts w:asciiTheme="minorHAnsi" w:eastAsiaTheme="minorEastAsia" w:hAnsiTheme="minorHAnsi"/>
              <w:noProof/>
              <w:sz w:val="22"/>
              <w:lang w:eastAsia="ja-JP"/>
            </w:rPr>
          </w:pPr>
          <w:hyperlink w:anchor="_Toc163167602" w:history="1">
            <w:r w:rsidR="008E1CA1" w:rsidRPr="007E0824">
              <w:rPr>
                <w:rStyle w:val="Hyperlink"/>
                <w:noProof/>
              </w:rPr>
              <w:t>4.2 Evaluation of the Vendor’s competence and experience</w:t>
            </w:r>
            <w:r w:rsidR="008E1CA1">
              <w:rPr>
                <w:noProof/>
                <w:webHidden/>
              </w:rPr>
              <w:tab/>
            </w:r>
            <w:r w:rsidR="008E1CA1">
              <w:rPr>
                <w:noProof/>
                <w:webHidden/>
              </w:rPr>
              <w:fldChar w:fldCharType="begin"/>
            </w:r>
            <w:r w:rsidR="008E1CA1">
              <w:rPr>
                <w:noProof/>
                <w:webHidden/>
              </w:rPr>
              <w:instrText xml:space="preserve"> PAGEREF _Toc163167602 \h </w:instrText>
            </w:r>
            <w:r w:rsidR="008E1CA1">
              <w:rPr>
                <w:noProof/>
                <w:webHidden/>
              </w:rPr>
            </w:r>
            <w:r w:rsidR="008E1CA1">
              <w:rPr>
                <w:noProof/>
                <w:webHidden/>
              </w:rPr>
              <w:fldChar w:fldCharType="separate"/>
            </w:r>
            <w:r w:rsidR="002A36DB">
              <w:rPr>
                <w:noProof/>
                <w:webHidden/>
              </w:rPr>
              <w:t>30</w:t>
            </w:r>
            <w:r w:rsidR="008E1CA1">
              <w:rPr>
                <w:noProof/>
                <w:webHidden/>
              </w:rPr>
              <w:fldChar w:fldCharType="end"/>
            </w:r>
          </w:hyperlink>
        </w:p>
        <w:p w14:paraId="2149EDBF" w14:textId="52B80FAE" w:rsidR="008E1CA1" w:rsidRDefault="00AD5F45">
          <w:pPr>
            <w:pStyle w:val="TOC2"/>
            <w:tabs>
              <w:tab w:val="right" w:leader="dot" w:pos="9163"/>
            </w:tabs>
            <w:rPr>
              <w:rFonts w:asciiTheme="minorHAnsi" w:eastAsiaTheme="minorEastAsia" w:hAnsiTheme="minorHAnsi"/>
              <w:noProof/>
              <w:sz w:val="22"/>
              <w:lang w:eastAsia="ja-JP"/>
            </w:rPr>
          </w:pPr>
          <w:hyperlink w:anchor="_Toc163167603" w:history="1">
            <w:r w:rsidR="008E1CA1" w:rsidRPr="007E0824">
              <w:rPr>
                <w:rStyle w:val="Hyperlink"/>
                <w:noProof/>
              </w:rPr>
              <w:t>4.3 Technical Evaluation</w:t>
            </w:r>
            <w:r w:rsidR="008E1CA1">
              <w:rPr>
                <w:noProof/>
                <w:webHidden/>
              </w:rPr>
              <w:tab/>
            </w:r>
            <w:r w:rsidR="008E1CA1">
              <w:rPr>
                <w:noProof/>
                <w:webHidden/>
              </w:rPr>
              <w:fldChar w:fldCharType="begin"/>
            </w:r>
            <w:r w:rsidR="008E1CA1">
              <w:rPr>
                <w:noProof/>
                <w:webHidden/>
              </w:rPr>
              <w:instrText xml:space="preserve"> PAGEREF _Toc163167603 \h </w:instrText>
            </w:r>
            <w:r w:rsidR="008E1CA1">
              <w:rPr>
                <w:noProof/>
                <w:webHidden/>
              </w:rPr>
            </w:r>
            <w:r w:rsidR="008E1CA1">
              <w:rPr>
                <w:noProof/>
                <w:webHidden/>
              </w:rPr>
              <w:fldChar w:fldCharType="separate"/>
            </w:r>
            <w:r w:rsidR="002A36DB">
              <w:rPr>
                <w:noProof/>
                <w:webHidden/>
              </w:rPr>
              <w:t>30</w:t>
            </w:r>
            <w:r w:rsidR="008E1CA1">
              <w:rPr>
                <w:noProof/>
                <w:webHidden/>
              </w:rPr>
              <w:fldChar w:fldCharType="end"/>
            </w:r>
          </w:hyperlink>
        </w:p>
        <w:p w14:paraId="2C328078" w14:textId="7FBC70C2" w:rsidR="008E1CA1" w:rsidRDefault="00AD5F45">
          <w:pPr>
            <w:pStyle w:val="TOC2"/>
            <w:tabs>
              <w:tab w:val="right" w:leader="dot" w:pos="9163"/>
            </w:tabs>
            <w:rPr>
              <w:rFonts w:asciiTheme="minorHAnsi" w:eastAsiaTheme="minorEastAsia" w:hAnsiTheme="minorHAnsi"/>
              <w:noProof/>
              <w:sz w:val="22"/>
              <w:lang w:eastAsia="ja-JP"/>
            </w:rPr>
          </w:pPr>
          <w:hyperlink w:anchor="_Toc163167604" w:history="1">
            <w:r w:rsidR="008E1CA1" w:rsidRPr="007E0824">
              <w:rPr>
                <w:rStyle w:val="Hyperlink"/>
                <w:noProof/>
              </w:rPr>
              <w:t>4.4 Financial Evaluation</w:t>
            </w:r>
            <w:r w:rsidR="008E1CA1">
              <w:rPr>
                <w:noProof/>
                <w:webHidden/>
              </w:rPr>
              <w:tab/>
            </w:r>
            <w:r w:rsidR="008E1CA1">
              <w:rPr>
                <w:noProof/>
                <w:webHidden/>
              </w:rPr>
              <w:fldChar w:fldCharType="begin"/>
            </w:r>
            <w:r w:rsidR="008E1CA1">
              <w:rPr>
                <w:noProof/>
                <w:webHidden/>
              </w:rPr>
              <w:instrText xml:space="preserve"> PAGEREF _Toc163167604 \h </w:instrText>
            </w:r>
            <w:r w:rsidR="008E1CA1">
              <w:rPr>
                <w:noProof/>
                <w:webHidden/>
              </w:rPr>
            </w:r>
            <w:r w:rsidR="008E1CA1">
              <w:rPr>
                <w:noProof/>
                <w:webHidden/>
              </w:rPr>
              <w:fldChar w:fldCharType="separate"/>
            </w:r>
            <w:r w:rsidR="002A36DB">
              <w:rPr>
                <w:noProof/>
                <w:webHidden/>
              </w:rPr>
              <w:t>30</w:t>
            </w:r>
            <w:r w:rsidR="008E1CA1">
              <w:rPr>
                <w:noProof/>
                <w:webHidden/>
              </w:rPr>
              <w:fldChar w:fldCharType="end"/>
            </w:r>
          </w:hyperlink>
        </w:p>
        <w:p w14:paraId="28774B65" w14:textId="02076366" w:rsidR="008E1CA1" w:rsidRDefault="00AD5F45">
          <w:pPr>
            <w:pStyle w:val="TOC1"/>
            <w:tabs>
              <w:tab w:val="right" w:leader="dot" w:pos="9163"/>
            </w:tabs>
            <w:rPr>
              <w:rFonts w:asciiTheme="minorHAnsi" w:eastAsiaTheme="minorEastAsia" w:hAnsiTheme="minorHAnsi"/>
              <w:noProof/>
              <w:sz w:val="22"/>
              <w:lang w:eastAsia="ja-JP"/>
            </w:rPr>
          </w:pPr>
          <w:hyperlink w:anchor="_Toc163167605" w:history="1">
            <w:r w:rsidR="008E1CA1" w:rsidRPr="007E0824">
              <w:rPr>
                <w:rStyle w:val="Hyperlink"/>
                <w:noProof/>
                <w:lang w:val="it-IT"/>
              </w:rPr>
              <w:t xml:space="preserve">5. DETAILED REQUIREMENTS OF INFORMATION TECHNOLOGY, TRAINING AND OTHER ISSUES RELATED TO </w:t>
            </w:r>
            <w:r w:rsidR="008E1CA1" w:rsidRPr="007E0824">
              <w:rPr>
                <w:rStyle w:val="Hyperlink"/>
                <w:caps/>
                <w:noProof/>
                <w:lang w:val="it-IT"/>
              </w:rPr>
              <w:t>change operation management, CONTRACT EXTENSION</w:t>
            </w:r>
            <w:r w:rsidR="008E1CA1">
              <w:rPr>
                <w:noProof/>
                <w:webHidden/>
              </w:rPr>
              <w:tab/>
            </w:r>
            <w:r w:rsidR="008E1CA1">
              <w:rPr>
                <w:noProof/>
                <w:webHidden/>
              </w:rPr>
              <w:fldChar w:fldCharType="begin"/>
            </w:r>
            <w:r w:rsidR="008E1CA1">
              <w:rPr>
                <w:noProof/>
                <w:webHidden/>
              </w:rPr>
              <w:instrText xml:space="preserve"> PAGEREF _Toc163167605 \h </w:instrText>
            </w:r>
            <w:r w:rsidR="008E1CA1">
              <w:rPr>
                <w:noProof/>
                <w:webHidden/>
              </w:rPr>
            </w:r>
            <w:r w:rsidR="008E1CA1">
              <w:rPr>
                <w:noProof/>
                <w:webHidden/>
              </w:rPr>
              <w:fldChar w:fldCharType="separate"/>
            </w:r>
            <w:r w:rsidR="002A36DB">
              <w:rPr>
                <w:noProof/>
                <w:webHidden/>
              </w:rPr>
              <w:t>33</w:t>
            </w:r>
            <w:r w:rsidR="008E1CA1">
              <w:rPr>
                <w:noProof/>
                <w:webHidden/>
              </w:rPr>
              <w:fldChar w:fldCharType="end"/>
            </w:r>
          </w:hyperlink>
        </w:p>
        <w:p w14:paraId="03942654" w14:textId="2B033993" w:rsidR="008E1CA1" w:rsidRDefault="00AD5F45">
          <w:pPr>
            <w:pStyle w:val="TOC2"/>
            <w:tabs>
              <w:tab w:val="right" w:leader="dot" w:pos="9163"/>
            </w:tabs>
            <w:rPr>
              <w:rFonts w:asciiTheme="minorHAnsi" w:eastAsiaTheme="minorEastAsia" w:hAnsiTheme="minorHAnsi"/>
              <w:noProof/>
              <w:sz w:val="22"/>
              <w:lang w:eastAsia="ja-JP"/>
            </w:rPr>
          </w:pPr>
          <w:hyperlink w:anchor="_Toc163167606" w:history="1">
            <w:r w:rsidR="008E1CA1" w:rsidRPr="007E0824">
              <w:rPr>
                <w:rStyle w:val="Hyperlink"/>
                <w:noProof/>
              </w:rPr>
              <w:t>5.1 Requirements for system stability</w:t>
            </w:r>
            <w:r w:rsidR="008E1CA1">
              <w:rPr>
                <w:noProof/>
                <w:webHidden/>
              </w:rPr>
              <w:tab/>
            </w:r>
            <w:r w:rsidR="008E1CA1">
              <w:rPr>
                <w:noProof/>
                <w:webHidden/>
              </w:rPr>
              <w:fldChar w:fldCharType="begin"/>
            </w:r>
            <w:r w:rsidR="008E1CA1">
              <w:rPr>
                <w:noProof/>
                <w:webHidden/>
              </w:rPr>
              <w:instrText xml:space="preserve"> PAGEREF _Toc163167606 \h </w:instrText>
            </w:r>
            <w:r w:rsidR="008E1CA1">
              <w:rPr>
                <w:noProof/>
                <w:webHidden/>
              </w:rPr>
            </w:r>
            <w:r w:rsidR="008E1CA1">
              <w:rPr>
                <w:noProof/>
                <w:webHidden/>
              </w:rPr>
              <w:fldChar w:fldCharType="separate"/>
            </w:r>
            <w:r w:rsidR="002A36DB">
              <w:rPr>
                <w:noProof/>
                <w:webHidden/>
              </w:rPr>
              <w:t>33</w:t>
            </w:r>
            <w:r w:rsidR="008E1CA1">
              <w:rPr>
                <w:noProof/>
                <w:webHidden/>
              </w:rPr>
              <w:fldChar w:fldCharType="end"/>
            </w:r>
          </w:hyperlink>
        </w:p>
        <w:p w14:paraId="658F26AD" w14:textId="439BFFA1" w:rsidR="008E1CA1" w:rsidRDefault="00AD5F45">
          <w:pPr>
            <w:pStyle w:val="TOC2"/>
            <w:tabs>
              <w:tab w:val="right" w:leader="dot" w:pos="9163"/>
            </w:tabs>
            <w:rPr>
              <w:rFonts w:asciiTheme="minorHAnsi" w:eastAsiaTheme="minorEastAsia" w:hAnsiTheme="minorHAnsi"/>
              <w:noProof/>
              <w:sz w:val="22"/>
              <w:lang w:eastAsia="ja-JP"/>
            </w:rPr>
          </w:pPr>
          <w:hyperlink w:anchor="_Toc163167607" w:history="1">
            <w:r w:rsidR="008E1CA1" w:rsidRPr="007E0824">
              <w:rPr>
                <w:rStyle w:val="Hyperlink"/>
                <w:noProof/>
              </w:rPr>
              <w:t>5.2 Requirements for DBMS</w:t>
            </w:r>
            <w:r w:rsidR="008E1CA1">
              <w:rPr>
                <w:noProof/>
                <w:webHidden/>
              </w:rPr>
              <w:tab/>
            </w:r>
            <w:r w:rsidR="008E1CA1">
              <w:rPr>
                <w:noProof/>
                <w:webHidden/>
              </w:rPr>
              <w:fldChar w:fldCharType="begin"/>
            </w:r>
            <w:r w:rsidR="008E1CA1">
              <w:rPr>
                <w:noProof/>
                <w:webHidden/>
              </w:rPr>
              <w:instrText xml:space="preserve"> PAGEREF _Toc163167607 \h </w:instrText>
            </w:r>
            <w:r w:rsidR="008E1CA1">
              <w:rPr>
                <w:noProof/>
                <w:webHidden/>
              </w:rPr>
            </w:r>
            <w:r w:rsidR="008E1CA1">
              <w:rPr>
                <w:noProof/>
                <w:webHidden/>
              </w:rPr>
              <w:fldChar w:fldCharType="separate"/>
            </w:r>
            <w:r w:rsidR="002A36DB">
              <w:rPr>
                <w:noProof/>
                <w:webHidden/>
              </w:rPr>
              <w:t>33</w:t>
            </w:r>
            <w:r w:rsidR="008E1CA1">
              <w:rPr>
                <w:noProof/>
                <w:webHidden/>
              </w:rPr>
              <w:fldChar w:fldCharType="end"/>
            </w:r>
          </w:hyperlink>
        </w:p>
        <w:p w14:paraId="3FCBA399" w14:textId="3B26A492" w:rsidR="008E1CA1" w:rsidRDefault="00AD5F45">
          <w:pPr>
            <w:pStyle w:val="TOC2"/>
            <w:tabs>
              <w:tab w:val="right" w:leader="dot" w:pos="9163"/>
            </w:tabs>
            <w:rPr>
              <w:rFonts w:asciiTheme="minorHAnsi" w:eastAsiaTheme="minorEastAsia" w:hAnsiTheme="minorHAnsi"/>
              <w:noProof/>
              <w:sz w:val="22"/>
              <w:lang w:eastAsia="ja-JP"/>
            </w:rPr>
          </w:pPr>
          <w:hyperlink w:anchor="_Toc163167608" w:history="1">
            <w:r w:rsidR="008E1CA1" w:rsidRPr="007E0824">
              <w:rPr>
                <w:rStyle w:val="Hyperlink"/>
                <w:noProof/>
              </w:rPr>
              <w:t>5.3 Requirements for System Implementation, Deployment and Migration</w:t>
            </w:r>
            <w:r w:rsidR="008E1CA1">
              <w:rPr>
                <w:noProof/>
                <w:webHidden/>
              </w:rPr>
              <w:tab/>
            </w:r>
            <w:r w:rsidR="008E1CA1">
              <w:rPr>
                <w:noProof/>
                <w:webHidden/>
              </w:rPr>
              <w:fldChar w:fldCharType="begin"/>
            </w:r>
            <w:r w:rsidR="008E1CA1">
              <w:rPr>
                <w:noProof/>
                <w:webHidden/>
              </w:rPr>
              <w:instrText xml:space="preserve"> PAGEREF _Toc163167608 \h </w:instrText>
            </w:r>
            <w:r w:rsidR="008E1CA1">
              <w:rPr>
                <w:noProof/>
                <w:webHidden/>
              </w:rPr>
            </w:r>
            <w:r w:rsidR="008E1CA1">
              <w:rPr>
                <w:noProof/>
                <w:webHidden/>
              </w:rPr>
              <w:fldChar w:fldCharType="separate"/>
            </w:r>
            <w:r w:rsidR="002A36DB">
              <w:rPr>
                <w:noProof/>
                <w:webHidden/>
              </w:rPr>
              <w:t>33</w:t>
            </w:r>
            <w:r w:rsidR="008E1CA1">
              <w:rPr>
                <w:noProof/>
                <w:webHidden/>
              </w:rPr>
              <w:fldChar w:fldCharType="end"/>
            </w:r>
          </w:hyperlink>
        </w:p>
        <w:p w14:paraId="024FFBE1" w14:textId="4837AB28" w:rsidR="008E1CA1" w:rsidRDefault="00AD5F45">
          <w:pPr>
            <w:pStyle w:val="TOC2"/>
            <w:tabs>
              <w:tab w:val="right" w:leader="dot" w:pos="9163"/>
            </w:tabs>
            <w:rPr>
              <w:rFonts w:asciiTheme="minorHAnsi" w:eastAsiaTheme="minorEastAsia" w:hAnsiTheme="minorHAnsi"/>
              <w:noProof/>
              <w:sz w:val="22"/>
              <w:lang w:eastAsia="ja-JP"/>
            </w:rPr>
          </w:pPr>
          <w:hyperlink w:anchor="_Toc163167609" w:history="1">
            <w:r w:rsidR="008E1CA1" w:rsidRPr="007E0824">
              <w:rPr>
                <w:rStyle w:val="Hyperlink"/>
                <w:noProof/>
              </w:rPr>
              <w:t>5.4 Requirements for system connection/integration</w:t>
            </w:r>
            <w:r w:rsidR="008E1CA1">
              <w:rPr>
                <w:noProof/>
                <w:webHidden/>
              </w:rPr>
              <w:tab/>
            </w:r>
            <w:r w:rsidR="008E1CA1">
              <w:rPr>
                <w:noProof/>
                <w:webHidden/>
              </w:rPr>
              <w:fldChar w:fldCharType="begin"/>
            </w:r>
            <w:r w:rsidR="008E1CA1">
              <w:rPr>
                <w:noProof/>
                <w:webHidden/>
              </w:rPr>
              <w:instrText xml:space="preserve"> PAGEREF _Toc163167609 \h </w:instrText>
            </w:r>
            <w:r w:rsidR="008E1CA1">
              <w:rPr>
                <w:noProof/>
                <w:webHidden/>
              </w:rPr>
            </w:r>
            <w:r w:rsidR="008E1CA1">
              <w:rPr>
                <w:noProof/>
                <w:webHidden/>
              </w:rPr>
              <w:fldChar w:fldCharType="separate"/>
            </w:r>
            <w:r w:rsidR="002A36DB">
              <w:rPr>
                <w:noProof/>
                <w:webHidden/>
              </w:rPr>
              <w:t>34</w:t>
            </w:r>
            <w:r w:rsidR="008E1CA1">
              <w:rPr>
                <w:noProof/>
                <w:webHidden/>
              </w:rPr>
              <w:fldChar w:fldCharType="end"/>
            </w:r>
          </w:hyperlink>
        </w:p>
        <w:p w14:paraId="517E8B4D" w14:textId="28645B71" w:rsidR="008E1CA1" w:rsidRDefault="00AD5F45">
          <w:pPr>
            <w:pStyle w:val="TOC2"/>
            <w:tabs>
              <w:tab w:val="right" w:leader="dot" w:pos="9163"/>
            </w:tabs>
            <w:rPr>
              <w:rFonts w:asciiTheme="minorHAnsi" w:eastAsiaTheme="minorEastAsia" w:hAnsiTheme="minorHAnsi"/>
              <w:noProof/>
              <w:sz w:val="22"/>
              <w:lang w:eastAsia="ja-JP"/>
            </w:rPr>
          </w:pPr>
          <w:hyperlink w:anchor="_Toc163167610" w:history="1">
            <w:r w:rsidR="008E1CA1" w:rsidRPr="007E0824">
              <w:rPr>
                <w:rStyle w:val="Hyperlink"/>
                <w:noProof/>
              </w:rPr>
              <w:t>5.5 Requirements for System operation and helpdesk service</w:t>
            </w:r>
            <w:r w:rsidR="008E1CA1">
              <w:rPr>
                <w:noProof/>
                <w:webHidden/>
              </w:rPr>
              <w:tab/>
            </w:r>
            <w:r w:rsidR="008E1CA1">
              <w:rPr>
                <w:noProof/>
                <w:webHidden/>
              </w:rPr>
              <w:fldChar w:fldCharType="begin"/>
            </w:r>
            <w:r w:rsidR="008E1CA1">
              <w:rPr>
                <w:noProof/>
                <w:webHidden/>
              </w:rPr>
              <w:instrText xml:space="preserve"> PAGEREF _Toc163167610 \h </w:instrText>
            </w:r>
            <w:r w:rsidR="008E1CA1">
              <w:rPr>
                <w:noProof/>
                <w:webHidden/>
              </w:rPr>
            </w:r>
            <w:r w:rsidR="008E1CA1">
              <w:rPr>
                <w:noProof/>
                <w:webHidden/>
              </w:rPr>
              <w:fldChar w:fldCharType="separate"/>
            </w:r>
            <w:r w:rsidR="002A36DB">
              <w:rPr>
                <w:noProof/>
                <w:webHidden/>
              </w:rPr>
              <w:t>35</w:t>
            </w:r>
            <w:r w:rsidR="008E1CA1">
              <w:rPr>
                <w:noProof/>
                <w:webHidden/>
              </w:rPr>
              <w:fldChar w:fldCharType="end"/>
            </w:r>
          </w:hyperlink>
        </w:p>
        <w:p w14:paraId="7EB2FB63" w14:textId="62B7EFAF" w:rsidR="008E1CA1" w:rsidRDefault="00AD5F45">
          <w:pPr>
            <w:pStyle w:val="TOC2"/>
            <w:tabs>
              <w:tab w:val="right" w:leader="dot" w:pos="9163"/>
            </w:tabs>
            <w:rPr>
              <w:rFonts w:asciiTheme="minorHAnsi" w:eastAsiaTheme="minorEastAsia" w:hAnsiTheme="minorHAnsi"/>
              <w:noProof/>
              <w:sz w:val="22"/>
              <w:lang w:eastAsia="ja-JP"/>
            </w:rPr>
          </w:pPr>
          <w:hyperlink w:anchor="_Toc163167611" w:history="1">
            <w:r w:rsidR="008E1CA1" w:rsidRPr="007E0824">
              <w:rPr>
                <w:rStyle w:val="Hyperlink"/>
                <w:noProof/>
              </w:rPr>
              <w:t>5.6 Requirements for training</w:t>
            </w:r>
            <w:r w:rsidR="008E1CA1">
              <w:rPr>
                <w:noProof/>
                <w:webHidden/>
              </w:rPr>
              <w:tab/>
            </w:r>
            <w:r w:rsidR="008E1CA1">
              <w:rPr>
                <w:noProof/>
                <w:webHidden/>
              </w:rPr>
              <w:fldChar w:fldCharType="begin"/>
            </w:r>
            <w:r w:rsidR="008E1CA1">
              <w:rPr>
                <w:noProof/>
                <w:webHidden/>
              </w:rPr>
              <w:instrText xml:space="preserve"> PAGEREF _Toc163167611 \h </w:instrText>
            </w:r>
            <w:r w:rsidR="008E1CA1">
              <w:rPr>
                <w:noProof/>
                <w:webHidden/>
              </w:rPr>
            </w:r>
            <w:r w:rsidR="008E1CA1">
              <w:rPr>
                <w:noProof/>
                <w:webHidden/>
              </w:rPr>
              <w:fldChar w:fldCharType="separate"/>
            </w:r>
            <w:r w:rsidR="002A36DB">
              <w:rPr>
                <w:noProof/>
                <w:webHidden/>
              </w:rPr>
              <w:t>36</w:t>
            </w:r>
            <w:r w:rsidR="008E1CA1">
              <w:rPr>
                <w:noProof/>
                <w:webHidden/>
              </w:rPr>
              <w:fldChar w:fldCharType="end"/>
            </w:r>
          </w:hyperlink>
        </w:p>
        <w:p w14:paraId="336303D2" w14:textId="2590230E" w:rsidR="008E1CA1" w:rsidRDefault="00AD5F45">
          <w:pPr>
            <w:pStyle w:val="TOC2"/>
            <w:tabs>
              <w:tab w:val="right" w:leader="dot" w:pos="9163"/>
            </w:tabs>
            <w:rPr>
              <w:rFonts w:asciiTheme="minorHAnsi" w:eastAsiaTheme="minorEastAsia" w:hAnsiTheme="minorHAnsi"/>
              <w:noProof/>
              <w:sz w:val="22"/>
              <w:lang w:eastAsia="ja-JP"/>
            </w:rPr>
          </w:pPr>
          <w:hyperlink w:anchor="_Toc163167612" w:history="1">
            <w:r w:rsidR="008E1CA1" w:rsidRPr="007E0824">
              <w:rPr>
                <w:rStyle w:val="Hyperlink"/>
                <w:noProof/>
              </w:rPr>
              <w:t>5.7 Requirements for business transformation consulting for O&amp;D concept intergration</w:t>
            </w:r>
            <w:r w:rsidR="008E1CA1">
              <w:rPr>
                <w:noProof/>
                <w:webHidden/>
              </w:rPr>
              <w:tab/>
            </w:r>
            <w:r w:rsidR="008E1CA1">
              <w:rPr>
                <w:noProof/>
                <w:webHidden/>
              </w:rPr>
              <w:fldChar w:fldCharType="begin"/>
            </w:r>
            <w:r w:rsidR="008E1CA1">
              <w:rPr>
                <w:noProof/>
                <w:webHidden/>
              </w:rPr>
              <w:instrText xml:space="preserve"> PAGEREF _Toc163167612 \h </w:instrText>
            </w:r>
            <w:r w:rsidR="008E1CA1">
              <w:rPr>
                <w:noProof/>
                <w:webHidden/>
              </w:rPr>
            </w:r>
            <w:r w:rsidR="008E1CA1">
              <w:rPr>
                <w:noProof/>
                <w:webHidden/>
              </w:rPr>
              <w:fldChar w:fldCharType="separate"/>
            </w:r>
            <w:r w:rsidR="002A36DB">
              <w:rPr>
                <w:noProof/>
                <w:webHidden/>
              </w:rPr>
              <w:t>37</w:t>
            </w:r>
            <w:r w:rsidR="008E1CA1">
              <w:rPr>
                <w:noProof/>
                <w:webHidden/>
              </w:rPr>
              <w:fldChar w:fldCharType="end"/>
            </w:r>
          </w:hyperlink>
        </w:p>
        <w:p w14:paraId="789656B1" w14:textId="1490CA98" w:rsidR="008E1CA1" w:rsidRDefault="00AD5F45">
          <w:pPr>
            <w:pStyle w:val="TOC2"/>
            <w:tabs>
              <w:tab w:val="right" w:leader="dot" w:pos="9163"/>
            </w:tabs>
            <w:rPr>
              <w:rFonts w:asciiTheme="minorHAnsi" w:eastAsiaTheme="minorEastAsia" w:hAnsiTheme="minorHAnsi"/>
              <w:noProof/>
              <w:sz w:val="22"/>
              <w:lang w:eastAsia="ja-JP"/>
            </w:rPr>
          </w:pPr>
          <w:hyperlink w:anchor="_Toc163167613" w:history="1">
            <w:r w:rsidR="008E1CA1" w:rsidRPr="007E0824">
              <w:rPr>
                <w:rStyle w:val="Hyperlink"/>
                <w:noProof/>
              </w:rPr>
              <w:t>5.8. Contract Renewal Requirements</w:t>
            </w:r>
            <w:r w:rsidR="008E1CA1">
              <w:rPr>
                <w:noProof/>
                <w:webHidden/>
              </w:rPr>
              <w:tab/>
            </w:r>
            <w:r w:rsidR="008E1CA1">
              <w:rPr>
                <w:noProof/>
                <w:webHidden/>
              </w:rPr>
              <w:fldChar w:fldCharType="begin"/>
            </w:r>
            <w:r w:rsidR="008E1CA1">
              <w:rPr>
                <w:noProof/>
                <w:webHidden/>
              </w:rPr>
              <w:instrText xml:space="preserve"> PAGEREF _Toc163167613 \h </w:instrText>
            </w:r>
            <w:r w:rsidR="008E1CA1">
              <w:rPr>
                <w:noProof/>
                <w:webHidden/>
              </w:rPr>
            </w:r>
            <w:r w:rsidR="008E1CA1">
              <w:rPr>
                <w:noProof/>
                <w:webHidden/>
              </w:rPr>
              <w:fldChar w:fldCharType="separate"/>
            </w:r>
            <w:r w:rsidR="002A36DB">
              <w:rPr>
                <w:noProof/>
                <w:webHidden/>
              </w:rPr>
              <w:t>37</w:t>
            </w:r>
            <w:r w:rsidR="008E1CA1">
              <w:rPr>
                <w:noProof/>
                <w:webHidden/>
              </w:rPr>
              <w:fldChar w:fldCharType="end"/>
            </w:r>
          </w:hyperlink>
        </w:p>
        <w:p w14:paraId="3A88C87A" w14:textId="3412F1CB" w:rsidR="008E1CA1" w:rsidRDefault="00AD5F45">
          <w:pPr>
            <w:pStyle w:val="TOC1"/>
            <w:tabs>
              <w:tab w:val="right" w:leader="dot" w:pos="9163"/>
            </w:tabs>
            <w:rPr>
              <w:rFonts w:asciiTheme="minorHAnsi" w:eastAsiaTheme="minorEastAsia" w:hAnsiTheme="minorHAnsi"/>
              <w:noProof/>
              <w:sz w:val="22"/>
              <w:lang w:eastAsia="ja-JP"/>
            </w:rPr>
          </w:pPr>
          <w:hyperlink w:anchor="_Toc163167614" w:history="1">
            <w:r w:rsidR="008E1CA1" w:rsidRPr="007E0824">
              <w:rPr>
                <w:rStyle w:val="Hyperlink"/>
                <w:noProof/>
                <w:lang w:val="it-IT"/>
              </w:rPr>
              <w:t>6. FORMS</w:t>
            </w:r>
            <w:r w:rsidR="008E1CA1">
              <w:rPr>
                <w:noProof/>
                <w:webHidden/>
              </w:rPr>
              <w:tab/>
            </w:r>
            <w:r w:rsidR="008E1CA1">
              <w:rPr>
                <w:noProof/>
                <w:webHidden/>
              </w:rPr>
              <w:fldChar w:fldCharType="begin"/>
            </w:r>
            <w:r w:rsidR="008E1CA1">
              <w:rPr>
                <w:noProof/>
                <w:webHidden/>
              </w:rPr>
              <w:instrText xml:space="preserve"> PAGEREF _Toc163167614 \h </w:instrText>
            </w:r>
            <w:r w:rsidR="008E1CA1">
              <w:rPr>
                <w:noProof/>
                <w:webHidden/>
              </w:rPr>
            </w:r>
            <w:r w:rsidR="008E1CA1">
              <w:rPr>
                <w:noProof/>
                <w:webHidden/>
              </w:rPr>
              <w:fldChar w:fldCharType="separate"/>
            </w:r>
            <w:r w:rsidR="002A36DB">
              <w:rPr>
                <w:noProof/>
                <w:webHidden/>
              </w:rPr>
              <w:t>38</w:t>
            </w:r>
            <w:r w:rsidR="008E1CA1">
              <w:rPr>
                <w:noProof/>
                <w:webHidden/>
              </w:rPr>
              <w:fldChar w:fldCharType="end"/>
            </w:r>
          </w:hyperlink>
        </w:p>
        <w:p w14:paraId="2C7FB3AF" w14:textId="3659A747" w:rsidR="008E1CA1" w:rsidRDefault="00AD5F45">
          <w:pPr>
            <w:pStyle w:val="TOC2"/>
            <w:tabs>
              <w:tab w:val="right" w:leader="dot" w:pos="9163"/>
            </w:tabs>
            <w:rPr>
              <w:rFonts w:asciiTheme="minorHAnsi" w:eastAsiaTheme="minorEastAsia" w:hAnsiTheme="minorHAnsi"/>
              <w:noProof/>
              <w:sz w:val="22"/>
              <w:lang w:eastAsia="ja-JP"/>
            </w:rPr>
          </w:pPr>
          <w:hyperlink w:anchor="_Toc163167615" w:history="1">
            <w:r w:rsidR="008E1CA1" w:rsidRPr="007E0824">
              <w:rPr>
                <w:rStyle w:val="Hyperlink"/>
                <w:noProof/>
              </w:rPr>
              <w:t>6.1 Form 01 - Letter of Offer</w:t>
            </w:r>
            <w:r w:rsidR="008E1CA1">
              <w:rPr>
                <w:noProof/>
                <w:webHidden/>
              </w:rPr>
              <w:tab/>
            </w:r>
            <w:r w:rsidR="008E1CA1">
              <w:rPr>
                <w:noProof/>
                <w:webHidden/>
              </w:rPr>
              <w:fldChar w:fldCharType="begin"/>
            </w:r>
            <w:r w:rsidR="008E1CA1">
              <w:rPr>
                <w:noProof/>
                <w:webHidden/>
              </w:rPr>
              <w:instrText xml:space="preserve"> PAGEREF _Toc163167615 \h </w:instrText>
            </w:r>
            <w:r w:rsidR="008E1CA1">
              <w:rPr>
                <w:noProof/>
                <w:webHidden/>
              </w:rPr>
            </w:r>
            <w:r w:rsidR="008E1CA1">
              <w:rPr>
                <w:noProof/>
                <w:webHidden/>
              </w:rPr>
              <w:fldChar w:fldCharType="separate"/>
            </w:r>
            <w:r w:rsidR="002A36DB">
              <w:rPr>
                <w:noProof/>
                <w:webHidden/>
              </w:rPr>
              <w:t>38</w:t>
            </w:r>
            <w:r w:rsidR="008E1CA1">
              <w:rPr>
                <w:noProof/>
                <w:webHidden/>
              </w:rPr>
              <w:fldChar w:fldCharType="end"/>
            </w:r>
          </w:hyperlink>
        </w:p>
        <w:p w14:paraId="3A1CFF5D" w14:textId="45AE4024" w:rsidR="008E1CA1" w:rsidRDefault="00AD5F45">
          <w:pPr>
            <w:pStyle w:val="TOC2"/>
            <w:tabs>
              <w:tab w:val="right" w:leader="dot" w:pos="9163"/>
            </w:tabs>
            <w:rPr>
              <w:rFonts w:asciiTheme="minorHAnsi" w:eastAsiaTheme="minorEastAsia" w:hAnsiTheme="minorHAnsi"/>
              <w:noProof/>
              <w:sz w:val="22"/>
              <w:lang w:eastAsia="ja-JP"/>
            </w:rPr>
          </w:pPr>
          <w:hyperlink w:anchor="_Toc163167616" w:history="1">
            <w:r w:rsidR="008E1CA1" w:rsidRPr="007E0824">
              <w:rPr>
                <w:rStyle w:val="Hyperlink"/>
                <w:noProof/>
              </w:rPr>
              <w:t>6.2 Form 02 - Letter of Authorization</w:t>
            </w:r>
            <w:r w:rsidR="008E1CA1">
              <w:rPr>
                <w:noProof/>
                <w:webHidden/>
              </w:rPr>
              <w:tab/>
            </w:r>
            <w:r w:rsidR="008E1CA1">
              <w:rPr>
                <w:noProof/>
                <w:webHidden/>
              </w:rPr>
              <w:fldChar w:fldCharType="begin"/>
            </w:r>
            <w:r w:rsidR="008E1CA1">
              <w:rPr>
                <w:noProof/>
                <w:webHidden/>
              </w:rPr>
              <w:instrText xml:space="preserve"> PAGEREF _Toc163167616 \h </w:instrText>
            </w:r>
            <w:r w:rsidR="008E1CA1">
              <w:rPr>
                <w:noProof/>
                <w:webHidden/>
              </w:rPr>
            </w:r>
            <w:r w:rsidR="008E1CA1">
              <w:rPr>
                <w:noProof/>
                <w:webHidden/>
              </w:rPr>
              <w:fldChar w:fldCharType="separate"/>
            </w:r>
            <w:r w:rsidR="002A36DB">
              <w:rPr>
                <w:noProof/>
                <w:webHidden/>
              </w:rPr>
              <w:t>39</w:t>
            </w:r>
            <w:r w:rsidR="008E1CA1">
              <w:rPr>
                <w:noProof/>
                <w:webHidden/>
              </w:rPr>
              <w:fldChar w:fldCharType="end"/>
            </w:r>
          </w:hyperlink>
        </w:p>
        <w:p w14:paraId="057D74DF" w14:textId="0F331FBD" w:rsidR="008E1CA1" w:rsidRDefault="00AD5F45">
          <w:pPr>
            <w:pStyle w:val="TOC2"/>
            <w:tabs>
              <w:tab w:val="right" w:leader="dot" w:pos="9163"/>
            </w:tabs>
            <w:rPr>
              <w:rFonts w:asciiTheme="minorHAnsi" w:eastAsiaTheme="minorEastAsia" w:hAnsiTheme="minorHAnsi"/>
              <w:noProof/>
              <w:sz w:val="22"/>
              <w:lang w:eastAsia="ja-JP"/>
            </w:rPr>
          </w:pPr>
          <w:hyperlink w:anchor="_Toc163167617" w:history="1">
            <w:r w:rsidR="008E1CA1" w:rsidRPr="007E0824">
              <w:rPr>
                <w:rStyle w:val="Hyperlink"/>
                <w:noProof/>
              </w:rPr>
              <w:t>6.3 Form 03 - Price Offer Table</w:t>
            </w:r>
            <w:r w:rsidR="008E1CA1">
              <w:rPr>
                <w:noProof/>
                <w:webHidden/>
              </w:rPr>
              <w:tab/>
            </w:r>
            <w:r w:rsidR="008E1CA1">
              <w:rPr>
                <w:noProof/>
                <w:webHidden/>
              </w:rPr>
              <w:fldChar w:fldCharType="begin"/>
            </w:r>
            <w:r w:rsidR="008E1CA1">
              <w:rPr>
                <w:noProof/>
                <w:webHidden/>
              </w:rPr>
              <w:instrText xml:space="preserve"> PAGEREF _Toc163167617 \h </w:instrText>
            </w:r>
            <w:r w:rsidR="008E1CA1">
              <w:rPr>
                <w:noProof/>
                <w:webHidden/>
              </w:rPr>
            </w:r>
            <w:r w:rsidR="008E1CA1">
              <w:rPr>
                <w:noProof/>
                <w:webHidden/>
              </w:rPr>
              <w:fldChar w:fldCharType="separate"/>
            </w:r>
            <w:r w:rsidR="002A36DB">
              <w:rPr>
                <w:noProof/>
                <w:webHidden/>
              </w:rPr>
              <w:t>40</w:t>
            </w:r>
            <w:r w:rsidR="008E1CA1">
              <w:rPr>
                <w:noProof/>
                <w:webHidden/>
              </w:rPr>
              <w:fldChar w:fldCharType="end"/>
            </w:r>
          </w:hyperlink>
        </w:p>
        <w:p w14:paraId="38F93992" w14:textId="49BA0E07" w:rsidR="008E1CA1" w:rsidRDefault="00AD5F45">
          <w:pPr>
            <w:pStyle w:val="TOC2"/>
            <w:tabs>
              <w:tab w:val="right" w:leader="dot" w:pos="9163"/>
            </w:tabs>
            <w:rPr>
              <w:rFonts w:asciiTheme="minorHAnsi" w:eastAsiaTheme="minorEastAsia" w:hAnsiTheme="minorHAnsi"/>
              <w:noProof/>
              <w:sz w:val="22"/>
              <w:lang w:eastAsia="ja-JP"/>
            </w:rPr>
          </w:pPr>
          <w:hyperlink w:anchor="_Toc163167618" w:history="1">
            <w:r w:rsidR="008E1CA1" w:rsidRPr="007E0824">
              <w:rPr>
                <w:rStyle w:val="Hyperlink"/>
                <w:noProof/>
              </w:rPr>
              <w:t>6.4 Form 04 - List of airline clients</w:t>
            </w:r>
            <w:r w:rsidR="008E1CA1">
              <w:rPr>
                <w:noProof/>
                <w:webHidden/>
              </w:rPr>
              <w:tab/>
            </w:r>
            <w:r w:rsidR="008E1CA1">
              <w:rPr>
                <w:noProof/>
                <w:webHidden/>
              </w:rPr>
              <w:fldChar w:fldCharType="begin"/>
            </w:r>
            <w:r w:rsidR="008E1CA1">
              <w:rPr>
                <w:noProof/>
                <w:webHidden/>
              </w:rPr>
              <w:instrText xml:space="preserve"> PAGEREF _Toc163167618 \h </w:instrText>
            </w:r>
            <w:r w:rsidR="008E1CA1">
              <w:rPr>
                <w:noProof/>
                <w:webHidden/>
              </w:rPr>
            </w:r>
            <w:r w:rsidR="008E1CA1">
              <w:rPr>
                <w:noProof/>
                <w:webHidden/>
              </w:rPr>
              <w:fldChar w:fldCharType="separate"/>
            </w:r>
            <w:r w:rsidR="002A36DB">
              <w:rPr>
                <w:noProof/>
                <w:webHidden/>
              </w:rPr>
              <w:t>43</w:t>
            </w:r>
            <w:r w:rsidR="008E1CA1">
              <w:rPr>
                <w:noProof/>
                <w:webHidden/>
              </w:rPr>
              <w:fldChar w:fldCharType="end"/>
            </w:r>
          </w:hyperlink>
        </w:p>
        <w:p w14:paraId="4C227679" w14:textId="2B032721" w:rsidR="008E1CA1" w:rsidRDefault="00AD5F45">
          <w:pPr>
            <w:pStyle w:val="TOC2"/>
            <w:tabs>
              <w:tab w:val="right" w:leader="dot" w:pos="9163"/>
            </w:tabs>
            <w:rPr>
              <w:rFonts w:asciiTheme="minorHAnsi" w:eastAsiaTheme="minorEastAsia" w:hAnsiTheme="minorHAnsi"/>
              <w:noProof/>
              <w:sz w:val="22"/>
              <w:lang w:eastAsia="ja-JP"/>
            </w:rPr>
          </w:pPr>
          <w:hyperlink w:anchor="_Toc163167619" w:history="1">
            <w:r w:rsidR="008E1CA1" w:rsidRPr="007E0824">
              <w:rPr>
                <w:rStyle w:val="Hyperlink"/>
                <w:noProof/>
              </w:rPr>
              <w:t>6.5 Form 05 - Solution’s capability</w:t>
            </w:r>
            <w:r w:rsidR="008E1CA1">
              <w:rPr>
                <w:noProof/>
                <w:webHidden/>
              </w:rPr>
              <w:tab/>
            </w:r>
            <w:r w:rsidR="008E1CA1">
              <w:rPr>
                <w:noProof/>
                <w:webHidden/>
              </w:rPr>
              <w:fldChar w:fldCharType="begin"/>
            </w:r>
            <w:r w:rsidR="008E1CA1">
              <w:rPr>
                <w:noProof/>
                <w:webHidden/>
              </w:rPr>
              <w:instrText xml:space="preserve"> PAGEREF _Toc163167619 \h </w:instrText>
            </w:r>
            <w:r w:rsidR="008E1CA1">
              <w:rPr>
                <w:noProof/>
                <w:webHidden/>
              </w:rPr>
            </w:r>
            <w:r w:rsidR="008E1CA1">
              <w:rPr>
                <w:noProof/>
                <w:webHidden/>
              </w:rPr>
              <w:fldChar w:fldCharType="separate"/>
            </w:r>
            <w:r w:rsidR="002A36DB">
              <w:rPr>
                <w:noProof/>
                <w:webHidden/>
              </w:rPr>
              <w:t>43</w:t>
            </w:r>
            <w:r w:rsidR="008E1CA1">
              <w:rPr>
                <w:noProof/>
                <w:webHidden/>
              </w:rPr>
              <w:fldChar w:fldCharType="end"/>
            </w:r>
          </w:hyperlink>
        </w:p>
        <w:p w14:paraId="6127D107" w14:textId="6215F943" w:rsidR="008E1CA1" w:rsidRDefault="00AD5F45">
          <w:pPr>
            <w:pStyle w:val="TOC2"/>
            <w:tabs>
              <w:tab w:val="right" w:leader="dot" w:pos="9163"/>
            </w:tabs>
            <w:rPr>
              <w:rFonts w:asciiTheme="minorHAnsi" w:eastAsiaTheme="minorEastAsia" w:hAnsiTheme="minorHAnsi"/>
              <w:noProof/>
              <w:sz w:val="22"/>
              <w:lang w:eastAsia="ja-JP"/>
            </w:rPr>
          </w:pPr>
          <w:hyperlink w:anchor="_Toc163167620" w:history="1">
            <w:r w:rsidR="008E1CA1" w:rsidRPr="007E0824">
              <w:rPr>
                <w:rStyle w:val="Hyperlink"/>
                <w:noProof/>
              </w:rPr>
              <w:t>6.6 Form 06 - Vendor’s document</w:t>
            </w:r>
            <w:r w:rsidR="008E1CA1">
              <w:rPr>
                <w:noProof/>
                <w:webHidden/>
              </w:rPr>
              <w:tab/>
            </w:r>
            <w:r w:rsidR="008E1CA1">
              <w:rPr>
                <w:noProof/>
                <w:webHidden/>
              </w:rPr>
              <w:fldChar w:fldCharType="begin"/>
            </w:r>
            <w:r w:rsidR="008E1CA1">
              <w:rPr>
                <w:noProof/>
                <w:webHidden/>
              </w:rPr>
              <w:instrText xml:space="preserve"> PAGEREF _Toc163167620 \h </w:instrText>
            </w:r>
            <w:r w:rsidR="008E1CA1">
              <w:rPr>
                <w:noProof/>
                <w:webHidden/>
              </w:rPr>
            </w:r>
            <w:r w:rsidR="008E1CA1">
              <w:rPr>
                <w:noProof/>
                <w:webHidden/>
              </w:rPr>
              <w:fldChar w:fldCharType="separate"/>
            </w:r>
            <w:r w:rsidR="002A36DB">
              <w:rPr>
                <w:noProof/>
                <w:webHidden/>
              </w:rPr>
              <w:t>43</w:t>
            </w:r>
            <w:r w:rsidR="008E1CA1">
              <w:rPr>
                <w:noProof/>
                <w:webHidden/>
              </w:rPr>
              <w:fldChar w:fldCharType="end"/>
            </w:r>
          </w:hyperlink>
        </w:p>
        <w:p w14:paraId="7889A214" w14:textId="5CCBC35E" w:rsidR="00E203E5" w:rsidRPr="00AE07C0" w:rsidRDefault="00E203E5">
          <w:r w:rsidRPr="00AE07C0">
            <w:rPr>
              <w:b/>
              <w:bCs/>
              <w:noProof/>
            </w:rPr>
            <w:fldChar w:fldCharType="end"/>
          </w:r>
        </w:p>
      </w:sdtContent>
    </w:sdt>
    <w:p w14:paraId="58508A02" w14:textId="4B36937C" w:rsidR="00E2506B" w:rsidRPr="00AE07C0" w:rsidRDefault="00E2506B" w:rsidP="00E2506B">
      <w:pPr>
        <w:rPr>
          <w:rFonts w:cs="Times New Roman"/>
          <w:b/>
          <w:sz w:val="28"/>
        </w:rPr>
      </w:pPr>
    </w:p>
    <w:p w14:paraId="00C55168" w14:textId="2CD0C5D8" w:rsidR="00E2506B" w:rsidRPr="00AE07C0" w:rsidRDefault="00E2506B" w:rsidP="00824614">
      <w:pPr>
        <w:jc w:val="center"/>
        <w:rPr>
          <w:rFonts w:cs="Times New Roman"/>
          <w:sz w:val="28"/>
        </w:rPr>
      </w:pPr>
    </w:p>
    <w:p w14:paraId="59F39609" w14:textId="77777777" w:rsidR="003F6825" w:rsidRPr="00AE07C0" w:rsidRDefault="00047BB9" w:rsidP="001756AC">
      <w:pPr>
        <w:pStyle w:val="Heading1"/>
        <w:rPr>
          <w:rFonts w:hint="eastAsia"/>
        </w:rPr>
        <w:sectPr w:rsidR="003F6825" w:rsidRPr="00AE07C0" w:rsidSect="00D1478E">
          <w:footerReference w:type="default" r:id="rId10"/>
          <w:pgSz w:w="11909" w:h="16834" w:code="9"/>
          <w:pgMar w:top="1152" w:right="1152" w:bottom="1152" w:left="1584" w:header="720" w:footer="720" w:gutter="0"/>
          <w:cols w:space="720"/>
          <w:docGrid w:linePitch="360"/>
        </w:sectPr>
      </w:pPr>
      <w:r w:rsidRPr="00AE07C0">
        <w:br w:type="page"/>
      </w:r>
    </w:p>
    <w:p w14:paraId="6042B8C0" w14:textId="506EA721" w:rsidR="00186DCB" w:rsidRPr="00AE07C0" w:rsidRDefault="009E590F" w:rsidP="001756AC">
      <w:pPr>
        <w:pStyle w:val="Heading1"/>
        <w:rPr>
          <w:rFonts w:hint="eastAsia"/>
        </w:rPr>
      </w:pPr>
      <w:bookmarkStart w:id="0" w:name="_Toc163167576"/>
      <w:r w:rsidRPr="00AE07C0">
        <w:lastRenderedPageBreak/>
        <w:t>ABBREVIATIONS &amp; DEFINITIONS</w:t>
      </w:r>
      <w:bookmarkEnd w:id="0"/>
    </w:p>
    <w:tbl>
      <w:tblPr>
        <w:tblW w:w="867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985"/>
        <w:gridCol w:w="5953"/>
      </w:tblGrid>
      <w:tr w:rsidR="001756AC" w:rsidRPr="00AE07C0" w14:paraId="3EF249FB" w14:textId="77777777" w:rsidTr="001756AC">
        <w:trPr>
          <w:tblHeader/>
        </w:trPr>
        <w:tc>
          <w:tcPr>
            <w:tcW w:w="737" w:type="dxa"/>
            <w:tcBorders>
              <w:top w:val="single" w:sz="4" w:space="0" w:color="auto"/>
              <w:left w:val="single" w:sz="4" w:space="0" w:color="auto"/>
              <w:bottom w:val="single" w:sz="4" w:space="0" w:color="auto"/>
              <w:right w:val="single" w:sz="4" w:space="0" w:color="auto"/>
            </w:tcBorders>
            <w:hideMark/>
          </w:tcPr>
          <w:p w14:paraId="694F73F7" w14:textId="7A61A2D4" w:rsidR="001756AC" w:rsidRPr="00AE07C0" w:rsidRDefault="001756AC">
            <w:pPr>
              <w:tabs>
                <w:tab w:val="left" w:pos="1260"/>
              </w:tabs>
              <w:spacing w:after="60" w:line="240" w:lineRule="auto"/>
              <w:jc w:val="center"/>
              <w:rPr>
                <w:b/>
                <w:szCs w:val="26"/>
                <w:lang w:val="de-DE"/>
              </w:rPr>
            </w:pPr>
            <w:r w:rsidRPr="00AE07C0">
              <w:rPr>
                <w:b/>
                <w:szCs w:val="26"/>
                <w:lang w:val="de-DE"/>
              </w:rPr>
              <w:t>No.</w:t>
            </w:r>
          </w:p>
        </w:tc>
        <w:tc>
          <w:tcPr>
            <w:tcW w:w="1985" w:type="dxa"/>
            <w:tcBorders>
              <w:top w:val="single" w:sz="4" w:space="0" w:color="auto"/>
              <w:left w:val="single" w:sz="4" w:space="0" w:color="auto"/>
              <w:bottom w:val="single" w:sz="4" w:space="0" w:color="auto"/>
              <w:right w:val="single" w:sz="4" w:space="0" w:color="auto"/>
            </w:tcBorders>
            <w:hideMark/>
          </w:tcPr>
          <w:p w14:paraId="2820AF36" w14:textId="3716F94B" w:rsidR="001756AC" w:rsidRPr="00AE07C0" w:rsidRDefault="001756AC">
            <w:pPr>
              <w:tabs>
                <w:tab w:val="left" w:pos="1260"/>
              </w:tabs>
              <w:spacing w:after="60" w:line="240" w:lineRule="auto"/>
              <w:jc w:val="center"/>
              <w:rPr>
                <w:b/>
                <w:szCs w:val="26"/>
                <w:lang w:val="de-DE"/>
              </w:rPr>
            </w:pPr>
            <w:r w:rsidRPr="00AE07C0">
              <w:rPr>
                <w:b/>
                <w:szCs w:val="26"/>
                <w:lang w:val="de-DE"/>
              </w:rPr>
              <w:t>Abbreviation</w:t>
            </w:r>
          </w:p>
        </w:tc>
        <w:tc>
          <w:tcPr>
            <w:tcW w:w="5953" w:type="dxa"/>
            <w:tcBorders>
              <w:top w:val="single" w:sz="4" w:space="0" w:color="auto"/>
              <w:left w:val="single" w:sz="4" w:space="0" w:color="auto"/>
              <w:bottom w:val="single" w:sz="4" w:space="0" w:color="auto"/>
              <w:right w:val="single" w:sz="4" w:space="0" w:color="auto"/>
            </w:tcBorders>
            <w:hideMark/>
          </w:tcPr>
          <w:p w14:paraId="08EE745A" w14:textId="7F0B516E" w:rsidR="001756AC" w:rsidRPr="00AE07C0" w:rsidRDefault="001756AC">
            <w:pPr>
              <w:tabs>
                <w:tab w:val="left" w:pos="1260"/>
              </w:tabs>
              <w:spacing w:after="60" w:line="240" w:lineRule="auto"/>
              <w:jc w:val="center"/>
              <w:rPr>
                <w:b/>
                <w:szCs w:val="26"/>
                <w:lang w:val="de-DE"/>
              </w:rPr>
            </w:pPr>
            <w:r w:rsidRPr="00AE07C0">
              <w:rPr>
                <w:b/>
                <w:szCs w:val="26"/>
                <w:lang w:val="de-DE"/>
              </w:rPr>
              <w:t>Full meaning</w:t>
            </w:r>
          </w:p>
        </w:tc>
      </w:tr>
      <w:tr w:rsidR="001756AC" w:rsidRPr="00AE07C0" w14:paraId="3A19304F" w14:textId="77777777" w:rsidTr="001756AC">
        <w:tc>
          <w:tcPr>
            <w:tcW w:w="737" w:type="dxa"/>
            <w:tcBorders>
              <w:top w:val="single" w:sz="4" w:space="0" w:color="auto"/>
              <w:left w:val="single" w:sz="4" w:space="0" w:color="auto"/>
              <w:bottom w:val="single" w:sz="4" w:space="0" w:color="auto"/>
              <w:right w:val="single" w:sz="4" w:space="0" w:color="auto"/>
            </w:tcBorders>
          </w:tcPr>
          <w:p w14:paraId="700CFF3E" w14:textId="77777777" w:rsidR="001756AC" w:rsidRPr="00AE07C0" w:rsidRDefault="001756AC" w:rsidP="00CF4F3D">
            <w:pPr>
              <w:pStyle w:val="ListParagraph"/>
              <w:numPr>
                <w:ilvl w:val="0"/>
                <w:numId w:val="9"/>
              </w:numPr>
              <w:tabs>
                <w:tab w:val="left" w:pos="1260"/>
              </w:tabs>
              <w:spacing w:after="60" w:line="240" w:lineRule="auto"/>
              <w:ind w:left="489" w:hanging="283"/>
              <w:rPr>
                <w:szCs w:val="26"/>
                <w:lang w:val="de-DE"/>
              </w:rPr>
            </w:pPr>
          </w:p>
        </w:tc>
        <w:tc>
          <w:tcPr>
            <w:tcW w:w="1985" w:type="dxa"/>
            <w:tcBorders>
              <w:top w:val="single" w:sz="4" w:space="0" w:color="auto"/>
              <w:left w:val="single" w:sz="4" w:space="0" w:color="auto"/>
              <w:bottom w:val="single" w:sz="4" w:space="0" w:color="auto"/>
              <w:right w:val="single" w:sz="4" w:space="0" w:color="auto"/>
            </w:tcBorders>
            <w:hideMark/>
          </w:tcPr>
          <w:p w14:paraId="3DA8DE4A" w14:textId="77777777" w:rsidR="001756AC" w:rsidRPr="00AE07C0" w:rsidRDefault="001756AC">
            <w:pPr>
              <w:tabs>
                <w:tab w:val="left" w:pos="1260"/>
              </w:tabs>
              <w:spacing w:after="60" w:line="240" w:lineRule="auto"/>
              <w:rPr>
                <w:szCs w:val="26"/>
                <w:lang w:val="de-DE"/>
              </w:rPr>
            </w:pPr>
            <w:r w:rsidRPr="00AE07C0">
              <w:rPr>
                <w:szCs w:val="26"/>
                <w:lang w:val="de-DE"/>
              </w:rPr>
              <w:t>O&amp;D</w:t>
            </w:r>
          </w:p>
        </w:tc>
        <w:tc>
          <w:tcPr>
            <w:tcW w:w="5953" w:type="dxa"/>
            <w:tcBorders>
              <w:top w:val="single" w:sz="4" w:space="0" w:color="auto"/>
              <w:left w:val="single" w:sz="4" w:space="0" w:color="auto"/>
              <w:bottom w:val="single" w:sz="4" w:space="0" w:color="auto"/>
              <w:right w:val="single" w:sz="4" w:space="0" w:color="auto"/>
            </w:tcBorders>
            <w:hideMark/>
          </w:tcPr>
          <w:p w14:paraId="1264A4F6" w14:textId="4466AA56" w:rsidR="001756AC" w:rsidRPr="00AE07C0" w:rsidRDefault="001756AC">
            <w:pPr>
              <w:tabs>
                <w:tab w:val="left" w:pos="1260"/>
              </w:tabs>
              <w:spacing w:after="60" w:line="240" w:lineRule="auto"/>
              <w:jc w:val="both"/>
              <w:rPr>
                <w:szCs w:val="26"/>
                <w:lang w:val="de-DE"/>
              </w:rPr>
            </w:pPr>
            <w:r w:rsidRPr="00AE07C0">
              <w:rPr>
                <w:szCs w:val="26"/>
                <w:lang w:val="de-DE"/>
              </w:rPr>
              <w:t>Origin and Destination</w:t>
            </w:r>
          </w:p>
        </w:tc>
      </w:tr>
      <w:tr w:rsidR="00AA0E1F" w:rsidRPr="00AE07C0" w14:paraId="69D4C23D" w14:textId="77777777" w:rsidTr="001756AC">
        <w:tc>
          <w:tcPr>
            <w:tcW w:w="737" w:type="dxa"/>
            <w:tcBorders>
              <w:top w:val="single" w:sz="4" w:space="0" w:color="auto"/>
              <w:left w:val="single" w:sz="4" w:space="0" w:color="auto"/>
              <w:bottom w:val="single" w:sz="4" w:space="0" w:color="auto"/>
              <w:right w:val="single" w:sz="4" w:space="0" w:color="auto"/>
            </w:tcBorders>
          </w:tcPr>
          <w:p w14:paraId="735F105A" w14:textId="77777777" w:rsidR="00AA0E1F" w:rsidRPr="00AE07C0" w:rsidRDefault="00AA0E1F" w:rsidP="00CF4F3D">
            <w:pPr>
              <w:pStyle w:val="ListParagraph"/>
              <w:numPr>
                <w:ilvl w:val="0"/>
                <w:numId w:val="9"/>
              </w:numPr>
              <w:tabs>
                <w:tab w:val="left" w:pos="1260"/>
              </w:tabs>
              <w:spacing w:after="60" w:line="240" w:lineRule="auto"/>
              <w:ind w:left="489" w:hanging="283"/>
              <w:rPr>
                <w:szCs w:val="26"/>
                <w:lang w:val="de-DE"/>
              </w:rPr>
            </w:pPr>
          </w:p>
        </w:tc>
        <w:tc>
          <w:tcPr>
            <w:tcW w:w="1985" w:type="dxa"/>
            <w:tcBorders>
              <w:top w:val="single" w:sz="4" w:space="0" w:color="auto"/>
              <w:left w:val="single" w:sz="4" w:space="0" w:color="auto"/>
              <w:bottom w:val="single" w:sz="4" w:space="0" w:color="auto"/>
              <w:right w:val="single" w:sz="4" w:space="0" w:color="auto"/>
            </w:tcBorders>
            <w:hideMark/>
          </w:tcPr>
          <w:p w14:paraId="21033BBE" w14:textId="77777777" w:rsidR="00AA0E1F" w:rsidRPr="00AE07C0" w:rsidRDefault="00AA0E1F" w:rsidP="00AA0E1F">
            <w:pPr>
              <w:tabs>
                <w:tab w:val="left" w:pos="1260"/>
              </w:tabs>
              <w:spacing w:after="60" w:line="240" w:lineRule="auto"/>
              <w:rPr>
                <w:szCs w:val="26"/>
                <w:lang w:val="de-DE"/>
              </w:rPr>
            </w:pPr>
            <w:r w:rsidRPr="00AE07C0">
              <w:rPr>
                <w:szCs w:val="26"/>
              </w:rPr>
              <w:t>GDPR</w:t>
            </w:r>
          </w:p>
        </w:tc>
        <w:tc>
          <w:tcPr>
            <w:tcW w:w="5953" w:type="dxa"/>
            <w:tcBorders>
              <w:top w:val="single" w:sz="4" w:space="0" w:color="auto"/>
              <w:left w:val="single" w:sz="4" w:space="0" w:color="auto"/>
              <w:bottom w:val="single" w:sz="4" w:space="0" w:color="auto"/>
              <w:right w:val="single" w:sz="4" w:space="0" w:color="auto"/>
            </w:tcBorders>
            <w:hideMark/>
          </w:tcPr>
          <w:p w14:paraId="1417A2FF" w14:textId="4D047956" w:rsidR="00AA0E1F" w:rsidRPr="00AE07C0" w:rsidRDefault="00AA0E1F" w:rsidP="00AA0E1F">
            <w:pPr>
              <w:tabs>
                <w:tab w:val="left" w:pos="1260"/>
              </w:tabs>
              <w:spacing w:after="60" w:line="240" w:lineRule="auto"/>
              <w:jc w:val="both"/>
              <w:rPr>
                <w:szCs w:val="26"/>
                <w:lang w:val="de-DE"/>
              </w:rPr>
            </w:pPr>
            <w:r w:rsidRPr="00AE07C0">
              <w:rPr>
                <w:szCs w:val="26"/>
              </w:rPr>
              <w:t>The EU General Data Protection Regulation</w:t>
            </w:r>
          </w:p>
        </w:tc>
      </w:tr>
      <w:tr w:rsidR="00927460" w:rsidRPr="00AE07C0" w14:paraId="694208B5" w14:textId="77777777" w:rsidTr="001756AC">
        <w:tc>
          <w:tcPr>
            <w:tcW w:w="737" w:type="dxa"/>
            <w:tcBorders>
              <w:top w:val="single" w:sz="4" w:space="0" w:color="auto"/>
              <w:left w:val="single" w:sz="4" w:space="0" w:color="auto"/>
              <w:bottom w:val="single" w:sz="4" w:space="0" w:color="auto"/>
              <w:right w:val="single" w:sz="4" w:space="0" w:color="auto"/>
            </w:tcBorders>
          </w:tcPr>
          <w:p w14:paraId="5667C723" w14:textId="77777777" w:rsidR="00927460" w:rsidRPr="00AE07C0" w:rsidRDefault="00927460" w:rsidP="00CF4F3D">
            <w:pPr>
              <w:pStyle w:val="ListParagraph"/>
              <w:numPr>
                <w:ilvl w:val="0"/>
                <w:numId w:val="9"/>
              </w:numPr>
              <w:tabs>
                <w:tab w:val="left" w:pos="1260"/>
              </w:tabs>
              <w:spacing w:after="60" w:line="240" w:lineRule="auto"/>
              <w:ind w:left="489" w:hanging="283"/>
              <w:rPr>
                <w:szCs w:val="26"/>
                <w:lang w:val="de-DE"/>
              </w:rPr>
            </w:pPr>
          </w:p>
        </w:tc>
        <w:tc>
          <w:tcPr>
            <w:tcW w:w="1985" w:type="dxa"/>
            <w:tcBorders>
              <w:top w:val="single" w:sz="4" w:space="0" w:color="auto"/>
              <w:left w:val="single" w:sz="4" w:space="0" w:color="auto"/>
              <w:bottom w:val="single" w:sz="4" w:space="0" w:color="auto"/>
              <w:right w:val="single" w:sz="4" w:space="0" w:color="auto"/>
            </w:tcBorders>
          </w:tcPr>
          <w:p w14:paraId="664F6400" w14:textId="1FF4D748" w:rsidR="00927460" w:rsidRPr="00AE07C0" w:rsidRDefault="00927460" w:rsidP="00AA0E1F">
            <w:pPr>
              <w:tabs>
                <w:tab w:val="left" w:pos="1260"/>
              </w:tabs>
              <w:spacing w:after="60" w:line="240" w:lineRule="auto"/>
              <w:rPr>
                <w:szCs w:val="26"/>
              </w:rPr>
            </w:pPr>
            <w:r>
              <w:rPr>
                <w:szCs w:val="26"/>
              </w:rPr>
              <w:t>Client</w:t>
            </w:r>
          </w:p>
        </w:tc>
        <w:tc>
          <w:tcPr>
            <w:tcW w:w="5953" w:type="dxa"/>
            <w:tcBorders>
              <w:top w:val="single" w:sz="4" w:space="0" w:color="auto"/>
              <w:left w:val="single" w:sz="4" w:space="0" w:color="auto"/>
              <w:bottom w:val="single" w:sz="4" w:space="0" w:color="auto"/>
              <w:right w:val="single" w:sz="4" w:space="0" w:color="auto"/>
            </w:tcBorders>
          </w:tcPr>
          <w:p w14:paraId="0EBC4F7C" w14:textId="031BED21" w:rsidR="00927460" w:rsidRPr="00AE07C0" w:rsidRDefault="00927460" w:rsidP="00AA0E1F">
            <w:pPr>
              <w:tabs>
                <w:tab w:val="left" w:pos="1260"/>
              </w:tabs>
              <w:spacing w:after="60" w:line="240" w:lineRule="auto"/>
              <w:jc w:val="both"/>
              <w:rPr>
                <w:szCs w:val="26"/>
              </w:rPr>
            </w:pPr>
            <w:r>
              <w:rPr>
                <w:szCs w:val="26"/>
              </w:rPr>
              <w:t>Airlines Client</w:t>
            </w:r>
          </w:p>
        </w:tc>
      </w:tr>
      <w:tr w:rsidR="00927460" w:rsidRPr="00AE07C0" w14:paraId="0C8BBB02" w14:textId="77777777" w:rsidTr="001756AC">
        <w:tc>
          <w:tcPr>
            <w:tcW w:w="737" w:type="dxa"/>
            <w:tcBorders>
              <w:top w:val="single" w:sz="4" w:space="0" w:color="auto"/>
              <w:left w:val="single" w:sz="4" w:space="0" w:color="auto"/>
              <w:bottom w:val="single" w:sz="4" w:space="0" w:color="auto"/>
              <w:right w:val="single" w:sz="4" w:space="0" w:color="auto"/>
            </w:tcBorders>
          </w:tcPr>
          <w:p w14:paraId="32A2821D" w14:textId="77777777" w:rsidR="00927460" w:rsidRPr="00AE07C0" w:rsidRDefault="00927460" w:rsidP="00927460">
            <w:pPr>
              <w:pStyle w:val="ListParagraph"/>
              <w:numPr>
                <w:ilvl w:val="0"/>
                <w:numId w:val="9"/>
              </w:numPr>
              <w:tabs>
                <w:tab w:val="left" w:pos="1260"/>
              </w:tabs>
              <w:spacing w:after="60" w:line="240" w:lineRule="auto"/>
              <w:ind w:left="489" w:hanging="283"/>
              <w:rPr>
                <w:szCs w:val="26"/>
                <w:lang w:val="de-DE"/>
              </w:rPr>
            </w:pPr>
          </w:p>
        </w:tc>
        <w:tc>
          <w:tcPr>
            <w:tcW w:w="1985" w:type="dxa"/>
            <w:tcBorders>
              <w:top w:val="single" w:sz="4" w:space="0" w:color="auto"/>
              <w:left w:val="single" w:sz="4" w:space="0" w:color="auto"/>
              <w:bottom w:val="single" w:sz="4" w:space="0" w:color="auto"/>
              <w:right w:val="single" w:sz="4" w:space="0" w:color="auto"/>
            </w:tcBorders>
          </w:tcPr>
          <w:p w14:paraId="1F6658AC" w14:textId="7DD1060D" w:rsidR="00927460" w:rsidRPr="00AE07C0" w:rsidRDefault="00927460" w:rsidP="00927460">
            <w:pPr>
              <w:tabs>
                <w:tab w:val="left" w:pos="1260"/>
              </w:tabs>
              <w:spacing w:after="60" w:line="240" w:lineRule="auto"/>
              <w:rPr>
                <w:szCs w:val="26"/>
              </w:rPr>
            </w:pPr>
            <w:r w:rsidRPr="00AE07C0">
              <w:rPr>
                <w:szCs w:val="26"/>
                <w:lang w:val="de-DE"/>
              </w:rPr>
              <w:t>RFP</w:t>
            </w:r>
          </w:p>
        </w:tc>
        <w:tc>
          <w:tcPr>
            <w:tcW w:w="5953" w:type="dxa"/>
            <w:tcBorders>
              <w:top w:val="single" w:sz="4" w:space="0" w:color="auto"/>
              <w:left w:val="single" w:sz="4" w:space="0" w:color="auto"/>
              <w:bottom w:val="single" w:sz="4" w:space="0" w:color="auto"/>
              <w:right w:val="single" w:sz="4" w:space="0" w:color="auto"/>
            </w:tcBorders>
          </w:tcPr>
          <w:p w14:paraId="34647290" w14:textId="56E20FC4" w:rsidR="00927460" w:rsidRPr="00AE07C0" w:rsidRDefault="00927460" w:rsidP="00927460">
            <w:pPr>
              <w:tabs>
                <w:tab w:val="left" w:pos="1260"/>
              </w:tabs>
              <w:spacing w:after="60" w:line="240" w:lineRule="auto"/>
              <w:jc w:val="both"/>
              <w:rPr>
                <w:szCs w:val="26"/>
              </w:rPr>
            </w:pPr>
            <w:r w:rsidRPr="00AE07C0">
              <w:rPr>
                <w:szCs w:val="26"/>
                <w:lang w:val="de-DE"/>
              </w:rPr>
              <w:t>Request for proposal</w:t>
            </w:r>
            <w:r>
              <w:rPr>
                <w:szCs w:val="26"/>
                <w:lang w:val="de-DE"/>
              </w:rPr>
              <w:t>s</w:t>
            </w:r>
          </w:p>
        </w:tc>
      </w:tr>
      <w:tr w:rsidR="00927460" w:rsidRPr="00AE07C0" w14:paraId="0CCC38FA" w14:textId="77777777" w:rsidTr="001756AC">
        <w:tc>
          <w:tcPr>
            <w:tcW w:w="737" w:type="dxa"/>
            <w:tcBorders>
              <w:top w:val="single" w:sz="4" w:space="0" w:color="auto"/>
              <w:left w:val="single" w:sz="4" w:space="0" w:color="auto"/>
              <w:bottom w:val="single" w:sz="4" w:space="0" w:color="auto"/>
              <w:right w:val="single" w:sz="4" w:space="0" w:color="auto"/>
            </w:tcBorders>
          </w:tcPr>
          <w:p w14:paraId="1E0F75B9" w14:textId="77777777" w:rsidR="00927460" w:rsidRPr="00AE07C0" w:rsidRDefault="00927460" w:rsidP="00927460">
            <w:pPr>
              <w:pStyle w:val="ListParagraph"/>
              <w:numPr>
                <w:ilvl w:val="0"/>
                <w:numId w:val="9"/>
              </w:numPr>
              <w:tabs>
                <w:tab w:val="left" w:pos="1260"/>
              </w:tabs>
              <w:spacing w:after="60" w:line="240" w:lineRule="auto"/>
              <w:ind w:left="489" w:hanging="283"/>
              <w:rPr>
                <w:szCs w:val="26"/>
                <w:lang w:val="de-DE"/>
              </w:rPr>
            </w:pPr>
          </w:p>
        </w:tc>
        <w:tc>
          <w:tcPr>
            <w:tcW w:w="1985" w:type="dxa"/>
            <w:tcBorders>
              <w:top w:val="single" w:sz="4" w:space="0" w:color="auto"/>
              <w:left w:val="single" w:sz="4" w:space="0" w:color="auto"/>
              <w:bottom w:val="single" w:sz="4" w:space="0" w:color="auto"/>
              <w:right w:val="single" w:sz="4" w:space="0" w:color="auto"/>
            </w:tcBorders>
          </w:tcPr>
          <w:p w14:paraId="522401C3" w14:textId="09EF4761" w:rsidR="00927460" w:rsidRPr="00AE07C0" w:rsidRDefault="00927460" w:rsidP="00927460">
            <w:pPr>
              <w:tabs>
                <w:tab w:val="left" w:pos="1260"/>
              </w:tabs>
              <w:spacing w:after="60" w:line="240" w:lineRule="auto"/>
              <w:rPr>
                <w:szCs w:val="26"/>
              </w:rPr>
            </w:pPr>
            <w:r>
              <w:rPr>
                <w:szCs w:val="26"/>
              </w:rPr>
              <w:t>Proposal</w:t>
            </w:r>
          </w:p>
        </w:tc>
        <w:tc>
          <w:tcPr>
            <w:tcW w:w="5953" w:type="dxa"/>
            <w:tcBorders>
              <w:top w:val="single" w:sz="4" w:space="0" w:color="auto"/>
              <w:left w:val="single" w:sz="4" w:space="0" w:color="auto"/>
              <w:bottom w:val="single" w:sz="4" w:space="0" w:color="auto"/>
              <w:right w:val="single" w:sz="4" w:space="0" w:color="auto"/>
            </w:tcBorders>
          </w:tcPr>
          <w:p w14:paraId="4A648196" w14:textId="17799DBF" w:rsidR="00927460" w:rsidRPr="00AE07C0" w:rsidRDefault="00927460" w:rsidP="00927460">
            <w:pPr>
              <w:tabs>
                <w:tab w:val="left" w:pos="1260"/>
              </w:tabs>
              <w:spacing w:after="60" w:line="240" w:lineRule="auto"/>
              <w:jc w:val="both"/>
              <w:rPr>
                <w:szCs w:val="26"/>
              </w:rPr>
            </w:pPr>
            <w:r>
              <w:rPr>
                <w:szCs w:val="26"/>
              </w:rPr>
              <w:t>Vendor’s proposal documents</w:t>
            </w:r>
          </w:p>
        </w:tc>
      </w:tr>
      <w:tr w:rsidR="00835094" w:rsidRPr="00AE07C0" w14:paraId="2DCBB29E" w14:textId="77777777" w:rsidTr="001756AC">
        <w:tc>
          <w:tcPr>
            <w:tcW w:w="737" w:type="dxa"/>
            <w:tcBorders>
              <w:top w:val="single" w:sz="4" w:space="0" w:color="auto"/>
              <w:left w:val="single" w:sz="4" w:space="0" w:color="auto"/>
              <w:bottom w:val="single" w:sz="4" w:space="0" w:color="auto"/>
              <w:right w:val="single" w:sz="4" w:space="0" w:color="auto"/>
            </w:tcBorders>
          </w:tcPr>
          <w:p w14:paraId="0B35CD50" w14:textId="77777777" w:rsidR="00835094" w:rsidRPr="00AE07C0" w:rsidRDefault="00835094" w:rsidP="00835094">
            <w:pPr>
              <w:pStyle w:val="ListParagraph"/>
              <w:numPr>
                <w:ilvl w:val="0"/>
                <w:numId w:val="9"/>
              </w:numPr>
              <w:tabs>
                <w:tab w:val="left" w:pos="1260"/>
              </w:tabs>
              <w:spacing w:after="60" w:line="240" w:lineRule="auto"/>
              <w:ind w:left="489" w:hanging="283"/>
              <w:rPr>
                <w:szCs w:val="26"/>
                <w:lang w:val="de-DE"/>
              </w:rPr>
            </w:pPr>
          </w:p>
        </w:tc>
        <w:tc>
          <w:tcPr>
            <w:tcW w:w="1985" w:type="dxa"/>
            <w:tcBorders>
              <w:top w:val="single" w:sz="4" w:space="0" w:color="auto"/>
              <w:left w:val="single" w:sz="4" w:space="0" w:color="auto"/>
              <w:bottom w:val="single" w:sz="4" w:space="0" w:color="auto"/>
              <w:right w:val="single" w:sz="4" w:space="0" w:color="auto"/>
            </w:tcBorders>
          </w:tcPr>
          <w:p w14:paraId="2A122C03" w14:textId="767A449B" w:rsidR="00835094" w:rsidRDefault="00835094" w:rsidP="00835094">
            <w:pPr>
              <w:tabs>
                <w:tab w:val="left" w:pos="1260"/>
              </w:tabs>
              <w:spacing w:after="60" w:line="240" w:lineRule="auto"/>
              <w:rPr>
                <w:szCs w:val="26"/>
              </w:rPr>
            </w:pPr>
            <w:r w:rsidRPr="00AE07C0">
              <w:rPr>
                <w:szCs w:val="26"/>
              </w:rPr>
              <w:t>RM O&amp;D</w:t>
            </w:r>
          </w:p>
        </w:tc>
        <w:tc>
          <w:tcPr>
            <w:tcW w:w="5953" w:type="dxa"/>
            <w:tcBorders>
              <w:top w:val="single" w:sz="4" w:space="0" w:color="auto"/>
              <w:left w:val="single" w:sz="4" w:space="0" w:color="auto"/>
              <w:bottom w:val="single" w:sz="4" w:space="0" w:color="auto"/>
              <w:right w:val="single" w:sz="4" w:space="0" w:color="auto"/>
            </w:tcBorders>
          </w:tcPr>
          <w:p w14:paraId="162F408A" w14:textId="4BA6D842" w:rsidR="00835094" w:rsidRDefault="00835094" w:rsidP="00835094">
            <w:pPr>
              <w:tabs>
                <w:tab w:val="left" w:pos="1260"/>
              </w:tabs>
              <w:spacing w:after="60" w:line="240" w:lineRule="auto"/>
              <w:jc w:val="both"/>
              <w:rPr>
                <w:szCs w:val="26"/>
              </w:rPr>
            </w:pPr>
            <w:r w:rsidRPr="00AE07C0">
              <w:rPr>
                <w:rFonts w:eastAsia="Times New Roman"/>
                <w:szCs w:val="26"/>
                <w:lang w:val="de-DE"/>
              </w:rPr>
              <w:t>Revenue management and optimization system by O&amp;D and POS</w:t>
            </w:r>
          </w:p>
        </w:tc>
      </w:tr>
      <w:tr w:rsidR="00835094" w:rsidRPr="00AE07C0" w14:paraId="39337652" w14:textId="77777777" w:rsidTr="001756AC">
        <w:tc>
          <w:tcPr>
            <w:tcW w:w="737" w:type="dxa"/>
            <w:tcBorders>
              <w:top w:val="single" w:sz="4" w:space="0" w:color="auto"/>
              <w:left w:val="single" w:sz="4" w:space="0" w:color="auto"/>
              <w:bottom w:val="single" w:sz="4" w:space="0" w:color="auto"/>
              <w:right w:val="single" w:sz="4" w:space="0" w:color="auto"/>
            </w:tcBorders>
          </w:tcPr>
          <w:p w14:paraId="44251744" w14:textId="77777777" w:rsidR="00835094" w:rsidRPr="00AE07C0" w:rsidRDefault="00835094" w:rsidP="00835094">
            <w:pPr>
              <w:pStyle w:val="ListParagraph"/>
              <w:numPr>
                <w:ilvl w:val="0"/>
                <w:numId w:val="9"/>
              </w:numPr>
              <w:tabs>
                <w:tab w:val="left" w:pos="1260"/>
              </w:tabs>
              <w:spacing w:after="60" w:line="240" w:lineRule="auto"/>
              <w:ind w:left="489" w:hanging="283"/>
              <w:rPr>
                <w:szCs w:val="26"/>
                <w:lang w:val="de-DE"/>
              </w:rPr>
            </w:pPr>
          </w:p>
        </w:tc>
        <w:tc>
          <w:tcPr>
            <w:tcW w:w="1985" w:type="dxa"/>
            <w:tcBorders>
              <w:top w:val="single" w:sz="4" w:space="0" w:color="auto"/>
              <w:left w:val="single" w:sz="4" w:space="0" w:color="auto"/>
              <w:bottom w:val="single" w:sz="4" w:space="0" w:color="auto"/>
              <w:right w:val="single" w:sz="4" w:space="0" w:color="auto"/>
            </w:tcBorders>
          </w:tcPr>
          <w:p w14:paraId="5DFA5FD9" w14:textId="5B39B5C7" w:rsidR="00835094" w:rsidRPr="00AE07C0" w:rsidRDefault="00835094" w:rsidP="00835094">
            <w:pPr>
              <w:tabs>
                <w:tab w:val="left" w:pos="1260"/>
              </w:tabs>
              <w:spacing w:after="60" w:line="240" w:lineRule="auto"/>
              <w:rPr>
                <w:szCs w:val="26"/>
              </w:rPr>
            </w:pPr>
            <w:r w:rsidRPr="00AE07C0">
              <w:rPr>
                <w:szCs w:val="26"/>
              </w:rPr>
              <w:t>OAL</w:t>
            </w:r>
          </w:p>
        </w:tc>
        <w:tc>
          <w:tcPr>
            <w:tcW w:w="5953" w:type="dxa"/>
            <w:tcBorders>
              <w:top w:val="single" w:sz="4" w:space="0" w:color="auto"/>
              <w:left w:val="single" w:sz="4" w:space="0" w:color="auto"/>
              <w:bottom w:val="single" w:sz="4" w:space="0" w:color="auto"/>
              <w:right w:val="single" w:sz="4" w:space="0" w:color="auto"/>
            </w:tcBorders>
          </w:tcPr>
          <w:p w14:paraId="693BE0FF" w14:textId="4FFF7839" w:rsidR="00835094" w:rsidRPr="00AE07C0" w:rsidRDefault="00835094" w:rsidP="00835094">
            <w:pPr>
              <w:tabs>
                <w:tab w:val="left" w:pos="1260"/>
              </w:tabs>
              <w:spacing w:after="60" w:line="240" w:lineRule="auto"/>
              <w:jc w:val="both"/>
              <w:rPr>
                <w:rFonts w:eastAsia="Times New Roman"/>
                <w:szCs w:val="26"/>
                <w:lang w:val="de-DE"/>
              </w:rPr>
            </w:pPr>
            <w:r w:rsidRPr="00AE07C0">
              <w:rPr>
                <w:szCs w:val="26"/>
              </w:rPr>
              <w:t>Other Airlines</w:t>
            </w:r>
          </w:p>
        </w:tc>
      </w:tr>
      <w:tr w:rsidR="00835094" w:rsidRPr="00AE07C0" w14:paraId="44C7CB88" w14:textId="77777777" w:rsidTr="001756AC">
        <w:tc>
          <w:tcPr>
            <w:tcW w:w="737" w:type="dxa"/>
            <w:tcBorders>
              <w:top w:val="single" w:sz="4" w:space="0" w:color="auto"/>
              <w:left w:val="single" w:sz="4" w:space="0" w:color="auto"/>
              <w:bottom w:val="single" w:sz="4" w:space="0" w:color="auto"/>
              <w:right w:val="single" w:sz="4" w:space="0" w:color="auto"/>
            </w:tcBorders>
          </w:tcPr>
          <w:p w14:paraId="63A4C7CE" w14:textId="77777777" w:rsidR="00835094" w:rsidRPr="00AE07C0" w:rsidRDefault="00835094" w:rsidP="00835094">
            <w:pPr>
              <w:pStyle w:val="ListParagraph"/>
              <w:numPr>
                <w:ilvl w:val="0"/>
                <w:numId w:val="9"/>
              </w:numPr>
              <w:tabs>
                <w:tab w:val="left" w:pos="1260"/>
              </w:tabs>
              <w:spacing w:after="60" w:line="240" w:lineRule="auto"/>
              <w:ind w:left="489" w:hanging="283"/>
              <w:rPr>
                <w:szCs w:val="26"/>
                <w:lang w:val="de-DE"/>
              </w:rPr>
            </w:pPr>
          </w:p>
        </w:tc>
        <w:tc>
          <w:tcPr>
            <w:tcW w:w="1985" w:type="dxa"/>
            <w:tcBorders>
              <w:top w:val="single" w:sz="4" w:space="0" w:color="auto"/>
              <w:left w:val="single" w:sz="4" w:space="0" w:color="auto"/>
              <w:bottom w:val="single" w:sz="4" w:space="0" w:color="auto"/>
              <w:right w:val="single" w:sz="4" w:space="0" w:color="auto"/>
            </w:tcBorders>
          </w:tcPr>
          <w:p w14:paraId="43921D27" w14:textId="66138F96" w:rsidR="00835094" w:rsidRPr="00AE07C0" w:rsidRDefault="00835094" w:rsidP="00835094">
            <w:pPr>
              <w:tabs>
                <w:tab w:val="left" w:pos="1260"/>
              </w:tabs>
              <w:spacing w:after="60" w:line="240" w:lineRule="auto"/>
              <w:rPr>
                <w:szCs w:val="26"/>
              </w:rPr>
            </w:pPr>
            <w:r>
              <w:rPr>
                <w:szCs w:val="26"/>
              </w:rPr>
              <w:t>Selection</w:t>
            </w:r>
          </w:p>
        </w:tc>
        <w:tc>
          <w:tcPr>
            <w:tcW w:w="5953" w:type="dxa"/>
            <w:tcBorders>
              <w:top w:val="single" w:sz="4" w:space="0" w:color="auto"/>
              <w:left w:val="single" w:sz="4" w:space="0" w:color="auto"/>
              <w:bottom w:val="single" w:sz="4" w:space="0" w:color="auto"/>
              <w:right w:val="single" w:sz="4" w:space="0" w:color="auto"/>
            </w:tcBorders>
          </w:tcPr>
          <w:p w14:paraId="5775298C" w14:textId="337BA8BA" w:rsidR="00835094" w:rsidRPr="00AE07C0" w:rsidRDefault="00835094" w:rsidP="00835094">
            <w:pPr>
              <w:tabs>
                <w:tab w:val="left" w:pos="1260"/>
              </w:tabs>
              <w:spacing w:after="60" w:line="240" w:lineRule="auto"/>
              <w:jc w:val="both"/>
              <w:rPr>
                <w:szCs w:val="26"/>
              </w:rPr>
            </w:pPr>
            <w:r>
              <w:rPr>
                <w:szCs w:val="26"/>
              </w:rPr>
              <w:t>Selection of vendor</w:t>
            </w:r>
          </w:p>
        </w:tc>
      </w:tr>
      <w:tr w:rsidR="00835094" w:rsidRPr="00AE07C0" w14:paraId="7C7C8900" w14:textId="77777777" w:rsidTr="001756AC">
        <w:tc>
          <w:tcPr>
            <w:tcW w:w="737" w:type="dxa"/>
            <w:tcBorders>
              <w:top w:val="single" w:sz="4" w:space="0" w:color="auto"/>
              <w:left w:val="single" w:sz="4" w:space="0" w:color="auto"/>
              <w:bottom w:val="single" w:sz="4" w:space="0" w:color="auto"/>
              <w:right w:val="single" w:sz="4" w:space="0" w:color="auto"/>
            </w:tcBorders>
          </w:tcPr>
          <w:p w14:paraId="11FCB699" w14:textId="77777777" w:rsidR="00835094" w:rsidRPr="00AE07C0" w:rsidRDefault="00835094" w:rsidP="00835094">
            <w:pPr>
              <w:pStyle w:val="ListParagraph"/>
              <w:numPr>
                <w:ilvl w:val="0"/>
                <w:numId w:val="9"/>
              </w:numPr>
              <w:tabs>
                <w:tab w:val="left" w:pos="1260"/>
              </w:tabs>
              <w:spacing w:after="60" w:line="240" w:lineRule="auto"/>
              <w:ind w:left="489" w:hanging="283"/>
              <w:rPr>
                <w:szCs w:val="26"/>
                <w:lang w:val="de-DE"/>
              </w:rPr>
            </w:pPr>
          </w:p>
        </w:tc>
        <w:tc>
          <w:tcPr>
            <w:tcW w:w="1985" w:type="dxa"/>
            <w:tcBorders>
              <w:top w:val="single" w:sz="4" w:space="0" w:color="auto"/>
              <w:left w:val="single" w:sz="4" w:space="0" w:color="auto"/>
              <w:bottom w:val="single" w:sz="4" w:space="0" w:color="auto"/>
              <w:right w:val="single" w:sz="4" w:space="0" w:color="auto"/>
            </w:tcBorders>
          </w:tcPr>
          <w:p w14:paraId="26F5CDE5" w14:textId="14DEE1BF" w:rsidR="00835094" w:rsidRDefault="00835094" w:rsidP="00835094">
            <w:pPr>
              <w:tabs>
                <w:tab w:val="left" w:pos="1260"/>
              </w:tabs>
              <w:spacing w:after="60" w:line="240" w:lineRule="auto"/>
              <w:rPr>
                <w:szCs w:val="26"/>
              </w:rPr>
            </w:pPr>
            <w:r>
              <w:rPr>
                <w:szCs w:val="26"/>
              </w:rPr>
              <w:t>Vendor</w:t>
            </w:r>
          </w:p>
        </w:tc>
        <w:tc>
          <w:tcPr>
            <w:tcW w:w="5953" w:type="dxa"/>
            <w:tcBorders>
              <w:top w:val="single" w:sz="4" w:space="0" w:color="auto"/>
              <w:left w:val="single" w:sz="4" w:space="0" w:color="auto"/>
              <w:bottom w:val="single" w:sz="4" w:space="0" w:color="auto"/>
              <w:right w:val="single" w:sz="4" w:space="0" w:color="auto"/>
            </w:tcBorders>
          </w:tcPr>
          <w:p w14:paraId="3EE89A84" w14:textId="2548AB6D" w:rsidR="00835094" w:rsidRDefault="00835094" w:rsidP="00835094">
            <w:pPr>
              <w:tabs>
                <w:tab w:val="left" w:pos="1260"/>
              </w:tabs>
              <w:spacing w:after="60" w:line="240" w:lineRule="auto"/>
              <w:jc w:val="both"/>
              <w:rPr>
                <w:szCs w:val="26"/>
              </w:rPr>
            </w:pPr>
            <w:r>
              <w:rPr>
                <w:szCs w:val="26"/>
              </w:rPr>
              <w:t>Goods/Services Provider</w:t>
            </w:r>
          </w:p>
        </w:tc>
      </w:tr>
      <w:tr w:rsidR="00835094" w:rsidRPr="00AE07C0" w14:paraId="18EB8FC0" w14:textId="77777777" w:rsidTr="001756AC">
        <w:tc>
          <w:tcPr>
            <w:tcW w:w="737" w:type="dxa"/>
            <w:tcBorders>
              <w:top w:val="single" w:sz="4" w:space="0" w:color="auto"/>
              <w:left w:val="single" w:sz="4" w:space="0" w:color="auto"/>
              <w:bottom w:val="single" w:sz="4" w:space="0" w:color="auto"/>
              <w:right w:val="single" w:sz="4" w:space="0" w:color="auto"/>
            </w:tcBorders>
          </w:tcPr>
          <w:p w14:paraId="620FBD19" w14:textId="77777777" w:rsidR="00835094" w:rsidRPr="00AE07C0" w:rsidRDefault="00835094" w:rsidP="00835094">
            <w:pPr>
              <w:pStyle w:val="ListParagraph"/>
              <w:numPr>
                <w:ilvl w:val="0"/>
                <w:numId w:val="9"/>
              </w:numPr>
              <w:tabs>
                <w:tab w:val="left" w:pos="1260"/>
              </w:tabs>
              <w:spacing w:after="60" w:line="240" w:lineRule="auto"/>
              <w:ind w:left="489" w:hanging="283"/>
              <w:rPr>
                <w:szCs w:val="26"/>
                <w:lang w:val="de-DE"/>
              </w:rPr>
            </w:pPr>
          </w:p>
        </w:tc>
        <w:tc>
          <w:tcPr>
            <w:tcW w:w="1985" w:type="dxa"/>
            <w:tcBorders>
              <w:top w:val="single" w:sz="4" w:space="0" w:color="auto"/>
              <w:left w:val="single" w:sz="4" w:space="0" w:color="auto"/>
              <w:bottom w:val="single" w:sz="4" w:space="0" w:color="auto"/>
              <w:right w:val="single" w:sz="4" w:space="0" w:color="auto"/>
            </w:tcBorders>
          </w:tcPr>
          <w:p w14:paraId="10D65A33" w14:textId="613CF91A" w:rsidR="00835094" w:rsidRDefault="00835094" w:rsidP="00835094">
            <w:pPr>
              <w:tabs>
                <w:tab w:val="left" w:pos="1260"/>
              </w:tabs>
              <w:spacing w:after="60" w:line="240" w:lineRule="auto"/>
              <w:rPr>
                <w:szCs w:val="26"/>
              </w:rPr>
            </w:pPr>
            <w:r>
              <w:rPr>
                <w:szCs w:val="26"/>
              </w:rPr>
              <w:t>User</w:t>
            </w:r>
          </w:p>
        </w:tc>
        <w:tc>
          <w:tcPr>
            <w:tcW w:w="5953" w:type="dxa"/>
            <w:tcBorders>
              <w:top w:val="single" w:sz="4" w:space="0" w:color="auto"/>
              <w:left w:val="single" w:sz="4" w:space="0" w:color="auto"/>
              <w:bottom w:val="single" w:sz="4" w:space="0" w:color="auto"/>
              <w:right w:val="single" w:sz="4" w:space="0" w:color="auto"/>
            </w:tcBorders>
          </w:tcPr>
          <w:p w14:paraId="0A4F2282" w14:textId="369AA4E5" w:rsidR="00835094" w:rsidRDefault="00835094" w:rsidP="00835094">
            <w:pPr>
              <w:tabs>
                <w:tab w:val="left" w:pos="1260"/>
              </w:tabs>
              <w:spacing w:after="60" w:line="240" w:lineRule="auto"/>
              <w:jc w:val="both"/>
              <w:rPr>
                <w:szCs w:val="26"/>
              </w:rPr>
            </w:pPr>
            <w:r>
              <w:rPr>
                <w:szCs w:val="26"/>
              </w:rPr>
              <w:t>Goods/Services User</w:t>
            </w:r>
          </w:p>
        </w:tc>
      </w:tr>
      <w:tr w:rsidR="00835094" w:rsidRPr="00AE07C0" w14:paraId="4994DC4E" w14:textId="77777777" w:rsidTr="001756AC">
        <w:tc>
          <w:tcPr>
            <w:tcW w:w="737" w:type="dxa"/>
            <w:tcBorders>
              <w:top w:val="single" w:sz="4" w:space="0" w:color="auto"/>
              <w:left w:val="single" w:sz="4" w:space="0" w:color="auto"/>
              <w:bottom w:val="single" w:sz="4" w:space="0" w:color="auto"/>
              <w:right w:val="single" w:sz="4" w:space="0" w:color="auto"/>
            </w:tcBorders>
          </w:tcPr>
          <w:p w14:paraId="733A0478" w14:textId="77777777" w:rsidR="00835094" w:rsidRPr="00AE07C0" w:rsidRDefault="00835094" w:rsidP="00835094">
            <w:pPr>
              <w:pStyle w:val="ListParagraph"/>
              <w:numPr>
                <w:ilvl w:val="0"/>
                <w:numId w:val="9"/>
              </w:numPr>
              <w:tabs>
                <w:tab w:val="left" w:pos="1260"/>
              </w:tabs>
              <w:spacing w:after="60" w:line="240" w:lineRule="auto"/>
              <w:ind w:left="489" w:hanging="283"/>
              <w:rPr>
                <w:szCs w:val="26"/>
                <w:lang w:val="de-DE"/>
              </w:rPr>
            </w:pPr>
          </w:p>
        </w:tc>
        <w:tc>
          <w:tcPr>
            <w:tcW w:w="1985" w:type="dxa"/>
            <w:tcBorders>
              <w:top w:val="single" w:sz="4" w:space="0" w:color="auto"/>
              <w:left w:val="single" w:sz="4" w:space="0" w:color="auto"/>
              <w:bottom w:val="single" w:sz="4" w:space="0" w:color="auto"/>
              <w:right w:val="single" w:sz="4" w:space="0" w:color="auto"/>
            </w:tcBorders>
          </w:tcPr>
          <w:p w14:paraId="13CA6349" w14:textId="0105B293" w:rsidR="00835094" w:rsidRPr="00AE07C0" w:rsidRDefault="00835094" w:rsidP="00835094">
            <w:pPr>
              <w:tabs>
                <w:tab w:val="left" w:pos="1260"/>
              </w:tabs>
              <w:spacing w:after="60" w:line="240" w:lineRule="auto"/>
              <w:rPr>
                <w:szCs w:val="26"/>
              </w:rPr>
            </w:pPr>
            <w:r w:rsidRPr="00AE07C0">
              <w:rPr>
                <w:szCs w:val="26"/>
              </w:rPr>
              <w:t>VNA</w:t>
            </w:r>
          </w:p>
        </w:tc>
        <w:tc>
          <w:tcPr>
            <w:tcW w:w="5953" w:type="dxa"/>
            <w:tcBorders>
              <w:top w:val="single" w:sz="4" w:space="0" w:color="auto"/>
              <w:left w:val="single" w:sz="4" w:space="0" w:color="auto"/>
              <w:bottom w:val="single" w:sz="4" w:space="0" w:color="auto"/>
              <w:right w:val="single" w:sz="4" w:space="0" w:color="auto"/>
            </w:tcBorders>
          </w:tcPr>
          <w:p w14:paraId="564FAC61" w14:textId="52A06314" w:rsidR="00835094" w:rsidRPr="00AE07C0" w:rsidRDefault="00835094" w:rsidP="00835094">
            <w:pPr>
              <w:tabs>
                <w:tab w:val="left" w:pos="1260"/>
              </w:tabs>
              <w:spacing w:after="60" w:line="240" w:lineRule="auto"/>
              <w:jc w:val="both"/>
              <w:rPr>
                <w:szCs w:val="26"/>
              </w:rPr>
            </w:pPr>
            <w:r w:rsidRPr="00AE07C0">
              <w:rPr>
                <w:szCs w:val="26"/>
              </w:rPr>
              <w:t>Vietnam Airlines JSC.</w:t>
            </w:r>
          </w:p>
        </w:tc>
      </w:tr>
      <w:tr w:rsidR="00835094" w:rsidRPr="00AE07C0" w14:paraId="2B2D79DC" w14:textId="77777777" w:rsidTr="001756AC">
        <w:tc>
          <w:tcPr>
            <w:tcW w:w="737" w:type="dxa"/>
            <w:tcBorders>
              <w:top w:val="single" w:sz="4" w:space="0" w:color="auto"/>
              <w:left w:val="single" w:sz="4" w:space="0" w:color="auto"/>
              <w:bottom w:val="single" w:sz="4" w:space="0" w:color="auto"/>
              <w:right w:val="single" w:sz="4" w:space="0" w:color="auto"/>
            </w:tcBorders>
          </w:tcPr>
          <w:p w14:paraId="154965BE" w14:textId="77777777" w:rsidR="00835094" w:rsidRPr="00AE07C0" w:rsidRDefault="00835094" w:rsidP="00835094">
            <w:pPr>
              <w:pStyle w:val="ListParagraph"/>
              <w:numPr>
                <w:ilvl w:val="0"/>
                <w:numId w:val="9"/>
              </w:numPr>
              <w:tabs>
                <w:tab w:val="left" w:pos="1260"/>
              </w:tabs>
              <w:spacing w:after="60" w:line="240" w:lineRule="auto"/>
              <w:ind w:left="489" w:hanging="283"/>
              <w:rPr>
                <w:szCs w:val="26"/>
                <w:lang w:val="de-DE"/>
              </w:rPr>
            </w:pPr>
          </w:p>
        </w:tc>
        <w:tc>
          <w:tcPr>
            <w:tcW w:w="1985" w:type="dxa"/>
            <w:tcBorders>
              <w:top w:val="single" w:sz="4" w:space="0" w:color="auto"/>
              <w:left w:val="single" w:sz="4" w:space="0" w:color="auto"/>
              <w:bottom w:val="single" w:sz="4" w:space="0" w:color="auto"/>
              <w:right w:val="single" w:sz="4" w:space="0" w:color="auto"/>
            </w:tcBorders>
          </w:tcPr>
          <w:p w14:paraId="3BD0DF39" w14:textId="4F9291CD" w:rsidR="00835094" w:rsidRPr="00AE07C0" w:rsidRDefault="00835094" w:rsidP="00835094">
            <w:pPr>
              <w:tabs>
                <w:tab w:val="left" w:pos="1260"/>
              </w:tabs>
              <w:spacing w:after="60" w:line="240" w:lineRule="auto"/>
              <w:rPr>
                <w:szCs w:val="26"/>
              </w:rPr>
            </w:pPr>
            <w:r w:rsidRPr="00AE07C0">
              <w:rPr>
                <w:szCs w:val="26"/>
              </w:rPr>
              <w:t>USD</w:t>
            </w:r>
          </w:p>
        </w:tc>
        <w:tc>
          <w:tcPr>
            <w:tcW w:w="5953" w:type="dxa"/>
            <w:tcBorders>
              <w:top w:val="single" w:sz="4" w:space="0" w:color="auto"/>
              <w:left w:val="single" w:sz="4" w:space="0" w:color="auto"/>
              <w:bottom w:val="single" w:sz="4" w:space="0" w:color="auto"/>
              <w:right w:val="single" w:sz="4" w:space="0" w:color="auto"/>
            </w:tcBorders>
          </w:tcPr>
          <w:p w14:paraId="57106632" w14:textId="44F03E90" w:rsidR="00835094" w:rsidRPr="00AE07C0" w:rsidRDefault="00835094" w:rsidP="00835094">
            <w:pPr>
              <w:tabs>
                <w:tab w:val="left" w:pos="1260"/>
              </w:tabs>
              <w:spacing w:after="60" w:line="240" w:lineRule="auto"/>
              <w:jc w:val="both"/>
              <w:rPr>
                <w:szCs w:val="26"/>
              </w:rPr>
            </w:pPr>
            <w:r w:rsidRPr="00AE07C0">
              <w:rPr>
                <w:rFonts w:cs="Times New Roman"/>
                <w:szCs w:val="26"/>
                <w:shd w:val="clear" w:color="auto" w:fill="FCFCFC"/>
              </w:rPr>
              <w:t>United States dollar</w:t>
            </w:r>
          </w:p>
        </w:tc>
      </w:tr>
      <w:tr w:rsidR="00835094" w:rsidRPr="00AE07C0" w14:paraId="68E0A91E" w14:textId="77777777" w:rsidTr="001756AC">
        <w:tc>
          <w:tcPr>
            <w:tcW w:w="737" w:type="dxa"/>
            <w:tcBorders>
              <w:top w:val="single" w:sz="4" w:space="0" w:color="auto"/>
              <w:left w:val="single" w:sz="4" w:space="0" w:color="auto"/>
              <w:bottom w:val="single" w:sz="4" w:space="0" w:color="auto"/>
              <w:right w:val="single" w:sz="4" w:space="0" w:color="auto"/>
            </w:tcBorders>
          </w:tcPr>
          <w:p w14:paraId="7B852062" w14:textId="77777777" w:rsidR="00835094" w:rsidRPr="00AE07C0" w:rsidRDefault="00835094" w:rsidP="00835094">
            <w:pPr>
              <w:pStyle w:val="ListParagraph"/>
              <w:numPr>
                <w:ilvl w:val="0"/>
                <w:numId w:val="9"/>
              </w:numPr>
              <w:tabs>
                <w:tab w:val="left" w:pos="1260"/>
              </w:tabs>
              <w:spacing w:after="60" w:line="240" w:lineRule="auto"/>
              <w:ind w:left="489" w:hanging="283"/>
              <w:rPr>
                <w:szCs w:val="26"/>
                <w:lang w:val="de-DE"/>
              </w:rPr>
            </w:pPr>
          </w:p>
        </w:tc>
        <w:tc>
          <w:tcPr>
            <w:tcW w:w="1985" w:type="dxa"/>
            <w:tcBorders>
              <w:top w:val="single" w:sz="4" w:space="0" w:color="auto"/>
              <w:left w:val="single" w:sz="4" w:space="0" w:color="auto"/>
              <w:bottom w:val="single" w:sz="4" w:space="0" w:color="auto"/>
              <w:right w:val="single" w:sz="4" w:space="0" w:color="auto"/>
            </w:tcBorders>
          </w:tcPr>
          <w:p w14:paraId="3D385C64" w14:textId="7955A38D" w:rsidR="00835094" w:rsidRPr="00AE07C0" w:rsidRDefault="00835094" w:rsidP="00835094">
            <w:pPr>
              <w:tabs>
                <w:tab w:val="left" w:pos="1260"/>
              </w:tabs>
              <w:spacing w:after="60" w:line="240" w:lineRule="auto"/>
              <w:rPr>
                <w:szCs w:val="26"/>
              </w:rPr>
            </w:pPr>
            <w:r>
              <w:rPr>
                <w:szCs w:val="26"/>
              </w:rPr>
              <w:t>EUR</w:t>
            </w:r>
          </w:p>
        </w:tc>
        <w:tc>
          <w:tcPr>
            <w:tcW w:w="5953" w:type="dxa"/>
            <w:tcBorders>
              <w:top w:val="single" w:sz="4" w:space="0" w:color="auto"/>
              <w:left w:val="single" w:sz="4" w:space="0" w:color="auto"/>
              <w:bottom w:val="single" w:sz="4" w:space="0" w:color="auto"/>
              <w:right w:val="single" w:sz="4" w:space="0" w:color="auto"/>
            </w:tcBorders>
          </w:tcPr>
          <w:p w14:paraId="363D4DDB" w14:textId="1FFE0088" w:rsidR="00835094" w:rsidRPr="00AE07C0" w:rsidRDefault="00835094" w:rsidP="00835094">
            <w:pPr>
              <w:tabs>
                <w:tab w:val="left" w:pos="1260"/>
              </w:tabs>
              <w:spacing w:after="60" w:line="240" w:lineRule="auto"/>
              <w:jc w:val="both"/>
              <w:rPr>
                <w:szCs w:val="26"/>
              </w:rPr>
            </w:pPr>
            <w:r>
              <w:rPr>
                <w:szCs w:val="26"/>
              </w:rPr>
              <w:t>Euro</w:t>
            </w:r>
          </w:p>
        </w:tc>
      </w:tr>
      <w:tr w:rsidR="00CC3F10" w:rsidRPr="00AE07C0" w14:paraId="0D469A60" w14:textId="77777777" w:rsidTr="001756AC">
        <w:tc>
          <w:tcPr>
            <w:tcW w:w="737" w:type="dxa"/>
            <w:tcBorders>
              <w:top w:val="single" w:sz="4" w:space="0" w:color="auto"/>
              <w:left w:val="single" w:sz="4" w:space="0" w:color="auto"/>
              <w:bottom w:val="single" w:sz="4" w:space="0" w:color="auto"/>
              <w:right w:val="single" w:sz="4" w:space="0" w:color="auto"/>
            </w:tcBorders>
          </w:tcPr>
          <w:p w14:paraId="3C6D6A53" w14:textId="77777777" w:rsidR="00CC3F10" w:rsidRPr="00AE07C0" w:rsidRDefault="00CC3F10" w:rsidP="00CC3F10">
            <w:pPr>
              <w:pStyle w:val="ListParagraph"/>
              <w:numPr>
                <w:ilvl w:val="0"/>
                <w:numId w:val="9"/>
              </w:numPr>
              <w:tabs>
                <w:tab w:val="left" w:pos="1260"/>
              </w:tabs>
              <w:spacing w:after="60" w:line="240" w:lineRule="auto"/>
              <w:ind w:left="489" w:hanging="283"/>
              <w:rPr>
                <w:szCs w:val="26"/>
                <w:lang w:val="de-DE"/>
              </w:rPr>
            </w:pPr>
          </w:p>
        </w:tc>
        <w:tc>
          <w:tcPr>
            <w:tcW w:w="1985" w:type="dxa"/>
            <w:tcBorders>
              <w:top w:val="single" w:sz="4" w:space="0" w:color="auto"/>
              <w:left w:val="single" w:sz="4" w:space="0" w:color="auto"/>
              <w:bottom w:val="single" w:sz="4" w:space="0" w:color="auto"/>
              <w:right w:val="single" w:sz="4" w:space="0" w:color="auto"/>
            </w:tcBorders>
          </w:tcPr>
          <w:p w14:paraId="4C94D37C" w14:textId="765F7D69" w:rsidR="00CC3F10" w:rsidRDefault="00CC3F10" w:rsidP="00CC3F10">
            <w:pPr>
              <w:tabs>
                <w:tab w:val="left" w:pos="1260"/>
              </w:tabs>
              <w:spacing w:after="60" w:line="240" w:lineRule="auto"/>
              <w:rPr>
                <w:szCs w:val="26"/>
              </w:rPr>
            </w:pPr>
            <w:r w:rsidRPr="00AE07C0">
              <w:rPr>
                <w:szCs w:val="26"/>
              </w:rPr>
              <w:t>VND</w:t>
            </w:r>
          </w:p>
        </w:tc>
        <w:tc>
          <w:tcPr>
            <w:tcW w:w="5953" w:type="dxa"/>
            <w:tcBorders>
              <w:top w:val="single" w:sz="4" w:space="0" w:color="auto"/>
              <w:left w:val="single" w:sz="4" w:space="0" w:color="auto"/>
              <w:bottom w:val="single" w:sz="4" w:space="0" w:color="auto"/>
              <w:right w:val="single" w:sz="4" w:space="0" w:color="auto"/>
            </w:tcBorders>
          </w:tcPr>
          <w:p w14:paraId="04821404" w14:textId="485B250C" w:rsidR="00CC3F10" w:rsidRDefault="00CC3F10" w:rsidP="00CC3F10">
            <w:pPr>
              <w:tabs>
                <w:tab w:val="left" w:pos="1260"/>
              </w:tabs>
              <w:spacing w:after="60" w:line="240" w:lineRule="auto"/>
              <w:jc w:val="both"/>
              <w:rPr>
                <w:szCs w:val="26"/>
              </w:rPr>
            </w:pPr>
            <w:r w:rsidRPr="00AE07C0">
              <w:rPr>
                <w:szCs w:val="26"/>
              </w:rPr>
              <w:t>Vietnamese dong</w:t>
            </w:r>
          </w:p>
        </w:tc>
      </w:tr>
      <w:tr w:rsidR="00CC3F10" w:rsidRPr="00AE07C0" w14:paraId="0B658DD5" w14:textId="77777777" w:rsidTr="001756AC">
        <w:tc>
          <w:tcPr>
            <w:tcW w:w="737" w:type="dxa"/>
            <w:tcBorders>
              <w:top w:val="single" w:sz="4" w:space="0" w:color="auto"/>
              <w:left w:val="single" w:sz="4" w:space="0" w:color="auto"/>
              <w:bottom w:val="single" w:sz="4" w:space="0" w:color="auto"/>
              <w:right w:val="single" w:sz="4" w:space="0" w:color="auto"/>
            </w:tcBorders>
          </w:tcPr>
          <w:p w14:paraId="1CE16E94" w14:textId="77777777" w:rsidR="00CC3F10" w:rsidRPr="00AE07C0" w:rsidRDefault="00CC3F10" w:rsidP="00CC3F10">
            <w:pPr>
              <w:pStyle w:val="ListParagraph"/>
              <w:numPr>
                <w:ilvl w:val="0"/>
                <w:numId w:val="9"/>
              </w:numPr>
              <w:tabs>
                <w:tab w:val="left" w:pos="1260"/>
              </w:tabs>
              <w:spacing w:after="60" w:line="240" w:lineRule="auto"/>
              <w:ind w:left="489" w:hanging="283"/>
              <w:rPr>
                <w:szCs w:val="26"/>
                <w:lang w:val="de-DE"/>
              </w:rPr>
            </w:pPr>
          </w:p>
        </w:tc>
        <w:tc>
          <w:tcPr>
            <w:tcW w:w="1985" w:type="dxa"/>
            <w:tcBorders>
              <w:top w:val="single" w:sz="4" w:space="0" w:color="auto"/>
              <w:left w:val="single" w:sz="4" w:space="0" w:color="auto"/>
              <w:bottom w:val="single" w:sz="4" w:space="0" w:color="auto"/>
              <w:right w:val="single" w:sz="4" w:space="0" w:color="auto"/>
            </w:tcBorders>
          </w:tcPr>
          <w:p w14:paraId="0F5BEC4D" w14:textId="1A41741F" w:rsidR="00CC3F10" w:rsidRPr="00AE07C0" w:rsidRDefault="00CC3F10" w:rsidP="00CC3F10">
            <w:pPr>
              <w:tabs>
                <w:tab w:val="left" w:pos="1260"/>
              </w:tabs>
              <w:spacing w:after="60" w:line="240" w:lineRule="auto"/>
              <w:rPr>
                <w:szCs w:val="26"/>
              </w:rPr>
            </w:pPr>
            <w:r w:rsidRPr="00AE07C0">
              <w:rPr>
                <w:szCs w:val="26"/>
              </w:rPr>
              <w:t>POS</w:t>
            </w:r>
          </w:p>
        </w:tc>
        <w:tc>
          <w:tcPr>
            <w:tcW w:w="5953" w:type="dxa"/>
            <w:tcBorders>
              <w:top w:val="single" w:sz="4" w:space="0" w:color="auto"/>
              <w:left w:val="single" w:sz="4" w:space="0" w:color="auto"/>
              <w:bottom w:val="single" w:sz="4" w:space="0" w:color="auto"/>
              <w:right w:val="single" w:sz="4" w:space="0" w:color="auto"/>
            </w:tcBorders>
          </w:tcPr>
          <w:p w14:paraId="5484F2DB" w14:textId="5C107C23" w:rsidR="00CC3F10" w:rsidRPr="00AE07C0" w:rsidRDefault="00CC3F10" w:rsidP="00CC3F10">
            <w:pPr>
              <w:tabs>
                <w:tab w:val="left" w:pos="1260"/>
              </w:tabs>
              <w:spacing w:after="60" w:line="240" w:lineRule="auto"/>
              <w:jc w:val="both"/>
              <w:rPr>
                <w:szCs w:val="26"/>
              </w:rPr>
            </w:pPr>
            <w:r w:rsidRPr="00AE07C0">
              <w:rPr>
                <w:szCs w:val="26"/>
              </w:rPr>
              <w:t>Point of sale</w:t>
            </w:r>
          </w:p>
        </w:tc>
      </w:tr>
      <w:tr w:rsidR="00C25EAE" w:rsidRPr="00AE07C0" w14:paraId="1318D910" w14:textId="77777777" w:rsidTr="001756AC">
        <w:tc>
          <w:tcPr>
            <w:tcW w:w="737" w:type="dxa"/>
            <w:tcBorders>
              <w:top w:val="single" w:sz="4" w:space="0" w:color="auto"/>
              <w:left w:val="single" w:sz="4" w:space="0" w:color="auto"/>
              <w:bottom w:val="single" w:sz="4" w:space="0" w:color="auto"/>
              <w:right w:val="single" w:sz="4" w:space="0" w:color="auto"/>
            </w:tcBorders>
          </w:tcPr>
          <w:p w14:paraId="37D907DC" w14:textId="77777777" w:rsidR="00C25EAE" w:rsidRPr="00AE07C0" w:rsidRDefault="00C25EAE" w:rsidP="00C25EAE">
            <w:pPr>
              <w:pStyle w:val="ListParagraph"/>
              <w:numPr>
                <w:ilvl w:val="0"/>
                <w:numId w:val="9"/>
              </w:numPr>
              <w:tabs>
                <w:tab w:val="left" w:pos="1260"/>
              </w:tabs>
              <w:spacing w:after="60" w:line="240" w:lineRule="auto"/>
              <w:ind w:left="489" w:hanging="283"/>
              <w:rPr>
                <w:szCs w:val="26"/>
                <w:lang w:val="de-DE"/>
              </w:rPr>
            </w:pPr>
          </w:p>
        </w:tc>
        <w:tc>
          <w:tcPr>
            <w:tcW w:w="1985" w:type="dxa"/>
            <w:tcBorders>
              <w:top w:val="single" w:sz="4" w:space="0" w:color="auto"/>
              <w:left w:val="single" w:sz="4" w:space="0" w:color="auto"/>
              <w:bottom w:val="single" w:sz="4" w:space="0" w:color="auto"/>
              <w:right w:val="single" w:sz="4" w:space="0" w:color="auto"/>
            </w:tcBorders>
          </w:tcPr>
          <w:p w14:paraId="1C0F4409" w14:textId="66EA01BF" w:rsidR="00C25EAE" w:rsidRPr="00AE07C0" w:rsidRDefault="00C25EAE" w:rsidP="00C25EAE">
            <w:pPr>
              <w:tabs>
                <w:tab w:val="left" w:pos="1260"/>
              </w:tabs>
              <w:spacing w:after="60" w:line="240" w:lineRule="auto"/>
              <w:rPr>
                <w:szCs w:val="26"/>
              </w:rPr>
            </w:pPr>
            <w:r w:rsidRPr="00AE07C0">
              <w:rPr>
                <w:szCs w:val="26"/>
              </w:rPr>
              <w:t>FIT</w:t>
            </w:r>
          </w:p>
        </w:tc>
        <w:tc>
          <w:tcPr>
            <w:tcW w:w="5953" w:type="dxa"/>
            <w:tcBorders>
              <w:top w:val="single" w:sz="4" w:space="0" w:color="auto"/>
              <w:left w:val="single" w:sz="4" w:space="0" w:color="auto"/>
              <w:bottom w:val="single" w:sz="4" w:space="0" w:color="auto"/>
              <w:right w:val="single" w:sz="4" w:space="0" w:color="auto"/>
            </w:tcBorders>
          </w:tcPr>
          <w:p w14:paraId="10B1E131" w14:textId="3A51DDDE" w:rsidR="00C25EAE" w:rsidRPr="00AE07C0" w:rsidRDefault="00C25EAE" w:rsidP="00C25EAE">
            <w:pPr>
              <w:tabs>
                <w:tab w:val="left" w:pos="1260"/>
              </w:tabs>
              <w:spacing w:after="60" w:line="240" w:lineRule="auto"/>
              <w:jc w:val="both"/>
              <w:rPr>
                <w:szCs w:val="26"/>
              </w:rPr>
            </w:pPr>
            <w:r w:rsidRPr="00AE07C0">
              <w:rPr>
                <w:szCs w:val="26"/>
              </w:rPr>
              <w:t>Free Independent traveler</w:t>
            </w:r>
          </w:p>
        </w:tc>
      </w:tr>
      <w:tr w:rsidR="00C25EAE" w:rsidRPr="00AE07C0" w14:paraId="00C46400" w14:textId="77777777" w:rsidTr="001756AC">
        <w:tc>
          <w:tcPr>
            <w:tcW w:w="737" w:type="dxa"/>
            <w:tcBorders>
              <w:top w:val="single" w:sz="4" w:space="0" w:color="auto"/>
              <w:left w:val="single" w:sz="4" w:space="0" w:color="auto"/>
              <w:bottom w:val="single" w:sz="4" w:space="0" w:color="auto"/>
              <w:right w:val="single" w:sz="4" w:space="0" w:color="auto"/>
            </w:tcBorders>
          </w:tcPr>
          <w:p w14:paraId="3AA5EFD7" w14:textId="77777777" w:rsidR="00C25EAE" w:rsidRPr="00AE07C0" w:rsidRDefault="00C25EAE" w:rsidP="00C25EAE">
            <w:pPr>
              <w:pStyle w:val="ListParagraph"/>
              <w:numPr>
                <w:ilvl w:val="0"/>
                <w:numId w:val="9"/>
              </w:numPr>
              <w:tabs>
                <w:tab w:val="left" w:pos="1260"/>
              </w:tabs>
              <w:spacing w:after="60" w:line="240" w:lineRule="auto"/>
              <w:ind w:left="489" w:hanging="283"/>
              <w:rPr>
                <w:szCs w:val="26"/>
                <w:lang w:val="de-DE"/>
              </w:rPr>
            </w:pPr>
          </w:p>
        </w:tc>
        <w:tc>
          <w:tcPr>
            <w:tcW w:w="1985" w:type="dxa"/>
            <w:tcBorders>
              <w:top w:val="single" w:sz="4" w:space="0" w:color="auto"/>
              <w:left w:val="single" w:sz="4" w:space="0" w:color="auto"/>
              <w:bottom w:val="single" w:sz="4" w:space="0" w:color="auto"/>
              <w:right w:val="single" w:sz="4" w:space="0" w:color="auto"/>
            </w:tcBorders>
          </w:tcPr>
          <w:p w14:paraId="0AEED25E" w14:textId="2610D193" w:rsidR="00C25EAE" w:rsidRPr="00AE07C0" w:rsidRDefault="00C25EAE" w:rsidP="00C25EAE">
            <w:pPr>
              <w:tabs>
                <w:tab w:val="left" w:pos="1260"/>
              </w:tabs>
              <w:spacing w:after="60" w:line="240" w:lineRule="auto"/>
              <w:rPr>
                <w:szCs w:val="26"/>
              </w:rPr>
            </w:pPr>
            <w:r>
              <w:rPr>
                <w:szCs w:val="26"/>
              </w:rPr>
              <w:t>GRP</w:t>
            </w:r>
          </w:p>
        </w:tc>
        <w:tc>
          <w:tcPr>
            <w:tcW w:w="5953" w:type="dxa"/>
            <w:tcBorders>
              <w:top w:val="single" w:sz="4" w:space="0" w:color="auto"/>
              <w:left w:val="single" w:sz="4" w:space="0" w:color="auto"/>
              <w:bottom w:val="single" w:sz="4" w:space="0" w:color="auto"/>
              <w:right w:val="single" w:sz="4" w:space="0" w:color="auto"/>
            </w:tcBorders>
          </w:tcPr>
          <w:p w14:paraId="070909AA" w14:textId="59208F7C" w:rsidR="00C25EAE" w:rsidRPr="00AE07C0" w:rsidRDefault="00C25EAE" w:rsidP="00C25EAE">
            <w:pPr>
              <w:tabs>
                <w:tab w:val="left" w:pos="1260"/>
              </w:tabs>
              <w:spacing w:after="60" w:line="240" w:lineRule="auto"/>
              <w:jc w:val="both"/>
              <w:rPr>
                <w:szCs w:val="26"/>
              </w:rPr>
            </w:pPr>
            <w:r>
              <w:rPr>
                <w:szCs w:val="26"/>
              </w:rPr>
              <w:t>Group of passengers</w:t>
            </w:r>
          </w:p>
        </w:tc>
      </w:tr>
      <w:tr w:rsidR="00121965" w:rsidRPr="00AE07C0" w14:paraId="5FD930E9" w14:textId="77777777" w:rsidTr="001756AC">
        <w:tc>
          <w:tcPr>
            <w:tcW w:w="737" w:type="dxa"/>
            <w:tcBorders>
              <w:top w:val="single" w:sz="4" w:space="0" w:color="auto"/>
              <w:left w:val="single" w:sz="4" w:space="0" w:color="auto"/>
              <w:bottom w:val="single" w:sz="4" w:space="0" w:color="auto"/>
              <w:right w:val="single" w:sz="4" w:space="0" w:color="auto"/>
            </w:tcBorders>
          </w:tcPr>
          <w:p w14:paraId="1FC3C5E4" w14:textId="77777777" w:rsidR="00121965" w:rsidRPr="00AE07C0" w:rsidRDefault="00121965" w:rsidP="00121965">
            <w:pPr>
              <w:pStyle w:val="ListParagraph"/>
              <w:numPr>
                <w:ilvl w:val="0"/>
                <w:numId w:val="9"/>
              </w:numPr>
              <w:tabs>
                <w:tab w:val="left" w:pos="1260"/>
              </w:tabs>
              <w:spacing w:after="60" w:line="240" w:lineRule="auto"/>
              <w:ind w:left="489" w:hanging="283"/>
              <w:rPr>
                <w:szCs w:val="26"/>
                <w:lang w:val="de-DE"/>
              </w:rPr>
            </w:pPr>
          </w:p>
        </w:tc>
        <w:tc>
          <w:tcPr>
            <w:tcW w:w="1985" w:type="dxa"/>
            <w:tcBorders>
              <w:top w:val="single" w:sz="4" w:space="0" w:color="auto"/>
              <w:left w:val="single" w:sz="4" w:space="0" w:color="auto"/>
              <w:bottom w:val="single" w:sz="4" w:space="0" w:color="auto"/>
              <w:right w:val="single" w:sz="4" w:space="0" w:color="auto"/>
            </w:tcBorders>
          </w:tcPr>
          <w:p w14:paraId="348B8C3A" w14:textId="1AC76073" w:rsidR="00121965" w:rsidRDefault="00121965" w:rsidP="00121965">
            <w:pPr>
              <w:tabs>
                <w:tab w:val="left" w:pos="1260"/>
              </w:tabs>
              <w:spacing w:after="60" w:line="240" w:lineRule="auto"/>
              <w:rPr>
                <w:szCs w:val="26"/>
              </w:rPr>
            </w:pPr>
            <w:r w:rsidRPr="00AE07C0">
              <w:rPr>
                <w:szCs w:val="26"/>
              </w:rPr>
              <w:t>GDS</w:t>
            </w:r>
          </w:p>
        </w:tc>
        <w:tc>
          <w:tcPr>
            <w:tcW w:w="5953" w:type="dxa"/>
            <w:tcBorders>
              <w:top w:val="single" w:sz="4" w:space="0" w:color="auto"/>
              <w:left w:val="single" w:sz="4" w:space="0" w:color="auto"/>
              <w:bottom w:val="single" w:sz="4" w:space="0" w:color="auto"/>
              <w:right w:val="single" w:sz="4" w:space="0" w:color="auto"/>
            </w:tcBorders>
          </w:tcPr>
          <w:p w14:paraId="688F6316" w14:textId="6DCBDB50" w:rsidR="00121965" w:rsidRDefault="00121965" w:rsidP="00121965">
            <w:pPr>
              <w:tabs>
                <w:tab w:val="left" w:pos="1260"/>
              </w:tabs>
              <w:spacing w:after="60" w:line="240" w:lineRule="auto"/>
              <w:jc w:val="both"/>
              <w:rPr>
                <w:szCs w:val="26"/>
              </w:rPr>
            </w:pPr>
            <w:r w:rsidRPr="00AE07C0">
              <w:rPr>
                <w:szCs w:val="26"/>
              </w:rPr>
              <w:t>Global distribution system</w:t>
            </w:r>
          </w:p>
        </w:tc>
      </w:tr>
      <w:tr w:rsidR="00121965" w:rsidRPr="00AE07C0" w14:paraId="39B979E7" w14:textId="77777777" w:rsidTr="001756AC">
        <w:tc>
          <w:tcPr>
            <w:tcW w:w="737" w:type="dxa"/>
            <w:tcBorders>
              <w:top w:val="single" w:sz="4" w:space="0" w:color="auto"/>
              <w:left w:val="single" w:sz="4" w:space="0" w:color="auto"/>
              <w:bottom w:val="single" w:sz="4" w:space="0" w:color="auto"/>
              <w:right w:val="single" w:sz="4" w:space="0" w:color="auto"/>
            </w:tcBorders>
          </w:tcPr>
          <w:p w14:paraId="5F2ADFED" w14:textId="77777777" w:rsidR="00121965" w:rsidRPr="00AE07C0" w:rsidRDefault="00121965" w:rsidP="00121965">
            <w:pPr>
              <w:pStyle w:val="ListParagraph"/>
              <w:numPr>
                <w:ilvl w:val="0"/>
                <w:numId w:val="9"/>
              </w:numPr>
              <w:tabs>
                <w:tab w:val="left" w:pos="1260"/>
              </w:tabs>
              <w:spacing w:after="60" w:line="240" w:lineRule="auto"/>
              <w:ind w:left="489" w:hanging="283"/>
              <w:rPr>
                <w:szCs w:val="26"/>
                <w:lang w:val="de-DE"/>
              </w:rPr>
            </w:pPr>
          </w:p>
        </w:tc>
        <w:tc>
          <w:tcPr>
            <w:tcW w:w="1985" w:type="dxa"/>
            <w:tcBorders>
              <w:top w:val="single" w:sz="4" w:space="0" w:color="auto"/>
              <w:left w:val="single" w:sz="4" w:space="0" w:color="auto"/>
              <w:bottom w:val="single" w:sz="4" w:space="0" w:color="auto"/>
              <w:right w:val="single" w:sz="4" w:space="0" w:color="auto"/>
            </w:tcBorders>
          </w:tcPr>
          <w:p w14:paraId="0ADD5DCB" w14:textId="5351B3E0" w:rsidR="00121965" w:rsidRPr="00AE07C0" w:rsidRDefault="00121965" w:rsidP="00121965">
            <w:pPr>
              <w:tabs>
                <w:tab w:val="left" w:pos="1260"/>
              </w:tabs>
              <w:spacing w:after="60" w:line="240" w:lineRule="auto"/>
              <w:rPr>
                <w:szCs w:val="26"/>
              </w:rPr>
            </w:pPr>
            <w:r w:rsidRPr="00AE07C0">
              <w:rPr>
                <w:szCs w:val="26"/>
              </w:rPr>
              <w:t>PLP</w:t>
            </w:r>
          </w:p>
        </w:tc>
        <w:tc>
          <w:tcPr>
            <w:tcW w:w="5953" w:type="dxa"/>
            <w:tcBorders>
              <w:top w:val="single" w:sz="4" w:space="0" w:color="auto"/>
              <w:left w:val="single" w:sz="4" w:space="0" w:color="auto"/>
              <w:bottom w:val="single" w:sz="4" w:space="0" w:color="auto"/>
              <w:right w:val="single" w:sz="4" w:space="0" w:color="auto"/>
            </w:tcBorders>
          </w:tcPr>
          <w:p w14:paraId="6963EE4A" w14:textId="006E85B3" w:rsidR="00121965" w:rsidRPr="00AE07C0" w:rsidRDefault="00121965" w:rsidP="00121965">
            <w:pPr>
              <w:tabs>
                <w:tab w:val="left" w:pos="1260"/>
              </w:tabs>
              <w:spacing w:after="60" w:line="240" w:lineRule="auto"/>
              <w:jc w:val="both"/>
              <w:rPr>
                <w:szCs w:val="26"/>
              </w:rPr>
            </w:pPr>
            <w:r w:rsidRPr="00AE07C0">
              <w:rPr>
                <w:szCs w:val="26"/>
              </w:rPr>
              <w:t>Profit</w:t>
            </w:r>
            <w:r>
              <w:rPr>
                <w:szCs w:val="26"/>
              </w:rPr>
              <w:t xml:space="preserve"> L</w:t>
            </w:r>
            <w:r w:rsidRPr="00AE07C0">
              <w:rPr>
                <w:szCs w:val="26"/>
              </w:rPr>
              <w:t xml:space="preserve">ine </w:t>
            </w:r>
            <w:r>
              <w:rPr>
                <w:szCs w:val="26"/>
              </w:rPr>
              <w:t>P</w:t>
            </w:r>
            <w:r w:rsidRPr="00AE07C0">
              <w:rPr>
                <w:szCs w:val="26"/>
              </w:rPr>
              <w:t>rice</w:t>
            </w:r>
          </w:p>
        </w:tc>
      </w:tr>
      <w:tr w:rsidR="00121965" w:rsidRPr="00AE07C0" w14:paraId="3F6EC885" w14:textId="77777777" w:rsidTr="001756AC">
        <w:tc>
          <w:tcPr>
            <w:tcW w:w="737" w:type="dxa"/>
            <w:tcBorders>
              <w:top w:val="single" w:sz="4" w:space="0" w:color="auto"/>
              <w:left w:val="single" w:sz="4" w:space="0" w:color="auto"/>
              <w:bottom w:val="single" w:sz="4" w:space="0" w:color="auto"/>
              <w:right w:val="single" w:sz="4" w:space="0" w:color="auto"/>
            </w:tcBorders>
          </w:tcPr>
          <w:p w14:paraId="5BB8410A" w14:textId="77777777" w:rsidR="00121965" w:rsidRPr="00AE07C0" w:rsidRDefault="00121965" w:rsidP="00121965">
            <w:pPr>
              <w:pStyle w:val="ListParagraph"/>
              <w:numPr>
                <w:ilvl w:val="0"/>
                <w:numId w:val="9"/>
              </w:numPr>
              <w:tabs>
                <w:tab w:val="left" w:pos="1260"/>
              </w:tabs>
              <w:spacing w:after="60" w:line="240" w:lineRule="auto"/>
              <w:ind w:left="489" w:hanging="283"/>
              <w:rPr>
                <w:szCs w:val="26"/>
                <w:lang w:val="de-DE"/>
              </w:rPr>
            </w:pPr>
          </w:p>
        </w:tc>
        <w:tc>
          <w:tcPr>
            <w:tcW w:w="1985" w:type="dxa"/>
            <w:tcBorders>
              <w:top w:val="single" w:sz="4" w:space="0" w:color="auto"/>
              <w:left w:val="single" w:sz="4" w:space="0" w:color="auto"/>
              <w:bottom w:val="single" w:sz="4" w:space="0" w:color="auto"/>
              <w:right w:val="single" w:sz="4" w:space="0" w:color="auto"/>
            </w:tcBorders>
          </w:tcPr>
          <w:p w14:paraId="46A4163E" w14:textId="795E3044" w:rsidR="00121965" w:rsidRPr="00AE07C0" w:rsidRDefault="00121965" w:rsidP="00121965">
            <w:pPr>
              <w:tabs>
                <w:tab w:val="left" w:pos="1260"/>
              </w:tabs>
              <w:spacing w:after="60" w:line="240" w:lineRule="auto"/>
              <w:rPr>
                <w:szCs w:val="26"/>
              </w:rPr>
            </w:pPr>
            <w:r>
              <w:rPr>
                <w:szCs w:val="26"/>
              </w:rPr>
              <w:t>REVERA</w:t>
            </w:r>
          </w:p>
        </w:tc>
        <w:tc>
          <w:tcPr>
            <w:tcW w:w="5953" w:type="dxa"/>
            <w:tcBorders>
              <w:top w:val="single" w:sz="4" w:space="0" w:color="auto"/>
              <w:left w:val="single" w:sz="4" w:space="0" w:color="auto"/>
              <w:bottom w:val="single" w:sz="4" w:space="0" w:color="auto"/>
              <w:right w:val="single" w:sz="4" w:space="0" w:color="auto"/>
            </w:tcBorders>
          </w:tcPr>
          <w:p w14:paraId="1FF61ACC" w14:textId="7604EC85" w:rsidR="00121965" w:rsidRPr="00AE07C0" w:rsidRDefault="002548D5" w:rsidP="00121965">
            <w:pPr>
              <w:tabs>
                <w:tab w:val="left" w:pos="1260"/>
              </w:tabs>
              <w:spacing w:after="60" w:line="240" w:lineRule="auto"/>
              <w:jc w:val="both"/>
              <w:rPr>
                <w:szCs w:val="26"/>
              </w:rPr>
            </w:pPr>
            <w:r w:rsidRPr="00493D24">
              <w:rPr>
                <w:szCs w:val="26"/>
                <w:lang w:val="sv-SE"/>
              </w:rPr>
              <w:t>Accelya</w:t>
            </w:r>
            <w:r w:rsidRPr="00AE07C0">
              <w:rPr>
                <w:szCs w:val="26"/>
              </w:rPr>
              <w:t xml:space="preserve"> </w:t>
            </w:r>
            <w:r w:rsidR="00121965" w:rsidRPr="00AE07C0">
              <w:rPr>
                <w:szCs w:val="26"/>
              </w:rPr>
              <w:t>Kale financial system</w:t>
            </w:r>
            <w:r w:rsidR="009033AF">
              <w:rPr>
                <w:szCs w:val="26"/>
              </w:rPr>
              <w:t>, Current VNA’s financial system</w:t>
            </w:r>
          </w:p>
        </w:tc>
      </w:tr>
      <w:tr w:rsidR="00121965" w:rsidRPr="00AE07C0" w14:paraId="57136529" w14:textId="77777777" w:rsidTr="001756AC">
        <w:tc>
          <w:tcPr>
            <w:tcW w:w="737" w:type="dxa"/>
            <w:tcBorders>
              <w:top w:val="single" w:sz="4" w:space="0" w:color="auto"/>
              <w:left w:val="single" w:sz="4" w:space="0" w:color="auto"/>
              <w:bottom w:val="single" w:sz="4" w:space="0" w:color="auto"/>
              <w:right w:val="single" w:sz="4" w:space="0" w:color="auto"/>
            </w:tcBorders>
          </w:tcPr>
          <w:p w14:paraId="7545E74B" w14:textId="77777777" w:rsidR="00121965" w:rsidRPr="00AE07C0" w:rsidRDefault="00121965" w:rsidP="00121965">
            <w:pPr>
              <w:pStyle w:val="ListParagraph"/>
              <w:numPr>
                <w:ilvl w:val="0"/>
                <w:numId w:val="9"/>
              </w:numPr>
              <w:tabs>
                <w:tab w:val="left" w:pos="1260"/>
              </w:tabs>
              <w:spacing w:after="60" w:line="240" w:lineRule="auto"/>
              <w:ind w:left="489" w:hanging="283"/>
              <w:rPr>
                <w:szCs w:val="26"/>
                <w:lang w:val="de-DE"/>
              </w:rPr>
            </w:pPr>
          </w:p>
        </w:tc>
        <w:tc>
          <w:tcPr>
            <w:tcW w:w="1985" w:type="dxa"/>
            <w:tcBorders>
              <w:top w:val="single" w:sz="4" w:space="0" w:color="auto"/>
              <w:left w:val="single" w:sz="4" w:space="0" w:color="auto"/>
              <w:bottom w:val="single" w:sz="4" w:space="0" w:color="auto"/>
              <w:right w:val="single" w:sz="4" w:space="0" w:color="auto"/>
            </w:tcBorders>
          </w:tcPr>
          <w:p w14:paraId="15C7290D" w14:textId="4A510FFD" w:rsidR="00121965" w:rsidRDefault="00121965" w:rsidP="00121965">
            <w:pPr>
              <w:tabs>
                <w:tab w:val="left" w:pos="1260"/>
              </w:tabs>
              <w:spacing w:after="60" w:line="240" w:lineRule="auto"/>
              <w:rPr>
                <w:szCs w:val="26"/>
              </w:rPr>
            </w:pPr>
            <w:r>
              <w:rPr>
                <w:szCs w:val="26"/>
              </w:rPr>
              <w:t>INFARE</w:t>
            </w:r>
          </w:p>
        </w:tc>
        <w:tc>
          <w:tcPr>
            <w:tcW w:w="5953" w:type="dxa"/>
            <w:tcBorders>
              <w:top w:val="single" w:sz="4" w:space="0" w:color="auto"/>
              <w:left w:val="single" w:sz="4" w:space="0" w:color="auto"/>
              <w:bottom w:val="single" w:sz="4" w:space="0" w:color="auto"/>
              <w:right w:val="single" w:sz="4" w:space="0" w:color="auto"/>
            </w:tcBorders>
          </w:tcPr>
          <w:p w14:paraId="147E947E" w14:textId="692B7070" w:rsidR="00121965" w:rsidRPr="00AE07C0" w:rsidRDefault="009F5106" w:rsidP="009033AF">
            <w:pPr>
              <w:tabs>
                <w:tab w:val="left" w:pos="1260"/>
              </w:tabs>
              <w:spacing w:after="60" w:line="240" w:lineRule="auto"/>
              <w:jc w:val="both"/>
              <w:rPr>
                <w:szCs w:val="26"/>
              </w:rPr>
            </w:pPr>
            <w:proofErr w:type="spellStart"/>
            <w:r>
              <w:rPr>
                <w:szCs w:val="26"/>
              </w:rPr>
              <w:t>Soluion</w:t>
            </w:r>
            <w:proofErr w:type="spellEnd"/>
            <w:r>
              <w:rPr>
                <w:szCs w:val="26"/>
              </w:rPr>
              <w:t xml:space="preserve"> for </w:t>
            </w:r>
            <w:r w:rsidR="009033AF">
              <w:rPr>
                <w:szCs w:val="26"/>
              </w:rPr>
              <w:t xml:space="preserve">data of price scanner on </w:t>
            </w:r>
            <w:r w:rsidR="00121965" w:rsidRPr="00AE07C0">
              <w:rPr>
                <w:szCs w:val="26"/>
              </w:rPr>
              <w:t>website</w:t>
            </w:r>
            <w:r w:rsidR="00121965">
              <w:rPr>
                <w:szCs w:val="26"/>
              </w:rPr>
              <w:t xml:space="preserve"> provided by Infare Solution A/S</w:t>
            </w:r>
          </w:p>
        </w:tc>
      </w:tr>
      <w:tr w:rsidR="00121965" w:rsidRPr="00AE07C0" w14:paraId="1A320548" w14:textId="77777777" w:rsidTr="001756AC">
        <w:tc>
          <w:tcPr>
            <w:tcW w:w="737" w:type="dxa"/>
            <w:tcBorders>
              <w:top w:val="single" w:sz="4" w:space="0" w:color="auto"/>
              <w:left w:val="single" w:sz="4" w:space="0" w:color="auto"/>
              <w:bottom w:val="single" w:sz="4" w:space="0" w:color="auto"/>
              <w:right w:val="single" w:sz="4" w:space="0" w:color="auto"/>
            </w:tcBorders>
          </w:tcPr>
          <w:p w14:paraId="747F38B9" w14:textId="77777777" w:rsidR="00121965" w:rsidRPr="00AE07C0" w:rsidRDefault="00121965" w:rsidP="00121965">
            <w:pPr>
              <w:pStyle w:val="ListParagraph"/>
              <w:numPr>
                <w:ilvl w:val="0"/>
                <w:numId w:val="9"/>
              </w:numPr>
              <w:tabs>
                <w:tab w:val="left" w:pos="1260"/>
              </w:tabs>
              <w:spacing w:after="60" w:line="240" w:lineRule="auto"/>
              <w:ind w:left="489" w:hanging="283"/>
              <w:rPr>
                <w:szCs w:val="26"/>
                <w:lang w:val="de-DE"/>
              </w:rPr>
            </w:pPr>
          </w:p>
        </w:tc>
        <w:tc>
          <w:tcPr>
            <w:tcW w:w="1985" w:type="dxa"/>
            <w:tcBorders>
              <w:top w:val="single" w:sz="4" w:space="0" w:color="auto"/>
              <w:left w:val="single" w:sz="4" w:space="0" w:color="auto"/>
              <w:bottom w:val="single" w:sz="4" w:space="0" w:color="auto"/>
              <w:right w:val="single" w:sz="4" w:space="0" w:color="auto"/>
            </w:tcBorders>
          </w:tcPr>
          <w:p w14:paraId="4FAFF9F5" w14:textId="6B8B8FA8" w:rsidR="00121965" w:rsidRDefault="00121965" w:rsidP="00121965">
            <w:pPr>
              <w:tabs>
                <w:tab w:val="left" w:pos="1260"/>
              </w:tabs>
              <w:spacing w:after="60" w:line="240" w:lineRule="auto"/>
              <w:rPr>
                <w:szCs w:val="26"/>
              </w:rPr>
            </w:pPr>
            <w:r w:rsidRPr="00AE07C0">
              <w:rPr>
                <w:szCs w:val="26"/>
              </w:rPr>
              <w:t>ATPCO</w:t>
            </w:r>
          </w:p>
        </w:tc>
        <w:tc>
          <w:tcPr>
            <w:tcW w:w="5953" w:type="dxa"/>
            <w:tcBorders>
              <w:top w:val="single" w:sz="4" w:space="0" w:color="auto"/>
              <w:left w:val="single" w:sz="4" w:space="0" w:color="auto"/>
              <w:bottom w:val="single" w:sz="4" w:space="0" w:color="auto"/>
              <w:right w:val="single" w:sz="4" w:space="0" w:color="auto"/>
            </w:tcBorders>
          </w:tcPr>
          <w:p w14:paraId="2D150372" w14:textId="641311B2" w:rsidR="00121965" w:rsidRPr="00AE07C0" w:rsidRDefault="00121965" w:rsidP="00121965">
            <w:pPr>
              <w:tabs>
                <w:tab w:val="left" w:pos="1260"/>
              </w:tabs>
              <w:spacing w:after="60" w:line="240" w:lineRule="auto"/>
              <w:jc w:val="both"/>
              <w:rPr>
                <w:szCs w:val="26"/>
              </w:rPr>
            </w:pPr>
            <w:r w:rsidRPr="00AE07C0">
              <w:rPr>
                <w:szCs w:val="26"/>
              </w:rPr>
              <w:t>Airline Tariff Publishing Company</w:t>
            </w:r>
          </w:p>
        </w:tc>
      </w:tr>
      <w:tr w:rsidR="00121965" w:rsidRPr="00AE07C0" w14:paraId="4CFAB241" w14:textId="77777777" w:rsidTr="001756AC">
        <w:tc>
          <w:tcPr>
            <w:tcW w:w="737" w:type="dxa"/>
            <w:tcBorders>
              <w:top w:val="single" w:sz="4" w:space="0" w:color="auto"/>
              <w:left w:val="single" w:sz="4" w:space="0" w:color="auto"/>
              <w:bottom w:val="single" w:sz="4" w:space="0" w:color="auto"/>
              <w:right w:val="single" w:sz="4" w:space="0" w:color="auto"/>
            </w:tcBorders>
          </w:tcPr>
          <w:p w14:paraId="297D7B62" w14:textId="77777777" w:rsidR="00121965" w:rsidRPr="00AE07C0" w:rsidRDefault="00121965" w:rsidP="00121965">
            <w:pPr>
              <w:pStyle w:val="ListParagraph"/>
              <w:numPr>
                <w:ilvl w:val="0"/>
                <w:numId w:val="9"/>
              </w:numPr>
              <w:tabs>
                <w:tab w:val="left" w:pos="1260"/>
              </w:tabs>
              <w:spacing w:after="60" w:line="240" w:lineRule="auto"/>
              <w:ind w:left="489" w:hanging="283"/>
              <w:rPr>
                <w:szCs w:val="26"/>
                <w:lang w:val="de-DE"/>
              </w:rPr>
            </w:pPr>
          </w:p>
        </w:tc>
        <w:tc>
          <w:tcPr>
            <w:tcW w:w="1985" w:type="dxa"/>
            <w:tcBorders>
              <w:top w:val="single" w:sz="4" w:space="0" w:color="auto"/>
              <w:left w:val="single" w:sz="4" w:space="0" w:color="auto"/>
              <w:bottom w:val="single" w:sz="4" w:space="0" w:color="auto"/>
              <w:right w:val="single" w:sz="4" w:space="0" w:color="auto"/>
            </w:tcBorders>
          </w:tcPr>
          <w:p w14:paraId="4DF31BE4" w14:textId="19F12FF3" w:rsidR="00121965" w:rsidRPr="00AE07C0" w:rsidRDefault="00121965" w:rsidP="00121965">
            <w:pPr>
              <w:tabs>
                <w:tab w:val="left" w:pos="1260"/>
              </w:tabs>
              <w:spacing w:after="60" w:line="240" w:lineRule="auto"/>
              <w:rPr>
                <w:szCs w:val="26"/>
              </w:rPr>
            </w:pPr>
            <w:r w:rsidRPr="00AE07C0">
              <w:rPr>
                <w:szCs w:val="26"/>
              </w:rPr>
              <w:t>DBMS</w:t>
            </w:r>
          </w:p>
        </w:tc>
        <w:tc>
          <w:tcPr>
            <w:tcW w:w="5953" w:type="dxa"/>
            <w:tcBorders>
              <w:top w:val="single" w:sz="4" w:space="0" w:color="auto"/>
              <w:left w:val="single" w:sz="4" w:space="0" w:color="auto"/>
              <w:bottom w:val="single" w:sz="4" w:space="0" w:color="auto"/>
              <w:right w:val="single" w:sz="4" w:space="0" w:color="auto"/>
            </w:tcBorders>
          </w:tcPr>
          <w:p w14:paraId="0281EA00" w14:textId="1EE08BA7" w:rsidR="00121965" w:rsidRPr="00AE07C0" w:rsidRDefault="00121965" w:rsidP="00121965">
            <w:pPr>
              <w:tabs>
                <w:tab w:val="left" w:pos="1260"/>
              </w:tabs>
              <w:spacing w:after="60" w:line="240" w:lineRule="auto"/>
              <w:jc w:val="both"/>
              <w:rPr>
                <w:szCs w:val="26"/>
              </w:rPr>
            </w:pPr>
            <w:r w:rsidRPr="00AE07C0">
              <w:rPr>
                <w:szCs w:val="26"/>
              </w:rPr>
              <w:t>Database management system</w:t>
            </w:r>
          </w:p>
        </w:tc>
      </w:tr>
      <w:tr w:rsidR="00121965" w:rsidRPr="00AE07C0" w14:paraId="786263D4" w14:textId="77777777" w:rsidTr="001756AC">
        <w:tc>
          <w:tcPr>
            <w:tcW w:w="737" w:type="dxa"/>
            <w:tcBorders>
              <w:top w:val="single" w:sz="4" w:space="0" w:color="auto"/>
              <w:left w:val="single" w:sz="4" w:space="0" w:color="auto"/>
              <w:bottom w:val="single" w:sz="4" w:space="0" w:color="auto"/>
              <w:right w:val="single" w:sz="4" w:space="0" w:color="auto"/>
            </w:tcBorders>
          </w:tcPr>
          <w:p w14:paraId="2C66E3E6" w14:textId="77777777" w:rsidR="00121965" w:rsidRPr="00AE07C0" w:rsidRDefault="00121965" w:rsidP="00121965">
            <w:pPr>
              <w:pStyle w:val="ListParagraph"/>
              <w:numPr>
                <w:ilvl w:val="0"/>
                <w:numId w:val="9"/>
              </w:numPr>
              <w:tabs>
                <w:tab w:val="left" w:pos="1260"/>
              </w:tabs>
              <w:spacing w:after="60" w:line="240" w:lineRule="auto"/>
              <w:ind w:left="489" w:hanging="283"/>
              <w:rPr>
                <w:szCs w:val="26"/>
              </w:rPr>
            </w:pPr>
          </w:p>
        </w:tc>
        <w:tc>
          <w:tcPr>
            <w:tcW w:w="1985" w:type="dxa"/>
            <w:tcBorders>
              <w:top w:val="single" w:sz="4" w:space="0" w:color="auto"/>
              <w:left w:val="single" w:sz="4" w:space="0" w:color="auto"/>
              <w:bottom w:val="single" w:sz="4" w:space="0" w:color="auto"/>
              <w:right w:val="single" w:sz="4" w:space="0" w:color="auto"/>
            </w:tcBorders>
          </w:tcPr>
          <w:p w14:paraId="0241A70E" w14:textId="732F9E53" w:rsidR="00121965" w:rsidRPr="00AE07C0" w:rsidRDefault="00121965" w:rsidP="00121965">
            <w:pPr>
              <w:tabs>
                <w:tab w:val="left" w:pos="1260"/>
              </w:tabs>
              <w:spacing w:after="60" w:line="240" w:lineRule="auto"/>
              <w:rPr>
                <w:szCs w:val="26"/>
              </w:rPr>
            </w:pPr>
            <w:r w:rsidRPr="00AE07C0">
              <w:rPr>
                <w:szCs w:val="26"/>
              </w:rPr>
              <w:t>DCP</w:t>
            </w:r>
          </w:p>
        </w:tc>
        <w:tc>
          <w:tcPr>
            <w:tcW w:w="5953" w:type="dxa"/>
            <w:tcBorders>
              <w:top w:val="single" w:sz="4" w:space="0" w:color="auto"/>
              <w:left w:val="single" w:sz="4" w:space="0" w:color="auto"/>
              <w:bottom w:val="single" w:sz="4" w:space="0" w:color="auto"/>
              <w:right w:val="single" w:sz="4" w:space="0" w:color="auto"/>
            </w:tcBorders>
          </w:tcPr>
          <w:p w14:paraId="2BB275EA" w14:textId="32BFEAFE" w:rsidR="00121965" w:rsidRPr="00AE07C0" w:rsidRDefault="00121965" w:rsidP="00121965">
            <w:pPr>
              <w:tabs>
                <w:tab w:val="left" w:pos="1260"/>
              </w:tabs>
              <w:spacing w:after="60" w:line="240" w:lineRule="auto"/>
              <w:jc w:val="both"/>
              <w:rPr>
                <w:szCs w:val="26"/>
              </w:rPr>
            </w:pPr>
            <w:r w:rsidRPr="00AE07C0">
              <w:rPr>
                <w:szCs w:val="26"/>
              </w:rPr>
              <w:t>Data collecting point</w:t>
            </w:r>
          </w:p>
        </w:tc>
      </w:tr>
      <w:tr w:rsidR="00121965" w:rsidRPr="00AE07C0" w14:paraId="1A99F9C1" w14:textId="77777777" w:rsidTr="001756AC">
        <w:tc>
          <w:tcPr>
            <w:tcW w:w="737" w:type="dxa"/>
            <w:tcBorders>
              <w:top w:val="single" w:sz="4" w:space="0" w:color="auto"/>
              <w:left w:val="single" w:sz="4" w:space="0" w:color="auto"/>
              <w:bottom w:val="single" w:sz="4" w:space="0" w:color="auto"/>
              <w:right w:val="single" w:sz="4" w:space="0" w:color="auto"/>
            </w:tcBorders>
          </w:tcPr>
          <w:p w14:paraId="3E50DF10" w14:textId="77777777" w:rsidR="00121965" w:rsidRPr="00AE07C0" w:rsidRDefault="00121965" w:rsidP="00121965">
            <w:pPr>
              <w:pStyle w:val="ListParagraph"/>
              <w:numPr>
                <w:ilvl w:val="0"/>
                <w:numId w:val="9"/>
              </w:numPr>
              <w:tabs>
                <w:tab w:val="left" w:pos="1260"/>
              </w:tabs>
              <w:spacing w:after="60" w:line="240" w:lineRule="auto"/>
              <w:ind w:left="489" w:hanging="283"/>
              <w:rPr>
                <w:szCs w:val="26"/>
              </w:rPr>
            </w:pPr>
          </w:p>
        </w:tc>
        <w:tc>
          <w:tcPr>
            <w:tcW w:w="1985" w:type="dxa"/>
            <w:tcBorders>
              <w:top w:val="single" w:sz="4" w:space="0" w:color="auto"/>
              <w:left w:val="single" w:sz="4" w:space="0" w:color="auto"/>
              <w:bottom w:val="single" w:sz="4" w:space="0" w:color="auto"/>
              <w:right w:val="single" w:sz="4" w:space="0" w:color="auto"/>
            </w:tcBorders>
          </w:tcPr>
          <w:p w14:paraId="3F8A4FD7" w14:textId="19E00D38" w:rsidR="00121965" w:rsidRDefault="00121965" w:rsidP="00121965">
            <w:pPr>
              <w:tabs>
                <w:tab w:val="left" w:pos="1260"/>
              </w:tabs>
              <w:spacing w:after="60" w:line="240" w:lineRule="auto"/>
              <w:rPr>
                <w:szCs w:val="26"/>
              </w:rPr>
            </w:pPr>
            <w:r>
              <w:rPr>
                <w:szCs w:val="26"/>
              </w:rPr>
              <w:t>SPA</w:t>
            </w:r>
          </w:p>
        </w:tc>
        <w:tc>
          <w:tcPr>
            <w:tcW w:w="5953" w:type="dxa"/>
            <w:tcBorders>
              <w:top w:val="single" w:sz="4" w:space="0" w:color="auto"/>
              <w:left w:val="single" w:sz="4" w:space="0" w:color="auto"/>
              <w:bottom w:val="single" w:sz="4" w:space="0" w:color="auto"/>
              <w:right w:val="single" w:sz="4" w:space="0" w:color="auto"/>
            </w:tcBorders>
          </w:tcPr>
          <w:p w14:paraId="3825BB94" w14:textId="2878757F" w:rsidR="00121965" w:rsidRDefault="00121965" w:rsidP="00121965">
            <w:pPr>
              <w:tabs>
                <w:tab w:val="left" w:pos="1260"/>
              </w:tabs>
              <w:spacing w:after="60" w:line="240" w:lineRule="auto"/>
              <w:jc w:val="both"/>
              <w:rPr>
                <w:szCs w:val="26"/>
              </w:rPr>
            </w:pPr>
            <w:r>
              <w:rPr>
                <w:rFonts w:eastAsia="Times New Roman" w:cs="Times New Roman"/>
                <w:sz w:val="24"/>
                <w:szCs w:val="24"/>
              </w:rPr>
              <w:t>Special Prorate Agreement</w:t>
            </w:r>
          </w:p>
        </w:tc>
      </w:tr>
    </w:tbl>
    <w:p w14:paraId="56F2BC01" w14:textId="39234922" w:rsidR="00F37287" w:rsidRDefault="00F37287"/>
    <w:p w14:paraId="19B974DF" w14:textId="5F10216B" w:rsidR="00F37287" w:rsidRDefault="00F37287"/>
    <w:p w14:paraId="08DF0015" w14:textId="1D1721D4" w:rsidR="00F37287" w:rsidRDefault="00F37287"/>
    <w:p w14:paraId="1B797B90" w14:textId="0D56577D" w:rsidR="00F37287" w:rsidRDefault="00F37287"/>
    <w:p w14:paraId="44671174" w14:textId="431E6983" w:rsidR="00F37287" w:rsidRDefault="00F37287"/>
    <w:p w14:paraId="00C2AE5F" w14:textId="2F6C9EEE" w:rsidR="00F37287" w:rsidRDefault="00F37287"/>
    <w:p w14:paraId="7519D159" w14:textId="4DF08387" w:rsidR="00F37287" w:rsidRDefault="00F37287"/>
    <w:p w14:paraId="1EF2B673" w14:textId="1B81539B" w:rsidR="00F37287" w:rsidRDefault="00F37287"/>
    <w:p w14:paraId="347179F7" w14:textId="6F003BE0" w:rsidR="009E590F" w:rsidRPr="00AE07C0" w:rsidRDefault="009E590F" w:rsidP="001756AC">
      <w:pPr>
        <w:pStyle w:val="Heading1"/>
        <w:rPr>
          <w:rFonts w:cs="Times New Roman" w:hint="eastAsia"/>
        </w:rPr>
      </w:pPr>
      <w:bookmarkStart w:id="1" w:name="_Toc163167577"/>
      <w:r w:rsidRPr="00AE07C0">
        <w:t>INVITATION</w:t>
      </w:r>
      <w:r w:rsidRPr="00AE07C0">
        <w:rPr>
          <w:bCs/>
        </w:rPr>
        <w:t xml:space="preserve"> TO OFFER</w:t>
      </w:r>
      <w:bookmarkEnd w:id="1"/>
    </w:p>
    <w:p w14:paraId="0060BC9F" w14:textId="77777777" w:rsidR="009E590F" w:rsidRPr="00AE07C0" w:rsidRDefault="009E590F" w:rsidP="009E590F">
      <w:pPr>
        <w:spacing w:after="60" w:line="240" w:lineRule="auto"/>
        <w:jc w:val="both"/>
        <w:rPr>
          <w:szCs w:val="26"/>
          <w:lang w:val="sv-SE"/>
        </w:rPr>
      </w:pPr>
    </w:p>
    <w:p w14:paraId="1A30CE1C" w14:textId="3E8435C1" w:rsidR="009E590F" w:rsidRPr="00AE07C0" w:rsidRDefault="009E590F" w:rsidP="009E590F">
      <w:pPr>
        <w:widowControl w:val="0"/>
        <w:shd w:val="clear" w:color="auto" w:fill="FFFFFF"/>
        <w:spacing w:after="120"/>
        <w:ind w:firstLine="709"/>
        <w:jc w:val="right"/>
        <w:rPr>
          <w:i/>
          <w:kern w:val="2"/>
          <w:szCs w:val="26"/>
          <w:lang w:eastAsia="ja-JP"/>
        </w:rPr>
      </w:pPr>
      <w:proofErr w:type="gramStart"/>
      <w:r w:rsidRPr="00AE07C0">
        <w:rPr>
          <w:i/>
          <w:kern w:val="2"/>
          <w:szCs w:val="26"/>
          <w:lang w:eastAsia="ja-JP"/>
        </w:rPr>
        <w:t xml:space="preserve">Hanoi, </w:t>
      </w:r>
      <w:r w:rsidR="00BC0C3B">
        <w:rPr>
          <w:i/>
          <w:kern w:val="2"/>
          <w:szCs w:val="26"/>
          <w:lang w:eastAsia="ja-JP"/>
        </w:rPr>
        <w:t xml:space="preserve"> </w:t>
      </w:r>
      <w:r w:rsidR="00B632A3">
        <w:rPr>
          <w:i/>
          <w:kern w:val="2"/>
          <w:szCs w:val="26"/>
          <w:lang w:eastAsia="ja-JP"/>
        </w:rPr>
        <w:t>April</w:t>
      </w:r>
      <w:proofErr w:type="gramEnd"/>
      <w:r w:rsidR="00B632A3">
        <w:rPr>
          <w:i/>
          <w:kern w:val="2"/>
          <w:szCs w:val="26"/>
          <w:lang w:eastAsia="ja-JP"/>
        </w:rPr>
        <w:t xml:space="preserve"> 5</w:t>
      </w:r>
      <w:r w:rsidR="00B632A3" w:rsidRPr="00B632A3">
        <w:rPr>
          <w:i/>
          <w:kern w:val="2"/>
          <w:szCs w:val="26"/>
          <w:vertAlign w:val="superscript"/>
          <w:lang w:eastAsia="ja-JP"/>
        </w:rPr>
        <w:t>th</w:t>
      </w:r>
      <w:r w:rsidRPr="00AE07C0">
        <w:rPr>
          <w:i/>
          <w:kern w:val="2"/>
          <w:szCs w:val="26"/>
          <w:lang w:eastAsia="ja-JP"/>
        </w:rPr>
        <w:t>, 20</w:t>
      </w:r>
      <w:r w:rsidR="00F37287">
        <w:rPr>
          <w:i/>
          <w:kern w:val="2"/>
          <w:szCs w:val="26"/>
          <w:lang w:eastAsia="ja-JP"/>
        </w:rPr>
        <w:t>24</w:t>
      </w:r>
    </w:p>
    <w:p w14:paraId="5D5FB5B1" w14:textId="77777777" w:rsidR="009E590F" w:rsidRPr="00AE07C0" w:rsidRDefault="009E590F" w:rsidP="009E590F">
      <w:pPr>
        <w:spacing w:before="60" w:after="0" w:line="240" w:lineRule="auto"/>
        <w:jc w:val="both"/>
        <w:rPr>
          <w:szCs w:val="26"/>
          <w:lang w:val="sv-SE"/>
        </w:rPr>
      </w:pPr>
    </w:p>
    <w:p w14:paraId="3BCA29A0" w14:textId="1299F871" w:rsidR="009E590F" w:rsidRPr="00AE07C0" w:rsidRDefault="009E590F" w:rsidP="004523A5">
      <w:pPr>
        <w:spacing w:before="120" w:after="120" w:line="240" w:lineRule="auto"/>
        <w:jc w:val="both"/>
        <w:rPr>
          <w:szCs w:val="26"/>
          <w:lang w:val="sv-SE"/>
        </w:rPr>
      </w:pPr>
      <w:r w:rsidRPr="00AE07C0">
        <w:rPr>
          <w:szCs w:val="26"/>
        </w:rPr>
        <w:t xml:space="preserve">Vietnam Airlines JSC (VNA) would like to invite Vendor(s) to </w:t>
      </w:r>
      <w:r w:rsidR="00D55CD7" w:rsidRPr="00AE07C0">
        <w:rPr>
          <w:szCs w:val="26"/>
        </w:rPr>
        <w:t>offer</w:t>
      </w:r>
      <w:r w:rsidRPr="00AE07C0">
        <w:rPr>
          <w:szCs w:val="26"/>
        </w:rPr>
        <w:t xml:space="preserve"> for </w:t>
      </w:r>
      <w:r w:rsidRPr="00AE07C0">
        <w:rPr>
          <w:szCs w:val="26"/>
          <w:lang w:val="vi-VN"/>
        </w:rPr>
        <w:t>VNA</w:t>
      </w:r>
      <w:r w:rsidRPr="00AE07C0">
        <w:rPr>
          <w:szCs w:val="26"/>
        </w:rPr>
        <w:t>’s project “</w:t>
      </w:r>
      <w:r w:rsidR="00AA0E1F" w:rsidRPr="00AE07C0">
        <w:rPr>
          <w:rFonts w:eastAsia="Times New Roman"/>
          <w:szCs w:val="26"/>
          <w:lang w:val="de-DE"/>
        </w:rPr>
        <w:t xml:space="preserve">Package contract </w:t>
      </w:r>
      <w:r w:rsidR="00CF1156" w:rsidRPr="00AE07C0">
        <w:rPr>
          <w:rFonts w:eastAsia="Times New Roman"/>
          <w:szCs w:val="26"/>
          <w:lang w:val="de-DE"/>
        </w:rPr>
        <w:t xml:space="preserve">license </w:t>
      </w:r>
      <w:r w:rsidR="00AA0E1F" w:rsidRPr="00AE07C0">
        <w:rPr>
          <w:rFonts w:eastAsia="Times New Roman"/>
          <w:szCs w:val="26"/>
          <w:lang w:val="de-DE"/>
        </w:rPr>
        <w:t>for Revenue management and optimization system by O&amp;D and POS for Vietnam Airlines</w:t>
      </w:r>
      <w:r w:rsidR="00F37287">
        <w:rPr>
          <w:rFonts w:eastAsia="Times New Roman"/>
          <w:szCs w:val="26"/>
          <w:lang w:val="de-DE"/>
        </w:rPr>
        <w:t xml:space="preserve"> from 2024-2029</w:t>
      </w:r>
      <w:r w:rsidRPr="00AE07C0">
        <w:rPr>
          <w:szCs w:val="26"/>
          <w:lang w:val="nl-NL"/>
        </w:rPr>
        <w:t>”.</w:t>
      </w:r>
      <w:r w:rsidRPr="00AE07C0">
        <w:rPr>
          <w:szCs w:val="26"/>
          <w:lang w:val="sv-SE"/>
        </w:rPr>
        <w:t xml:space="preserve"> </w:t>
      </w:r>
    </w:p>
    <w:p w14:paraId="55ABBD16" w14:textId="305C3468" w:rsidR="009E590F" w:rsidRPr="00AE07C0" w:rsidRDefault="009E590F" w:rsidP="004523A5">
      <w:pPr>
        <w:spacing w:before="120" w:after="120" w:line="240" w:lineRule="auto"/>
        <w:jc w:val="both"/>
        <w:rPr>
          <w:szCs w:val="26"/>
          <w:lang w:val="sv-SE"/>
        </w:rPr>
      </w:pPr>
      <w:r w:rsidRPr="00AE07C0">
        <w:rPr>
          <w:szCs w:val="26"/>
        </w:rPr>
        <w:t>The Request for Proposal</w:t>
      </w:r>
      <w:r w:rsidR="004B3AAC">
        <w:rPr>
          <w:szCs w:val="26"/>
        </w:rPr>
        <w:t>s</w:t>
      </w:r>
      <w:r w:rsidRPr="00AE07C0">
        <w:rPr>
          <w:szCs w:val="26"/>
        </w:rPr>
        <w:t xml:space="preserve"> is enclosed.</w:t>
      </w:r>
    </w:p>
    <w:p w14:paraId="3881C64A" w14:textId="214DDE90" w:rsidR="009E590F" w:rsidRPr="00AE07C0" w:rsidRDefault="009E590F" w:rsidP="004523A5">
      <w:pPr>
        <w:spacing w:before="120" w:after="120" w:line="240" w:lineRule="auto"/>
        <w:jc w:val="both"/>
        <w:rPr>
          <w:szCs w:val="26"/>
          <w:lang w:val="sv-SE"/>
        </w:rPr>
      </w:pPr>
      <w:r w:rsidRPr="00AE07C0">
        <w:rPr>
          <w:szCs w:val="26"/>
        </w:rPr>
        <w:t>Please send your Proposal to our address</w:t>
      </w:r>
      <w:r w:rsidRPr="00AE07C0">
        <w:rPr>
          <w:szCs w:val="26"/>
          <w:lang w:val="sv-SE"/>
        </w:rPr>
        <w:t xml:space="preserve">: </w:t>
      </w:r>
    </w:p>
    <w:p w14:paraId="65A0E1CB" w14:textId="59CB9355" w:rsidR="009E590F" w:rsidRPr="00AE07C0" w:rsidRDefault="009E590F" w:rsidP="004523A5">
      <w:pPr>
        <w:spacing w:before="60" w:after="60" w:line="240" w:lineRule="auto"/>
        <w:ind w:firstLine="720"/>
        <w:jc w:val="both"/>
        <w:rPr>
          <w:szCs w:val="26"/>
          <w:lang w:val="sv-SE"/>
        </w:rPr>
      </w:pPr>
      <w:r w:rsidRPr="00AE07C0">
        <w:rPr>
          <w:szCs w:val="26"/>
          <w:lang w:val="sv-SE"/>
        </w:rPr>
        <w:t>Vietnam Airlines J</w:t>
      </w:r>
      <w:r w:rsidR="00D55CD7" w:rsidRPr="00AE07C0">
        <w:rPr>
          <w:szCs w:val="26"/>
          <w:lang w:val="sv-SE"/>
        </w:rPr>
        <w:t>SC</w:t>
      </w:r>
      <w:r w:rsidRPr="00AE07C0">
        <w:rPr>
          <w:szCs w:val="26"/>
          <w:lang w:val="sv-SE"/>
        </w:rPr>
        <w:t xml:space="preserve"> </w:t>
      </w:r>
    </w:p>
    <w:p w14:paraId="68030B93" w14:textId="77777777" w:rsidR="009E590F" w:rsidRPr="00AE07C0" w:rsidRDefault="009E590F" w:rsidP="004523A5">
      <w:pPr>
        <w:spacing w:before="60" w:after="60" w:line="240" w:lineRule="auto"/>
        <w:ind w:firstLine="720"/>
        <w:contextualSpacing/>
        <w:jc w:val="both"/>
        <w:rPr>
          <w:szCs w:val="26"/>
        </w:rPr>
      </w:pPr>
      <w:r w:rsidRPr="00AE07C0">
        <w:rPr>
          <w:rFonts w:cs="Times New Roman"/>
          <w:szCs w:val="26"/>
        </w:rPr>
        <w:t xml:space="preserve">200 </w:t>
      </w:r>
      <w:proofErr w:type="gramStart"/>
      <w:r w:rsidRPr="00AE07C0">
        <w:rPr>
          <w:rFonts w:cs="Times New Roman"/>
          <w:szCs w:val="26"/>
        </w:rPr>
        <w:t>Nguyen Son street</w:t>
      </w:r>
      <w:proofErr w:type="gramEnd"/>
      <w:r w:rsidRPr="00AE07C0">
        <w:rPr>
          <w:rFonts w:cs="Times New Roman"/>
          <w:szCs w:val="26"/>
        </w:rPr>
        <w:t>, Long Bien district, Hanoi</w:t>
      </w:r>
      <w:r w:rsidRPr="00AE07C0">
        <w:rPr>
          <w:szCs w:val="26"/>
        </w:rPr>
        <w:t>.</w:t>
      </w:r>
    </w:p>
    <w:p w14:paraId="4605F587" w14:textId="6E0C8261" w:rsidR="009E590F" w:rsidRPr="00AE07C0" w:rsidRDefault="009E590F" w:rsidP="006A2B77">
      <w:pPr>
        <w:spacing w:before="60" w:after="60" w:line="240" w:lineRule="auto"/>
        <w:ind w:firstLine="720"/>
        <w:jc w:val="both"/>
        <w:rPr>
          <w:szCs w:val="26"/>
        </w:rPr>
      </w:pPr>
      <w:r w:rsidRPr="00AE07C0">
        <w:rPr>
          <w:szCs w:val="26"/>
        </w:rPr>
        <w:t>Attention:</w:t>
      </w:r>
      <w:r w:rsidR="00D55CD7" w:rsidRPr="00AE07C0">
        <w:rPr>
          <w:szCs w:val="26"/>
        </w:rPr>
        <w:t xml:space="preserve"> </w:t>
      </w:r>
      <w:r w:rsidRPr="00AE07C0">
        <w:rPr>
          <w:szCs w:val="26"/>
        </w:rPr>
        <w:t>Mr</w:t>
      </w:r>
      <w:r w:rsidR="00AA0E1F" w:rsidRPr="00AE07C0">
        <w:rPr>
          <w:szCs w:val="26"/>
        </w:rPr>
        <w:t xml:space="preserve">. </w:t>
      </w:r>
      <w:r w:rsidR="000B750C" w:rsidRPr="00AE07C0">
        <w:rPr>
          <w:szCs w:val="26"/>
        </w:rPr>
        <w:t>Nguyen Manh Ha</w:t>
      </w:r>
    </w:p>
    <w:p w14:paraId="6DA910DC" w14:textId="153D741E" w:rsidR="009E590F" w:rsidRPr="00AE07C0" w:rsidRDefault="009E590F" w:rsidP="004523A5">
      <w:pPr>
        <w:spacing w:before="60" w:after="60" w:line="240" w:lineRule="auto"/>
        <w:ind w:firstLine="720"/>
        <w:contextualSpacing/>
        <w:jc w:val="both"/>
        <w:rPr>
          <w:szCs w:val="26"/>
        </w:rPr>
      </w:pPr>
      <w:r w:rsidRPr="00AE07C0">
        <w:rPr>
          <w:szCs w:val="26"/>
        </w:rPr>
        <w:t xml:space="preserve">Office phone: (+84) 24 38732732, </w:t>
      </w:r>
      <w:r w:rsidR="00997CBD" w:rsidRPr="00AE07C0">
        <w:rPr>
          <w:szCs w:val="26"/>
        </w:rPr>
        <w:t>E</w:t>
      </w:r>
      <w:r w:rsidRPr="00AE07C0">
        <w:rPr>
          <w:szCs w:val="26"/>
        </w:rPr>
        <w:t xml:space="preserve">xt: </w:t>
      </w:r>
      <w:r w:rsidR="00337197">
        <w:rPr>
          <w:szCs w:val="26"/>
        </w:rPr>
        <w:t>2150</w:t>
      </w:r>
    </w:p>
    <w:p w14:paraId="09F8B971" w14:textId="02176018" w:rsidR="009E590F" w:rsidRPr="00AE07C0" w:rsidRDefault="009E590F" w:rsidP="004523A5">
      <w:pPr>
        <w:spacing w:before="60" w:after="60" w:line="240" w:lineRule="auto"/>
        <w:ind w:firstLine="720"/>
        <w:contextualSpacing/>
        <w:jc w:val="both"/>
        <w:rPr>
          <w:szCs w:val="26"/>
        </w:rPr>
      </w:pPr>
      <w:r w:rsidRPr="00AE07C0">
        <w:rPr>
          <w:szCs w:val="26"/>
        </w:rPr>
        <w:t xml:space="preserve">Mobile phone: (+84) </w:t>
      </w:r>
      <w:r w:rsidR="000B750C" w:rsidRPr="00AE07C0">
        <w:rPr>
          <w:szCs w:val="26"/>
        </w:rPr>
        <w:t>912522226</w:t>
      </w:r>
    </w:p>
    <w:p w14:paraId="25EEDEB9" w14:textId="39FB014A" w:rsidR="009E590F" w:rsidRPr="00AE07C0" w:rsidRDefault="009E590F" w:rsidP="004523A5">
      <w:pPr>
        <w:spacing w:before="60" w:after="60" w:line="240" w:lineRule="auto"/>
        <w:ind w:firstLine="720"/>
        <w:contextualSpacing/>
        <w:jc w:val="both"/>
        <w:rPr>
          <w:rFonts w:cs="Times New Roman"/>
          <w:szCs w:val="26"/>
        </w:rPr>
      </w:pPr>
      <w:r w:rsidRPr="00AE07C0">
        <w:rPr>
          <w:rFonts w:cs="Times New Roman"/>
          <w:szCs w:val="26"/>
        </w:rPr>
        <w:t xml:space="preserve">Email: </w:t>
      </w:r>
      <w:hyperlink r:id="rId11" w:history="1">
        <w:r w:rsidR="00BC0C3B" w:rsidRPr="00E0297E">
          <w:rPr>
            <w:rStyle w:val="Hyperlink"/>
            <w:rFonts w:cs="Times New Roman"/>
            <w:szCs w:val="26"/>
          </w:rPr>
          <w:t>Hanm@vietnamairlines.com</w:t>
        </w:r>
      </w:hyperlink>
    </w:p>
    <w:p w14:paraId="57E31B4C" w14:textId="2C8AE9C1" w:rsidR="009E590F" w:rsidRPr="00AE07C0" w:rsidRDefault="009E590F" w:rsidP="004523A5">
      <w:pPr>
        <w:spacing w:before="120" w:after="120" w:line="240" w:lineRule="auto"/>
        <w:jc w:val="both"/>
        <w:rPr>
          <w:szCs w:val="26"/>
          <w:lang w:val="pl-PL"/>
        </w:rPr>
      </w:pPr>
      <w:r w:rsidRPr="00AE07C0">
        <w:rPr>
          <w:szCs w:val="26"/>
        </w:rPr>
        <w:t xml:space="preserve">The Proposal must be submitted no later than </w:t>
      </w:r>
      <w:r w:rsidR="00B632A3">
        <w:rPr>
          <w:szCs w:val="26"/>
          <w:lang w:val="sv-SE"/>
        </w:rPr>
        <w:t xml:space="preserve">May </w:t>
      </w:r>
      <w:r w:rsidR="00B632A3" w:rsidRPr="00B632A3">
        <w:rPr>
          <w:iCs/>
          <w:kern w:val="2"/>
          <w:szCs w:val="26"/>
          <w:lang w:eastAsia="ja-JP"/>
        </w:rPr>
        <w:t>1</w:t>
      </w:r>
      <w:r w:rsidR="00B632A3">
        <w:rPr>
          <w:iCs/>
          <w:kern w:val="2"/>
          <w:szCs w:val="26"/>
          <w:lang w:eastAsia="ja-JP"/>
        </w:rPr>
        <w:t>4</w:t>
      </w:r>
      <w:r w:rsidR="00B632A3" w:rsidRPr="00B632A3">
        <w:rPr>
          <w:iCs/>
          <w:kern w:val="2"/>
          <w:szCs w:val="26"/>
          <w:vertAlign w:val="superscript"/>
          <w:lang w:eastAsia="ja-JP"/>
        </w:rPr>
        <w:t>th</w:t>
      </w:r>
      <w:r w:rsidR="00B632A3" w:rsidRPr="00B632A3">
        <w:rPr>
          <w:iCs/>
          <w:szCs w:val="26"/>
          <w:lang w:val="sv-SE"/>
        </w:rPr>
        <w:t xml:space="preserve"> </w:t>
      </w:r>
      <w:r w:rsidR="00B632A3">
        <w:rPr>
          <w:szCs w:val="26"/>
          <w:lang w:val="sv-SE"/>
        </w:rPr>
        <w:t>2024</w:t>
      </w:r>
      <w:r w:rsidR="00B632A3" w:rsidRPr="000E55C9">
        <w:rPr>
          <w:szCs w:val="26"/>
          <w:lang w:val="sv-SE"/>
        </w:rPr>
        <w:t xml:space="preserve"> </w:t>
      </w:r>
      <w:r w:rsidR="00661B2D" w:rsidRPr="00AE07C0">
        <w:rPr>
          <w:szCs w:val="26"/>
        </w:rPr>
        <w:t>(Vietnam time)</w:t>
      </w:r>
      <w:r w:rsidRPr="00AE07C0">
        <w:rPr>
          <w:szCs w:val="26"/>
          <w:lang w:val="pl-PL"/>
        </w:rPr>
        <w:t>.</w:t>
      </w:r>
    </w:p>
    <w:p w14:paraId="3E9B2660" w14:textId="18A3D32B" w:rsidR="009E590F" w:rsidRPr="00AE07C0" w:rsidRDefault="009E590F" w:rsidP="004523A5">
      <w:pPr>
        <w:spacing w:before="120" w:after="120" w:line="240" w:lineRule="auto"/>
        <w:jc w:val="both"/>
        <w:rPr>
          <w:szCs w:val="26"/>
        </w:rPr>
      </w:pPr>
      <w:r w:rsidRPr="00AE07C0">
        <w:rPr>
          <w:szCs w:val="26"/>
        </w:rPr>
        <w:t>Please contact the above address for further information if needed.</w:t>
      </w:r>
    </w:p>
    <w:p w14:paraId="09A24CDB" w14:textId="77777777" w:rsidR="00E143D8" w:rsidRPr="00AE07C0" w:rsidRDefault="009E590F" w:rsidP="00E143D8">
      <w:pPr>
        <w:spacing w:before="120" w:after="120" w:line="240" w:lineRule="auto"/>
        <w:jc w:val="both"/>
        <w:rPr>
          <w:szCs w:val="26"/>
        </w:rPr>
      </w:pPr>
      <w:r w:rsidRPr="00AE07C0">
        <w:rPr>
          <w:szCs w:val="26"/>
          <w:lang w:val="pt-BR"/>
        </w:rPr>
        <w:t>Sincerely yours,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5838"/>
      </w:tblGrid>
      <w:tr w:rsidR="00E143D8" w:rsidRPr="00AE07C0" w14:paraId="2EC6ACA3" w14:textId="77777777" w:rsidTr="00E143D8">
        <w:tc>
          <w:tcPr>
            <w:tcW w:w="3325" w:type="dxa"/>
          </w:tcPr>
          <w:p w14:paraId="33F48241" w14:textId="77777777" w:rsidR="00E143D8" w:rsidRPr="00AE07C0" w:rsidRDefault="00E143D8" w:rsidP="00E143D8">
            <w:pPr>
              <w:spacing w:before="120" w:after="120"/>
              <w:jc w:val="center"/>
              <w:rPr>
                <w:szCs w:val="26"/>
              </w:rPr>
            </w:pPr>
            <w:r w:rsidRPr="00AE07C0">
              <w:rPr>
                <w:rFonts w:cs="Times New Roman"/>
                <w:b/>
                <w:szCs w:val="26"/>
              </w:rPr>
              <w:t>For and on behalf of VNA</w:t>
            </w:r>
          </w:p>
          <w:p w14:paraId="4635B43B" w14:textId="77777777" w:rsidR="00E143D8" w:rsidRPr="00AE07C0" w:rsidRDefault="00E143D8" w:rsidP="00E143D8">
            <w:pPr>
              <w:spacing w:before="120" w:after="120"/>
              <w:jc w:val="center"/>
              <w:rPr>
                <w:rFonts w:eastAsia=".VnTime" w:cs="Times New Roman"/>
                <w:b/>
                <w:iCs/>
                <w:szCs w:val="26"/>
                <w:lang w:val="sv-SE"/>
              </w:rPr>
            </w:pPr>
            <w:r w:rsidRPr="00AE07C0">
              <w:rPr>
                <w:rFonts w:eastAsia=".VnTime" w:cs="Times New Roman"/>
                <w:b/>
                <w:iCs/>
                <w:szCs w:val="26"/>
                <w:lang w:val="sv-SE"/>
              </w:rPr>
              <w:t>Chief of Project team</w:t>
            </w:r>
          </w:p>
          <w:p w14:paraId="15501341" w14:textId="77777777" w:rsidR="00E143D8" w:rsidRPr="00AE07C0" w:rsidRDefault="00E143D8" w:rsidP="00E143D8">
            <w:pPr>
              <w:spacing w:before="120" w:after="120"/>
              <w:jc w:val="center"/>
              <w:rPr>
                <w:rFonts w:eastAsia=".VnTime" w:cs="Times New Roman"/>
                <w:b/>
                <w:iCs/>
                <w:szCs w:val="26"/>
                <w:lang w:val="sv-SE"/>
              </w:rPr>
            </w:pPr>
          </w:p>
          <w:p w14:paraId="3BFF5398" w14:textId="77777777" w:rsidR="00E143D8" w:rsidRPr="00AE07C0" w:rsidRDefault="00E143D8" w:rsidP="00E143D8">
            <w:pPr>
              <w:spacing w:before="120" w:after="120"/>
              <w:jc w:val="center"/>
              <w:rPr>
                <w:rFonts w:eastAsia=".VnTime" w:cs="Times New Roman"/>
                <w:b/>
                <w:iCs/>
                <w:szCs w:val="26"/>
                <w:lang w:val="sv-SE"/>
              </w:rPr>
            </w:pPr>
          </w:p>
          <w:p w14:paraId="4D36C3C9" w14:textId="77777777" w:rsidR="00E143D8" w:rsidRPr="00AE07C0" w:rsidRDefault="00E143D8" w:rsidP="00E143D8">
            <w:pPr>
              <w:spacing w:before="120" w:after="120"/>
              <w:jc w:val="center"/>
              <w:rPr>
                <w:rFonts w:eastAsia=".VnTime" w:cs="Times New Roman"/>
                <w:b/>
                <w:iCs/>
                <w:szCs w:val="26"/>
                <w:lang w:val="sv-SE"/>
              </w:rPr>
            </w:pPr>
          </w:p>
          <w:p w14:paraId="4901E07E" w14:textId="77777777" w:rsidR="00E143D8" w:rsidRPr="00AE07C0" w:rsidRDefault="00E143D8" w:rsidP="00E143D8">
            <w:pPr>
              <w:spacing w:before="120" w:after="120"/>
              <w:jc w:val="center"/>
              <w:rPr>
                <w:rFonts w:eastAsia=".VnTime" w:cs="Times New Roman"/>
                <w:b/>
                <w:iCs/>
                <w:szCs w:val="26"/>
                <w:lang w:val="sv-SE"/>
              </w:rPr>
            </w:pPr>
          </w:p>
          <w:p w14:paraId="680E1FE2" w14:textId="77777777" w:rsidR="00E143D8" w:rsidRPr="00AE07C0" w:rsidRDefault="00E143D8" w:rsidP="00E143D8">
            <w:pPr>
              <w:spacing w:before="120" w:after="120"/>
              <w:jc w:val="center"/>
              <w:rPr>
                <w:szCs w:val="26"/>
              </w:rPr>
            </w:pPr>
          </w:p>
          <w:p w14:paraId="51F86842" w14:textId="00EA0057" w:rsidR="00E143D8" w:rsidRPr="00AE07C0" w:rsidRDefault="00E143D8" w:rsidP="00E143D8">
            <w:pPr>
              <w:spacing w:before="120" w:after="120"/>
              <w:jc w:val="center"/>
              <w:rPr>
                <w:rFonts w:cs="Times New Roman"/>
                <w:b/>
                <w:szCs w:val="26"/>
              </w:rPr>
            </w:pPr>
            <w:r w:rsidRPr="00AE07C0">
              <w:rPr>
                <w:b/>
                <w:szCs w:val="26"/>
              </w:rPr>
              <w:t>Nguyen Quang Trung</w:t>
            </w:r>
          </w:p>
        </w:tc>
        <w:tc>
          <w:tcPr>
            <w:tcW w:w="5838" w:type="dxa"/>
          </w:tcPr>
          <w:p w14:paraId="41C49CF8" w14:textId="77777777" w:rsidR="00E143D8" w:rsidRPr="00AE07C0" w:rsidRDefault="00E143D8" w:rsidP="00E143D8">
            <w:pPr>
              <w:spacing w:before="120" w:after="120"/>
              <w:jc w:val="both"/>
              <w:rPr>
                <w:rFonts w:cs="Times New Roman"/>
                <w:b/>
                <w:szCs w:val="26"/>
              </w:rPr>
            </w:pPr>
          </w:p>
        </w:tc>
      </w:tr>
    </w:tbl>
    <w:p w14:paraId="1667C9F5" w14:textId="77777777" w:rsidR="00C364CC" w:rsidRPr="00AE07C0" w:rsidRDefault="00C364CC" w:rsidP="00E143D8">
      <w:pPr>
        <w:jc w:val="center"/>
      </w:pPr>
      <w:r w:rsidRPr="00AE07C0">
        <w:br w:type="page"/>
      </w:r>
    </w:p>
    <w:p w14:paraId="26BB7759" w14:textId="142D6A22" w:rsidR="00C205D9" w:rsidRPr="00AE07C0" w:rsidRDefault="00C364CC" w:rsidP="001756AC">
      <w:pPr>
        <w:pStyle w:val="Heading1"/>
        <w:rPr>
          <w:rFonts w:hint="eastAsia"/>
        </w:rPr>
      </w:pPr>
      <w:bookmarkStart w:id="2" w:name="_Toc163167578"/>
      <w:r w:rsidRPr="00AE07C0">
        <w:lastRenderedPageBreak/>
        <w:t xml:space="preserve">1. </w:t>
      </w:r>
      <w:r w:rsidR="009B0584">
        <w:t>GOODS/SERVICES</w:t>
      </w:r>
      <w:r w:rsidR="009E590F" w:rsidRPr="00AE07C0">
        <w:t xml:space="preserve"> REQUIREMENTS</w:t>
      </w:r>
      <w:bookmarkEnd w:id="2"/>
    </w:p>
    <w:p w14:paraId="00DE65C8" w14:textId="4B2B657C" w:rsidR="00CD439D" w:rsidRPr="00AE07C0" w:rsidRDefault="0047530A" w:rsidP="00AA096E">
      <w:pPr>
        <w:pStyle w:val="Heading2"/>
        <w:rPr>
          <w:color w:val="auto"/>
        </w:rPr>
      </w:pPr>
      <w:bookmarkStart w:id="3" w:name="_Toc163167579"/>
      <w:r w:rsidRPr="00AE07C0">
        <w:rPr>
          <w:color w:val="auto"/>
        </w:rPr>
        <w:t xml:space="preserve">1.1 </w:t>
      </w:r>
      <w:r w:rsidR="00AF6753">
        <w:rPr>
          <w:color w:val="auto"/>
        </w:rPr>
        <w:t>Content</w:t>
      </w:r>
      <w:r w:rsidR="00B56099" w:rsidRPr="00AE07C0">
        <w:rPr>
          <w:color w:val="auto"/>
        </w:rPr>
        <w:t xml:space="preserve"> and quantity of g</w:t>
      </w:r>
      <w:r w:rsidR="009E590F" w:rsidRPr="00AE07C0">
        <w:rPr>
          <w:color w:val="auto"/>
        </w:rPr>
        <w:t>oods</w:t>
      </w:r>
      <w:r w:rsidR="00656D9E">
        <w:rPr>
          <w:color w:val="auto"/>
        </w:rPr>
        <w:t>/</w:t>
      </w:r>
      <w:r w:rsidR="009E590F" w:rsidRPr="00AE07C0">
        <w:rPr>
          <w:color w:val="auto"/>
        </w:rPr>
        <w:t xml:space="preserve"> services</w:t>
      </w:r>
      <w:bookmarkEnd w:id="3"/>
      <w:r w:rsidR="00CD439D" w:rsidRPr="00AE07C0">
        <w:rPr>
          <w:color w:val="auto"/>
        </w:rPr>
        <w:t xml:space="preserve"> </w:t>
      </w:r>
    </w:p>
    <w:p w14:paraId="0CA9AA58" w14:textId="5B2EC352" w:rsidR="009E590F" w:rsidRPr="00AE07C0" w:rsidRDefault="009B0584" w:rsidP="00CF4F3D">
      <w:pPr>
        <w:pStyle w:val="ListParagraph"/>
        <w:numPr>
          <w:ilvl w:val="0"/>
          <w:numId w:val="10"/>
        </w:numPr>
        <w:spacing w:after="60" w:line="240" w:lineRule="auto"/>
        <w:ind w:left="446" w:hanging="446"/>
        <w:contextualSpacing w:val="0"/>
        <w:jc w:val="both"/>
        <w:rPr>
          <w:rFonts w:cs="Times New Roman"/>
          <w:szCs w:val="26"/>
        </w:rPr>
      </w:pPr>
      <w:r>
        <w:rPr>
          <w:rFonts w:cs="Times New Roman"/>
          <w:szCs w:val="26"/>
        </w:rPr>
        <w:t>Name of goods</w:t>
      </w:r>
      <w:r w:rsidR="00656D9E">
        <w:rPr>
          <w:rFonts w:cs="Times New Roman"/>
          <w:szCs w:val="26"/>
        </w:rPr>
        <w:t>/</w:t>
      </w:r>
      <w:r>
        <w:rPr>
          <w:rFonts w:cs="Times New Roman"/>
          <w:szCs w:val="26"/>
        </w:rPr>
        <w:t>services</w:t>
      </w:r>
      <w:r w:rsidR="009E590F" w:rsidRPr="00AE07C0">
        <w:rPr>
          <w:rFonts w:cs="Times New Roman"/>
          <w:szCs w:val="26"/>
        </w:rPr>
        <w:t xml:space="preserve">: </w:t>
      </w:r>
      <w:r w:rsidR="00C8244A" w:rsidRPr="00AE07C0">
        <w:rPr>
          <w:rFonts w:cs="Times New Roman"/>
          <w:szCs w:val="26"/>
        </w:rPr>
        <w:t>Package contract for Revenue management and optimization system by O&amp;D and POS for Vietnam Airlines</w:t>
      </w:r>
      <w:r w:rsidR="008A1951" w:rsidRPr="00AE07C0">
        <w:rPr>
          <w:rFonts w:cs="Times New Roman"/>
          <w:szCs w:val="26"/>
        </w:rPr>
        <w:t xml:space="preserve"> JSC</w:t>
      </w:r>
      <w:r w:rsidR="00C8244A" w:rsidRPr="00AE07C0">
        <w:rPr>
          <w:rFonts w:cs="Times New Roman"/>
          <w:szCs w:val="26"/>
        </w:rPr>
        <w:t xml:space="preserve"> </w:t>
      </w:r>
      <w:r w:rsidR="002521F8">
        <w:rPr>
          <w:rFonts w:cs="Times New Roman"/>
          <w:szCs w:val="26"/>
        </w:rPr>
        <w:t xml:space="preserve">from 2024-2029 </w:t>
      </w:r>
      <w:r w:rsidR="009E590F" w:rsidRPr="00AE07C0">
        <w:rPr>
          <w:rFonts w:cs="Times New Roman"/>
          <w:szCs w:val="26"/>
        </w:rPr>
        <w:t>(hereafter called “</w:t>
      </w:r>
      <w:r w:rsidR="00C8244A" w:rsidRPr="00AE07C0">
        <w:rPr>
          <w:rFonts w:cs="Times New Roman"/>
          <w:szCs w:val="26"/>
        </w:rPr>
        <w:t>RM O&amp;D</w:t>
      </w:r>
      <w:r w:rsidR="009E590F" w:rsidRPr="00AE07C0">
        <w:rPr>
          <w:rFonts w:cs="Times New Roman"/>
          <w:szCs w:val="26"/>
        </w:rPr>
        <w:t>”);</w:t>
      </w:r>
    </w:p>
    <w:p w14:paraId="6E9527EA" w14:textId="4FF866E1" w:rsidR="00311320" w:rsidRPr="00AE07C0" w:rsidRDefault="009E590F" w:rsidP="00CF4F3D">
      <w:pPr>
        <w:pStyle w:val="ListParagraph"/>
        <w:numPr>
          <w:ilvl w:val="0"/>
          <w:numId w:val="10"/>
        </w:numPr>
        <w:spacing w:after="60" w:line="240" w:lineRule="auto"/>
        <w:ind w:left="446" w:hanging="446"/>
        <w:contextualSpacing w:val="0"/>
        <w:jc w:val="both"/>
        <w:rPr>
          <w:rFonts w:cs="Times New Roman"/>
          <w:szCs w:val="26"/>
        </w:rPr>
      </w:pPr>
      <w:r w:rsidRPr="00AE07C0">
        <w:rPr>
          <w:rFonts w:cs="Times New Roman"/>
          <w:szCs w:val="26"/>
        </w:rPr>
        <w:t>Quantity: 01 package</w:t>
      </w:r>
      <w:r w:rsidR="008C7413">
        <w:rPr>
          <w:rFonts w:cs="Times New Roman"/>
          <w:szCs w:val="26"/>
        </w:rPr>
        <w:t xml:space="preserve"> including implement, deployment and service</w:t>
      </w:r>
    </w:p>
    <w:p w14:paraId="68A6AB89" w14:textId="54DCCC35" w:rsidR="00F95C34" w:rsidRPr="00AE07C0" w:rsidRDefault="00AF6753" w:rsidP="00CF4F3D">
      <w:pPr>
        <w:pStyle w:val="Heading2"/>
        <w:numPr>
          <w:ilvl w:val="1"/>
          <w:numId w:val="12"/>
        </w:numPr>
        <w:rPr>
          <w:color w:val="auto"/>
          <w:lang w:val="sv-SE"/>
        </w:rPr>
      </w:pPr>
      <w:bookmarkStart w:id="4" w:name="_Toc163167580"/>
      <w:r>
        <w:rPr>
          <w:color w:val="auto"/>
          <w:lang w:val="sv-SE"/>
        </w:rPr>
        <w:t>Description of r</w:t>
      </w:r>
      <w:r w:rsidR="00E3507B" w:rsidRPr="00AE07C0">
        <w:rPr>
          <w:color w:val="auto"/>
        </w:rPr>
        <w:t xml:space="preserve">equirements </w:t>
      </w:r>
      <w:r w:rsidR="008C4CED">
        <w:rPr>
          <w:color w:val="auto"/>
        </w:rPr>
        <w:t>for</w:t>
      </w:r>
      <w:r w:rsidR="009B0584">
        <w:rPr>
          <w:color w:val="auto"/>
        </w:rPr>
        <w:t xml:space="preserve"> goods/</w:t>
      </w:r>
      <w:r w:rsidR="00B56099" w:rsidRPr="00AE07C0">
        <w:rPr>
          <w:color w:val="auto"/>
        </w:rPr>
        <w:t>services</w:t>
      </w:r>
      <w:bookmarkEnd w:id="4"/>
    </w:p>
    <w:p w14:paraId="3E9127C4" w14:textId="468A7271" w:rsidR="00325B61" w:rsidRPr="00AF6753" w:rsidRDefault="00C8244A" w:rsidP="00CF4F3D">
      <w:pPr>
        <w:pStyle w:val="ListParagraph"/>
        <w:numPr>
          <w:ilvl w:val="0"/>
          <w:numId w:val="13"/>
        </w:numPr>
        <w:spacing w:after="60" w:line="240" w:lineRule="auto"/>
        <w:ind w:left="446" w:hanging="446"/>
        <w:contextualSpacing w:val="0"/>
        <w:jc w:val="both"/>
        <w:rPr>
          <w:rFonts w:cs="Times New Roman"/>
          <w:szCs w:val="26"/>
        </w:rPr>
      </w:pPr>
      <w:r w:rsidRPr="00AF6753">
        <w:rPr>
          <w:rFonts w:cs="Times New Roman"/>
          <w:szCs w:val="26"/>
        </w:rPr>
        <w:t>RM O&amp;D</w:t>
      </w:r>
      <w:r w:rsidR="00325B61" w:rsidRPr="00AF6753">
        <w:rPr>
          <w:rFonts w:cs="Times New Roman"/>
          <w:szCs w:val="26"/>
        </w:rPr>
        <w:t xml:space="preserve"> capacity requirements:</w:t>
      </w:r>
    </w:p>
    <w:p w14:paraId="7C634E9D" w14:textId="3E38B3B1" w:rsidR="00325B61" w:rsidRPr="00C72F52" w:rsidRDefault="00C8244A" w:rsidP="00CF4F3D">
      <w:pPr>
        <w:pStyle w:val="ListParagraph"/>
        <w:numPr>
          <w:ilvl w:val="0"/>
          <w:numId w:val="10"/>
        </w:numPr>
        <w:spacing w:after="60" w:line="240" w:lineRule="auto"/>
        <w:ind w:left="446" w:hanging="446"/>
        <w:contextualSpacing w:val="0"/>
        <w:jc w:val="both"/>
        <w:rPr>
          <w:rFonts w:cs="Times New Roman"/>
          <w:szCs w:val="26"/>
        </w:rPr>
      </w:pPr>
      <w:r w:rsidRPr="00C72F52">
        <w:rPr>
          <w:rFonts w:cs="Times New Roman"/>
          <w:szCs w:val="26"/>
        </w:rPr>
        <w:t xml:space="preserve">RM O&amp;D </w:t>
      </w:r>
      <w:r w:rsidR="00177E94" w:rsidRPr="00C72F52">
        <w:rPr>
          <w:rFonts w:cs="Times New Roman"/>
          <w:szCs w:val="26"/>
        </w:rPr>
        <w:t xml:space="preserve">is capable of </w:t>
      </w:r>
      <w:r w:rsidRPr="00C72F52">
        <w:rPr>
          <w:rFonts w:cs="Times New Roman"/>
          <w:szCs w:val="26"/>
        </w:rPr>
        <w:t xml:space="preserve">revenue analyzing, </w:t>
      </w:r>
      <w:r w:rsidR="007866E0" w:rsidRPr="00C72F52">
        <w:rPr>
          <w:rFonts w:cs="Times New Roman"/>
          <w:szCs w:val="26"/>
        </w:rPr>
        <w:t>forecasting</w:t>
      </w:r>
      <w:r w:rsidRPr="00C72F52">
        <w:rPr>
          <w:rFonts w:cs="Times New Roman"/>
          <w:szCs w:val="26"/>
        </w:rPr>
        <w:t xml:space="preserve"> and optimizing for at least </w:t>
      </w:r>
      <w:r w:rsidR="00E257EC" w:rsidRPr="00C72F52">
        <w:rPr>
          <w:rFonts w:cs="Times New Roman"/>
          <w:szCs w:val="26"/>
        </w:rPr>
        <w:t>9</w:t>
      </w:r>
      <w:r w:rsidRPr="00C72F52">
        <w:rPr>
          <w:rFonts w:cs="Times New Roman"/>
          <w:szCs w:val="26"/>
        </w:rPr>
        <w:t xml:space="preserve">00 </w:t>
      </w:r>
      <w:r w:rsidR="007866E0" w:rsidRPr="00C72F52">
        <w:rPr>
          <w:rFonts w:cs="Times New Roman"/>
          <w:szCs w:val="26"/>
        </w:rPr>
        <w:t>flights</w:t>
      </w:r>
      <w:r w:rsidRPr="00C72F52">
        <w:rPr>
          <w:rFonts w:cs="Times New Roman"/>
          <w:szCs w:val="26"/>
        </w:rPr>
        <w:t>/day</w:t>
      </w:r>
      <w:r w:rsidR="00177E94" w:rsidRPr="00C72F52">
        <w:rPr>
          <w:rFonts w:cs="Times New Roman"/>
          <w:szCs w:val="26"/>
        </w:rPr>
        <w:t>;</w:t>
      </w:r>
    </w:p>
    <w:p w14:paraId="1B386466" w14:textId="26443CE0" w:rsidR="00325B61" w:rsidRPr="00C72F52" w:rsidRDefault="00C8244A" w:rsidP="00CF4F3D">
      <w:pPr>
        <w:pStyle w:val="ListParagraph"/>
        <w:numPr>
          <w:ilvl w:val="0"/>
          <w:numId w:val="10"/>
        </w:numPr>
        <w:spacing w:after="60" w:line="240" w:lineRule="auto"/>
        <w:ind w:left="446" w:hanging="446"/>
        <w:contextualSpacing w:val="0"/>
        <w:jc w:val="both"/>
        <w:rPr>
          <w:rFonts w:cs="Times New Roman"/>
          <w:szCs w:val="26"/>
        </w:rPr>
      </w:pPr>
      <w:r w:rsidRPr="00C72F52">
        <w:rPr>
          <w:rFonts w:cs="Times New Roman"/>
          <w:szCs w:val="26"/>
        </w:rPr>
        <w:t xml:space="preserve">RM O&amp;D is capable of revenue analyzing, </w:t>
      </w:r>
      <w:r w:rsidR="007866E0" w:rsidRPr="00C72F52">
        <w:rPr>
          <w:rFonts w:cs="Times New Roman"/>
          <w:szCs w:val="26"/>
        </w:rPr>
        <w:t>forecasting</w:t>
      </w:r>
      <w:r w:rsidRPr="00C72F52">
        <w:rPr>
          <w:rFonts w:cs="Times New Roman"/>
          <w:szCs w:val="26"/>
        </w:rPr>
        <w:t xml:space="preserve"> and optimizing for at least 35 million passengers/year</w:t>
      </w:r>
      <w:r w:rsidR="00177E94" w:rsidRPr="00C72F52">
        <w:rPr>
          <w:rFonts w:cs="Times New Roman"/>
          <w:szCs w:val="26"/>
        </w:rPr>
        <w:t>;</w:t>
      </w:r>
    </w:p>
    <w:p w14:paraId="20E116A5" w14:textId="1F3248A8" w:rsidR="00325B61" w:rsidRPr="00C72F52" w:rsidRDefault="00C8244A" w:rsidP="00CF4F3D">
      <w:pPr>
        <w:pStyle w:val="ListParagraph"/>
        <w:numPr>
          <w:ilvl w:val="0"/>
          <w:numId w:val="10"/>
        </w:numPr>
        <w:spacing w:after="60" w:line="240" w:lineRule="auto"/>
        <w:ind w:left="446" w:hanging="446"/>
        <w:contextualSpacing w:val="0"/>
        <w:jc w:val="both"/>
        <w:rPr>
          <w:rFonts w:cs="Times New Roman"/>
          <w:szCs w:val="26"/>
        </w:rPr>
      </w:pPr>
      <w:r w:rsidRPr="00C72F52">
        <w:rPr>
          <w:rFonts w:cs="Times New Roman"/>
          <w:szCs w:val="26"/>
        </w:rPr>
        <w:t xml:space="preserve">RM O&amp;D is capable of revenue analyzing, </w:t>
      </w:r>
      <w:r w:rsidR="007866E0" w:rsidRPr="00C72F52">
        <w:rPr>
          <w:rFonts w:cs="Times New Roman"/>
          <w:szCs w:val="26"/>
        </w:rPr>
        <w:t>forecasting</w:t>
      </w:r>
      <w:r w:rsidRPr="00C72F52">
        <w:rPr>
          <w:rFonts w:cs="Times New Roman"/>
          <w:szCs w:val="26"/>
        </w:rPr>
        <w:t xml:space="preserve"> and optimizing for at least 7</w:t>
      </w:r>
      <w:r w:rsidR="008A1951" w:rsidRPr="00C72F52">
        <w:rPr>
          <w:rFonts w:cs="Times New Roman"/>
          <w:szCs w:val="26"/>
        </w:rPr>
        <w:t>5</w:t>
      </w:r>
      <w:r w:rsidRPr="00C72F52">
        <w:rPr>
          <w:rFonts w:cs="Times New Roman"/>
          <w:szCs w:val="26"/>
        </w:rPr>
        <w:t xml:space="preserve"> airports/cities</w:t>
      </w:r>
      <w:r w:rsidR="009B2DFF">
        <w:rPr>
          <w:rFonts w:cs="Times New Roman"/>
          <w:szCs w:val="26"/>
        </w:rPr>
        <w:t xml:space="preserve"> (city online)</w:t>
      </w:r>
      <w:r w:rsidRPr="00C72F52">
        <w:rPr>
          <w:rFonts w:cs="Times New Roman"/>
          <w:szCs w:val="26"/>
        </w:rPr>
        <w:t>;</w:t>
      </w:r>
    </w:p>
    <w:p w14:paraId="28B9475E" w14:textId="65E3E6FE" w:rsidR="00325B61" w:rsidRPr="00C72F52" w:rsidRDefault="00C8244A" w:rsidP="00CF4F3D">
      <w:pPr>
        <w:pStyle w:val="ListParagraph"/>
        <w:numPr>
          <w:ilvl w:val="0"/>
          <w:numId w:val="10"/>
        </w:numPr>
        <w:spacing w:after="60" w:line="240" w:lineRule="auto"/>
        <w:ind w:left="446" w:hanging="446"/>
        <w:contextualSpacing w:val="0"/>
        <w:jc w:val="both"/>
        <w:rPr>
          <w:rFonts w:cs="Times New Roman"/>
          <w:szCs w:val="26"/>
        </w:rPr>
      </w:pPr>
      <w:r w:rsidRPr="00C72F52">
        <w:rPr>
          <w:rFonts w:cs="Times New Roman"/>
          <w:szCs w:val="26"/>
        </w:rPr>
        <w:t xml:space="preserve">RM O&amp;D is capable of revenue analyzing, </w:t>
      </w:r>
      <w:r w:rsidR="007866E0" w:rsidRPr="00C72F52">
        <w:rPr>
          <w:rFonts w:cs="Times New Roman"/>
          <w:szCs w:val="26"/>
        </w:rPr>
        <w:t>forecasting</w:t>
      </w:r>
      <w:r w:rsidRPr="00C72F52">
        <w:rPr>
          <w:rFonts w:cs="Times New Roman"/>
          <w:szCs w:val="26"/>
        </w:rPr>
        <w:t xml:space="preserve"> </w:t>
      </w:r>
      <w:r w:rsidR="009B2DFF">
        <w:rPr>
          <w:rFonts w:cs="Times New Roman"/>
          <w:szCs w:val="26"/>
        </w:rPr>
        <w:t>and optimizing for FIT</w:t>
      </w:r>
      <w:r w:rsidR="005E0B07" w:rsidRPr="00C72F52">
        <w:rPr>
          <w:rFonts w:cs="Times New Roman"/>
          <w:szCs w:val="26"/>
        </w:rPr>
        <w:t>;</w:t>
      </w:r>
    </w:p>
    <w:p w14:paraId="7C6E0F3F" w14:textId="77777777" w:rsidR="00325B61" w:rsidRPr="00C72F52" w:rsidRDefault="00C8244A" w:rsidP="00CF4F3D">
      <w:pPr>
        <w:pStyle w:val="ListParagraph"/>
        <w:numPr>
          <w:ilvl w:val="0"/>
          <w:numId w:val="10"/>
        </w:numPr>
        <w:spacing w:after="60" w:line="240" w:lineRule="auto"/>
        <w:ind w:left="446" w:hanging="446"/>
        <w:contextualSpacing w:val="0"/>
        <w:jc w:val="both"/>
        <w:rPr>
          <w:rFonts w:cs="Times New Roman"/>
          <w:szCs w:val="26"/>
        </w:rPr>
      </w:pPr>
      <w:r w:rsidRPr="00C72F52">
        <w:rPr>
          <w:rFonts w:cs="Times New Roman"/>
          <w:szCs w:val="26"/>
        </w:rPr>
        <w:t xml:space="preserve">Number of </w:t>
      </w:r>
      <w:r w:rsidR="00325B61" w:rsidRPr="00C72F52">
        <w:rPr>
          <w:rFonts w:cs="Times New Roman"/>
          <w:szCs w:val="26"/>
        </w:rPr>
        <w:t>RM O&amp;D users: minimum of 100 users;</w:t>
      </w:r>
    </w:p>
    <w:p w14:paraId="7ED2664F" w14:textId="7A538B35" w:rsidR="00C8244A" w:rsidRPr="00C72F52" w:rsidRDefault="00C8244A" w:rsidP="00CF4F3D">
      <w:pPr>
        <w:pStyle w:val="ListParagraph"/>
        <w:numPr>
          <w:ilvl w:val="0"/>
          <w:numId w:val="10"/>
        </w:numPr>
        <w:spacing w:after="60" w:line="240" w:lineRule="auto"/>
        <w:ind w:left="446" w:hanging="446"/>
        <w:contextualSpacing w:val="0"/>
        <w:jc w:val="both"/>
        <w:rPr>
          <w:rFonts w:cs="Times New Roman"/>
          <w:szCs w:val="26"/>
        </w:rPr>
      </w:pPr>
      <w:r w:rsidRPr="00C72F52">
        <w:rPr>
          <w:rFonts w:cs="Times New Roman"/>
          <w:szCs w:val="26"/>
        </w:rPr>
        <w:t>Number of concurrent users: minimum of 60 concurrent users</w:t>
      </w:r>
      <w:r w:rsidR="00A014D8" w:rsidRPr="00C72F52">
        <w:rPr>
          <w:rFonts w:cs="Times New Roman"/>
          <w:szCs w:val="26"/>
        </w:rPr>
        <w:t>.</w:t>
      </w:r>
    </w:p>
    <w:p w14:paraId="215AA573" w14:textId="32ECEA2A" w:rsidR="005E0B07" w:rsidRPr="00AE07C0" w:rsidRDefault="00177E94" w:rsidP="00CF4F3D">
      <w:pPr>
        <w:pStyle w:val="ListParagraph"/>
        <w:numPr>
          <w:ilvl w:val="0"/>
          <w:numId w:val="13"/>
        </w:numPr>
        <w:spacing w:after="60" w:line="240" w:lineRule="auto"/>
        <w:ind w:left="446" w:hanging="446"/>
        <w:contextualSpacing w:val="0"/>
        <w:jc w:val="both"/>
        <w:rPr>
          <w:rFonts w:cs="Times New Roman"/>
          <w:szCs w:val="26"/>
        </w:rPr>
      </w:pPr>
      <w:r w:rsidRPr="00AE07C0">
        <w:rPr>
          <w:rFonts w:cs="Times New Roman"/>
          <w:szCs w:val="26"/>
        </w:rPr>
        <w:t xml:space="preserve">Functional requirements: </w:t>
      </w:r>
    </w:p>
    <w:p w14:paraId="1FF81F93" w14:textId="3146E9EC" w:rsidR="008A66AC" w:rsidRPr="009B2DFF" w:rsidRDefault="009B2DFF" w:rsidP="00CF4F3D">
      <w:pPr>
        <w:pStyle w:val="ListParagraph"/>
        <w:numPr>
          <w:ilvl w:val="0"/>
          <w:numId w:val="10"/>
        </w:numPr>
        <w:spacing w:after="60" w:line="240" w:lineRule="auto"/>
        <w:ind w:left="446" w:hanging="446"/>
        <w:contextualSpacing w:val="0"/>
        <w:jc w:val="both"/>
        <w:rPr>
          <w:rFonts w:cs="Times New Roman"/>
          <w:szCs w:val="26"/>
        </w:rPr>
      </w:pPr>
      <w:r w:rsidRPr="009B2DFF">
        <w:rPr>
          <w:rFonts w:cs="Times New Roman"/>
          <w:szCs w:val="26"/>
        </w:rPr>
        <w:t xml:space="preserve">In accordance with section </w:t>
      </w:r>
      <w:r w:rsidR="007425B0" w:rsidRPr="009B2DFF">
        <w:rPr>
          <w:rFonts w:cs="Times New Roman"/>
          <w:szCs w:val="26"/>
        </w:rPr>
        <w:t>3</w:t>
      </w:r>
      <w:r w:rsidR="008A66AC" w:rsidRPr="009B2DFF">
        <w:rPr>
          <w:rFonts w:cs="Times New Roman"/>
          <w:szCs w:val="26"/>
        </w:rPr>
        <w:t>.</w:t>
      </w:r>
      <w:r w:rsidR="004F52FB" w:rsidRPr="009B2DFF">
        <w:rPr>
          <w:rFonts w:cs="Times New Roman"/>
          <w:szCs w:val="26"/>
        </w:rPr>
        <w:t>4</w:t>
      </w:r>
      <w:r w:rsidR="006A7B8E" w:rsidRPr="009B2DFF">
        <w:rPr>
          <w:rFonts w:cs="Times New Roman"/>
          <w:szCs w:val="26"/>
        </w:rPr>
        <w:t>.</w:t>
      </w:r>
    </w:p>
    <w:p w14:paraId="48999681" w14:textId="71ED5D7E" w:rsidR="00D409E6" w:rsidRPr="00AE07C0" w:rsidRDefault="00177E94" w:rsidP="00CF4F3D">
      <w:pPr>
        <w:pStyle w:val="ListParagraph"/>
        <w:numPr>
          <w:ilvl w:val="0"/>
          <w:numId w:val="13"/>
        </w:numPr>
        <w:spacing w:after="60" w:line="240" w:lineRule="auto"/>
        <w:ind w:left="446" w:hanging="446"/>
        <w:contextualSpacing w:val="0"/>
        <w:jc w:val="both"/>
        <w:rPr>
          <w:rFonts w:cs="Times New Roman"/>
          <w:szCs w:val="26"/>
        </w:rPr>
      </w:pPr>
      <w:r w:rsidRPr="00AE07C0">
        <w:rPr>
          <w:rFonts w:cs="Times New Roman"/>
          <w:szCs w:val="26"/>
        </w:rPr>
        <w:t>IT requirements</w:t>
      </w:r>
      <w:r w:rsidR="00554C10" w:rsidRPr="00AE07C0">
        <w:rPr>
          <w:rFonts w:cs="Times New Roman"/>
          <w:szCs w:val="26"/>
        </w:rPr>
        <w:t xml:space="preserve">: </w:t>
      </w:r>
    </w:p>
    <w:p w14:paraId="426FDFF0" w14:textId="0C3C8D8D" w:rsidR="00122E37" w:rsidRPr="009B2DFF" w:rsidRDefault="00530B5C" w:rsidP="00CF4F3D">
      <w:pPr>
        <w:pStyle w:val="ListParagraph"/>
        <w:numPr>
          <w:ilvl w:val="0"/>
          <w:numId w:val="10"/>
        </w:numPr>
        <w:spacing w:after="60" w:line="240" w:lineRule="auto"/>
        <w:ind w:left="446" w:hanging="446"/>
        <w:contextualSpacing w:val="0"/>
        <w:jc w:val="both"/>
        <w:rPr>
          <w:rFonts w:cs="Times New Roman"/>
          <w:szCs w:val="26"/>
        </w:rPr>
      </w:pPr>
      <w:r>
        <w:rPr>
          <w:rFonts w:cs="Times New Roman"/>
          <w:szCs w:val="26"/>
        </w:rPr>
        <w:t>System stability</w:t>
      </w:r>
      <w:r w:rsidR="00D9469E" w:rsidRPr="009B2DFF">
        <w:rPr>
          <w:rFonts w:cs="Times New Roman"/>
          <w:szCs w:val="26"/>
        </w:rPr>
        <w:t xml:space="preserve">: </w:t>
      </w:r>
      <w:r w:rsidR="008A1951" w:rsidRPr="009B2DFF">
        <w:rPr>
          <w:rFonts w:cs="Times New Roman"/>
          <w:szCs w:val="26"/>
        </w:rPr>
        <w:t>in accordance with</w:t>
      </w:r>
      <w:r w:rsidR="00CF20F1" w:rsidRPr="009B2DFF">
        <w:rPr>
          <w:rFonts w:cs="Times New Roman"/>
          <w:szCs w:val="26"/>
        </w:rPr>
        <w:t xml:space="preserve"> section</w:t>
      </w:r>
      <w:r w:rsidR="00D9469E" w:rsidRPr="009B2DFF">
        <w:rPr>
          <w:rFonts w:cs="Times New Roman"/>
          <w:szCs w:val="26"/>
        </w:rPr>
        <w:t xml:space="preserve"> 5.1;</w:t>
      </w:r>
    </w:p>
    <w:p w14:paraId="5587AEB6" w14:textId="7B668FDD" w:rsidR="00325B61" w:rsidRPr="009B2DFF" w:rsidRDefault="00B200FA" w:rsidP="00CF4F3D">
      <w:pPr>
        <w:pStyle w:val="ListParagraph"/>
        <w:numPr>
          <w:ilvl w:val="0"/>
          <w:numId w:val="10"/>
        </w:numPr>
        <w:spacing w:after="60" w:line="240" w:lineRule="auto"/>
        <w:ind w:left="446" w:hanging="446"/>
        <w:contextualSpacing w:val="0"/>
        <w:jc w:val="both"/>
        <w:rPr>
          <w:rFonts w:cs="Times New Roman"/>
          <w:szCs w:val="26"/>
        </w:rPr>
      </w:pPr>
      <w:r w:rsidRPr="009B2DFF">
        <w:rPr>
          <w:rFonts w:cs="Times New Roman"/>
          <w:szCs w:val="26"/>
        </w:rPr>
        <w:t>Database management system</w:t>
      </w:r>
      <w:r w:rsidR="00D9469E" w:rsidRPr="009B2DFF">
        <w:rPr>
          <w:rFonts w:cs="Times New Roman"/>
          <w:szCs w:val="26"/>
        </w:rPr>
        <w:t xml:space="preserve">: </w:t>
      </w:r>
      <w:r w:rsidR="008A1951" w:rsidRPr="009B2DFF">
        <w:rPr>
          <w:rFonts w:cs="Times New Roman"/>
          <w:szCs w:val="26"/>
        </w:rPr>
        <w:t xml:space="preserve">in accordance with </w:t>
      </w:r>
      <w:r w:rsidR="00AF4C03" w:rsidRPr="009B2DFF">
        <w:rPr>
          <w:rFonts w:cs="Times New Roman"/>
          <w:szCs w:val="26"/>
        </w:rPr>
        <w:t>section</w:t>
      </w:r>
      <w:r w:rsidR="00D9469E" w:rsidRPr="009B2DFF">
        <w:rPr>
          <w:rFonts w:cs="Times New Roman"/>
          <w:szCs w:val="26"/>
        </w:rPr>
        <w:t xml:space="preserve"> 5.2;</w:t>
      </w:r>
    </w:p>
    <w:p w14:paraId="7B13F214" w14:textId="2FA94E9E" w:rsidR="00422E31" w:rsidRPr="009B2DFF" w:rsidRDefault="00B5044B" w:rsidP="00CF4F3D">
      <w:pPr>
        <w:pStyle w:val="ListParagraph"/>
        <w:numPr>
          <w:ilvl w:val="0"/>
          <w:numId w:val="10"/>
        </w:numPr>
        <w:spacing w:after="60" w:line="240" w:lineRule="auto"/>
        <w:ind w:left="446" w:hanging="446"/>
        <w:contextualSpacing w:val="0"/>
        <w:jc w:val="both"/>
        <w:rPr>
          <w:rFonts w:cs="Times New Roman"/>
          <w:szCs w:val="26"/>
        </w:rPr>
      </w:pPr>
      <w:r w:rsidRPr="009B2DFF">
        <w:rPr>
          <w:rFonts w:cs="Times New Roman"/>
          <w:szCs w:val="26"/>
        </w:rPr>
        <w:t>System Implementation, Deployment and Migration</w:t>
      </w:r>
      <w:r w:rsidR="0016468C" w:rsidRPr="009B2DFF">
        <w:rPr>
          <w:rFonts w:cs="Times New Roman"/>
          <w:szCs w:val="26"/>
        </w:rPr>
        <w:t xml:space="preserve">: </w:t>
      </w:r>
      <w:r w:rsidR="008A1951" w:rsidRPr="009B2DFF">
        <w:rPr>
          <w:rFonts w:cs="Times New Roman"/>
          <w:szCs w:val="26"/>
        </w:rPr>
        <w:t xml:space="preserve">in accordance with </w:t>
      </w:r>
      <w:r w:rsidRPr="009B2DFF">
        <w:rPr>
          <w:rFonts w:cs="Times New Roman"/>
          <w:szCs w:val="26"/>
        </w:rPr>
        <w:t>section</w:t>
      </w:r>
      <w:r w:rsidR="0016468C" w:rsidRPr="009B2DFF">
        <w:rPr>
          <w:rFonts w:cs="Times New Roman"/>
          <w:szCs w:val="26"/>
        </w:rPr>
        <w:t xml:space="preserve"> 5.3;</w:t>
      </w:r>
      <w:r w:rsidR="00422E31" w:rsidRPr="009B2DFF">
        <w:rPr>
          <w:rFonts w:cs="Times New Roman"/>
          <w:szCs w:val="26"/>
        </w:rPr>
        <w:t xml:space="preserve"> </w:t>
      </w:r>
    </w:p>
    <w:p w14:paraId="1B48AED2" w14:textId="70053A24" w:rsidR="005F51A3" w:rsidRPr="009B2DFF" w:rsidRDefault="00B5044B" w:rsidP="00CF4F3D">
      <w:pPr>
        <w:pStyle w:val="ListParagraph"/>
        <w:numPr>
          <w:ilvl w:val="0"/>
          <w:numId w:val="10"/>
        </w:numPr>
        <w:spacing w:after="60" w:line="240" w:lineRule="auto"/>
        <w:ind w:left="446" w:hanging="446"/>
        <w:contextualSpacing w:val="0"/>
        <w:jc w:val="both"/>
        <w:rPr>
          <w:rFonts w:cs="Times New Roman"/>
          <w:szCs w:val="26"/>
        </w:rPr>
      </w:pPr>
      <w:r w:rsidRPr="009B2DFF">
        <w:rPr>
          <w:rFonts w:cs="Times New Roman"/>
          <w:szCs w:val="26"/>
        </w:rPr>
        <w:t>System connection/</w:t>
      </w:r>
      <w:r w:rsidR="007866E0" w:rsidRPr="009B2DFF">
        <w:rPr>
          <w:rFonts w:cs="Times New Roman"/>
          <w:szCs w:val="26"/>
        </w:rPr>
        <w:t>integration</w:t>
      </w:r>
      <w:r w:rsidR="009B2DFF">
        <w:rPr>
          <w:rFonts w:cs="Times New Roman"/>
          <w:szCs w:val="26"/>
        </w:rPr>
        <w:t xml:space="preserve">: </w:t>
      </w:r>
      <w:r w:rsidR="008A1951" w:rsidRPr="009B2DFF">
        <w:rPr>
          <w:rFonts w:cs="Times New Roman"/>
          <w:szCs w:val="26"/>
        </w:rPr>
        <w:t xml:space="preserve">in accordance with </w:t>
      </w:r>
      <w:r w:rsidRPr="009B2DFF">
        <w:rPr>
          <w:rFonts w:cs="Times New Roman"/>
          <w:szCs w:val="26"/>
        </w:rPr>
        <w:t>section</w:t>
      </w:r>
      <w:r w:rsidR="005F51A3" w:rsidRPr="009B2DFF">
        <w:rPr>
          <w:rFonts w:cs="Times New Roman"/>
          <w:szCs w:val="26"/>
        </w:rPr>
        <w:t xml:space="preserve"> 5.4;</w:t>
      </w:r>
    </w:p>
    <w:p w14:paraId="2F9D7431" w14:textId="54F8F8D4" w:rsidR="00422E31" w:rsidRPr="009B2DFF" w:rsidRDefault="00B5044B" w:rsidP="00CF4F3D">
      <w:pPr>
        <w:pStyle w:val="ListParagraph"/>
        <w:numPr>
          <w:ilvl w:val="0"/>
          <w:numId w:val="10"/>
        </w:numPr>
        <w:spacing w:after="60" w:line="240" w:lineRule="auto"/>
        <w:ind w:left="446" w:hanging="446"/>
        <w:contextualSpacing w:val="0"/>
        <w:jc w:val="both"/>
        <w:rPr>
          <w:rFonts w:cs="Times New Roman"/>
          <w:szCs w:val="26"/>
        </w:rPr>
      </w:pPr>
      <w:r w:rsidRPr="009B2DFF">
        <w:rPr>
          <w:rFonts w:cs="Times New Roman"/>
          <w:szCs w:val="26"/>
        </w:rPr>
        <w:t xml:space="preserve">System </w:t>
      </w:r>
      <w:r w:rsidR="000A5D0C" w:rsidRPr="009B2DFF">
        <w:rPr>
          <w:rFonts w:cs="Times New Roman"/>
          <w:szCs w:val="26"/>
        </w:rPr>
        <w:t xml:space="preserve">operation and </w:t>
      </w:r>
      <w:r w:rsidR="000A5D0C">
        <w:rPr>
          <w:rFonts w:cs="Times New Roman"/>
          <w:szCs w:val="26"/>
        </w:rPr>
        <w:t>helpdesk service</w:t>
      </w:r>
      <w:r w:rsidR="00A245ED" w:rsidRPr="009B2DFF">
        <w:rPr>
          <w:rFonts w:cs="Times New Roman"/>
          <w:szCs w:val="26"/>
        </w:rPr>
        <w:t xml:space="preserve">: </w:t>
      </w:r>
      <w:r w:rsidR="008A1951" w:rsidRPr="009B2DFF">
        <w:rPr>
          <w:rFonts w:cs="Times New Roman"/>
          <w:szCs w:val="26"/>
        </w:rPr>
        <w:t xml:space="preserve">in accordance with </w:t>
      </w:r>
      <w:r w:rsidRPr="009B2DFF">
        <w:rPr>
          <w:rFonts w:cs="Times New Roman"/>
          <w:szCs w:val="26"/>
        </w:rPr>
        <w:t>section</w:t>
      </w:r>
      <w:r w:rsidR="00A245ED" w:rsidRPr="009B2DFF">
        <w:rPr>
          <w:rFonts w:cs="Times New Roman"/>
          <w:szCs w:val="26"/>
        </w:rPr>
        <w:t xml:space="preserve"> 5.5;</w:t>
      </w:r>
    </w:p>
    <w:p w14:paraId="5807B81E" w14:textId="4D6F99B3" w:rsidR="00325B61" w:rsidRPr="00AE07C0" w:rsidRDefault="00325B61" w:rsidP="00CF4F3D">
      <w:pPr>
        <w:pStyle w:val="ListParagraph"/>
        <w:numPr>
          <w:ilvl w:val="0"/>
          <w:numId w:val="13"/>
        </w:numPr>
        <w:spacing w:after="60" w:line="240" w:lineRule="auto"/>
        <w:ind w:left="446" w:hanging="446"/>
        <w:contextualSpacing w:val="0"/>
        <w:jc w:val="both"/>
        <w:rPr>
          <w:rFonts w:cs="Times New Roman"/>
          <w:szCs w:val="26"/>
        </w:rPr>
      </w:pPr>
      <w:r w:rsidRPr="00AE07C0">
        <w:rPr>
          <w:rFonts w:cs="Times New Roman"/>
          <w:szCs w:val="26"/>
        </w:rPr>
        <w:t>Training requirements</w:t>
      </w:r>
      <w:r w:rsidR="00C36605" w:rsidRPr="00AE07C0">
        <w:rPr>
          <w:rFonts w:cs="Times New Roman"/>
          <w:szCs w:val="26"/>
        </w:rPr>
        <w:t xml:space="preserve"> and </w:t>
      </w:r>
      <w:r w:rsidR="00530B5C">
        <w:rPr>
          <w:rFonts w:cs="Times New Roman"/>
          <w:szCs w:val="26"/>
        </w:rPr>
        <w:t>transformation of</w:t>
      </w:r>
      <w:r w:rsidR="00761DD5" w:rsidRPr="00AE07C0">
        <w:rPr>
          <w:rFonts w:cs="Times New Roman"/>
          <w:szCs w:val="26"/>
        </w:rPr>
        <w:t xml:space="preserve"> </w:t>
      </w:r>
      <w:r w:rsidR="00530B5C">
        <w:rPr>
          <w:rFonts w:cs="Times New Roman"/>
          <w:szCs w:val="26"/>
        </w:rPr>
        <w:t>operating</w:t>
      </w:r>
      <w:r w:rsidR="0087462D" w:rsidRPr="00AE07C0">
        <w:rPr>
          <w:rFonts w:cs="Times New Roman"/>
          <w:szCs w:val="26"/>
        </w:rPr>
        <w:t xml:space="preserve"> </w:t>
      </w:r>
      <w:r w:rsidR="00761DD5" w:rsidRPr="00AE07C0">
        <w:rPr>
          <w:rFonts w:cs="Times New Roman"/>
          <w:szCs w:val="26"/>
        </w:rPr>
        <w:t>management</w:t>
      </w:r>
      <w:r w:rsidRPr="00AE07C0">
        <w:rPr>
          <w:rFonts w:cs="Times New Roman"/>
          <w:szCs w:val="26"/>
        </w:rPr>
        <w:t>:</w:t>
      </w:r>
    </w:p>
    <w:p w14:paraId="77742144" w14:textId="19DDD969" w:rsidR="00E768A0" w:rsidRPr="009B2DFF" w:rsidRDefault="00E257EC" w:rsidP="00CF4F3D">
      <w:pPr>
        <w:pStyle w:val="ListParagraph"/>
        <w:numPr>
          <w:ilvl w:val="0"/>
          <w:numId w:val="10"/>
        </w:numPr>
        <w:spacing w:after="60" w:line="240" w:lineRule="auto"/>
        <w:ind w:left="446" w:hanging="446"/>
        <w:contextualSpacing w:val="0"/>
        <w:jc w:val="both"/>
        <w:rPr>
          <w:rFonts w:cs="Times New Roman"/>
          <w:szCs w:val="26"/>
        </w:rPr>
      </w:pPr>
      <w:r w:rsidRPr="009B2DFF">
        <w:rPr>
          <w:rFonts w:cs="Times New Roman"/>
          <w:szCs w:val="26"/>
        </w:rPr>
        <w:t>I</w:t>
      </w:r>
      <w:r w:rsidR="008A1951" w:rsidRPr="009B2DFF">
        <w:rPr>
          <w:rFonts w:cs="Times New Roman"/>
          <w:szCs w:val="26"/>
        </w:rPr>
        <w:t xml:space="preserve">n accordance with </w:t>
      </w:r>
      <w:r w:rsidR="00177E94" w:rsidRPr="009B2DFF">
        <w:rPr>
          <w:rFonts w:cs="Times New Roman"/>
          <w:szCs w:val="26"/>
        </w:rPr>
        <w:t>section</w:t>
      </w:r>
      <w:r w:rsidR="00742565" w:rsidRPr="009B2DFF">
        <w:rPr>
          <w:rFonts w:cs="Times New Roman"/>
          <w:szCs w:val="26"/>
        </w:rPr>
        <w:t xml:space="preserve"> </w:t>
      </w:r>
      <w:r w:rsidR="00A245ED" w:rsidRPr="009B2DFF">
        <w:rPr>
          <w:rFonts w:cs="Times New Roman"/>
          <w:szCs w:val="26"/>
        </w:rPr>
        <w:t>5</w:t>
      </w:r>
      <w:r w:rsidR="00895884" w:rsidRPr="009B2DFF">
        <w:rPr>
          <w:rFonts w:cs="Times New Roman"/>
          <w:szCs w:val="26"/>
        </w:rPr>
        <w:t>.6</w:t>
      </w:r>
      <w:r w:rsidR="00C36605" w:rsidRPr="009B2DFF">
        <w:rPr>
          <w:rFonts w:cs="Times New Roman"/>
          <w:szCs w:val="26"/>
        </w:rPr>
        <w:t xml:space="preserve"> and 5.7</w:t>
      </w:r>
      <w:r w:rsidR="00895884" w:rsidRPr="009B2DFF">
        <w:rPr>
          <w:rFonts w:cs="Times New Roman"/>
          <w:szCs w:val="26"/>
        </w:rPr>
        <w:t>.</w:t>
      </w:r>
    </w:p>
    <w:p w14:paraId="792CD937" w14:textId="67338582" w:rsidR="00895884" w:rsidRPr="00AE07C0" w:rsidRDefault="0047530A" w:rsidP="00AA096E">
      <w:pPr>
        <w:pStyle w:val="Heading2"/>
        <w:rPr>
          <w:color w:val="auto"/>
        </w:rPr>
      </w:pPr>
      <w:bookmarkStart w:id="5" w:name="_Toc163167581"/>
      <w:r w:rsidRPr="00AE07C0">
        <w:rPr>
          <w:rStyle w:val="Heading2Char"/>
          <w:b/>
          <w:color w:val="auto"/>
        </w:rPr>
        <w:t>1.</w:t>
      </w:r>
      <w:r w:rsidR="00F95C34" w:rsidRPr="00AE07C0">
        <w:rPr>
          <w:rStyle w:val="Heading2Char"/>
          <w:b/>
          <w:color w:val="auto"/>
        </w:rPr>
        <w:t>3</w:t>
      </w:r>
      <w:r w:rsidRPr="00AE07C0">
        <w:rPr>
          <w:rStyle w:val="Heading2Char"/>
          <w:b/>
          <w:color w:val="auto"/>
        </w:rPr>
        <w:t xml:space="preserve"> </w:t>
      </w:r>
      <w:r w:rsidR="00530B5C">
        <w:rPr>
          <w:rStyle w:val="Heading2Char"/>
          <w:b/>
          <w:color w:val="auto"/>
        </w:rPr>
        <w:t>Technical r</w:t>
      </w:r>
      <w:r w:rsidR="00AF6753">
        <w:rPr>
          <w:rStyle w:val="Heading2Char"/>
          <w:b/>
          <w:color w:val="auto"/>
        </w:rPr>
        <w:t>equirements</w:t>
      </w:r>
      <w:bookmarkEnd w:id="5"/>
    </w:p>
    <w:p w14:paraId="160D307A" w14:textId="39B6C74D" w:rsidR="00CD439D" w:rsidRPr="00AE07C0" w:rsidRDefault="00AF6753" w:rsidP="004523A5">
      <w:pPr>
        <w:spacing w:after="60" w:line="240" w:lineRule="auto"/>
        <w:jc w:val="both"/>
      </w:pPr>
      <w:r>
        <w:rPr>
          <w:rFonts w:cs="Times New Roman"/>
          <w:szCs w:val="26"/>
        </w:rPr>
        <w:t xml:space="preserve">Comply </w:t>
      </w:r>
      <w:r w:rsidR="00A3775C" w:rsidRPr="00AE07C0">
        <w:rPr>
          <w:rFonts w:cs="Times New Roman"/>
          <w:szCs w:val="26"/>
        </w:rPr>
        <w:t>with Technic</w:t>
      </w:r>
      <w:r w:rsidR="000978C9" w:rsidRPr="00AE07C0">
        <w:rPr>
          <w:rFonts w:cs="Times New Roman"/>
          <w:szCs w:val="26"/>
        </w:rPr>
        <w:t>al Evaluation Criteria stipulated</w:t>
      </w:r>
      <w:r w:rsidR="00A3775C" w:rsidRPr="00AE07C0">
        <w:rPr>
          <w:rFonts w:cs="Times New Roman"/>
          <w:szCs w:val="26"/>
        </w:rPr>
        <w:t xml:space="preserve"> </w:t>
      </w:r>
      <w:r w:rsidR="00F74AEF">
        <w:rPr>
          <w:rFonts w:cs="Times New Roman"/>
          <w:szCs w:val="26"/>
        </w:rPr>
        <w:t>in</w:t>
      </w:r>
      <w:r w:rsidR="00A3775C" w:rsidRPr="00AE07C0">
        <w:rPr>
          <w:rFonts w:cs="Times New Roman"/>
          <w:szCs w:val="26"/>
        </w:rPr>
        <w:t xml:space="preserve"> section</w:t>
      </w:r>
      <w:r w:rsidR="00AE0A35" w:rsidRPr="00AE07C0">
        <w:t xml:space="preserve"> 3</w:t>
      </w:r>
      <w:r w:rsidR="00CD439D" w:rsidRPr="00AE07C0">
        <w:t>.</w:t>
      </w:r>
      <w:r w:rsidR="00D65055" w:rsidRPr="00AE07C0">
        <w:t>4</w:t>
      </w:r>
      <w:r w:rsidR="00CD439D" w:rsidRPr="00AE07C0">
        <w:t>.</w:t>
      </w:r>
    </w:p>
    <w:p w14:paraId="13097B02" w14:textId="0ED53D52" w:rsidR="00CD439D" w:rsidRPr="00AE07C0" w:rsidRDefault="0047530A" w:rsidP="00AA096E">
      <w:pPr>
        <w:pStyle w:val="Heading2"/>
        <w:rPr>
          <w:color w:val="auto"/>
        </w:rPr>
      </w:pPr>
      <w:bookmarkStart w:id="6" w:name="_Toc163167582"/>
      <w:r w:rsidRPr="00AE07C0">
        <w:rPr>
          <w:color w:val="auto"/>
        </w:rPr>
        <w:t>1.</w:t>
      </w:r>
      <w:r w:rsidR="00F95C34" w:rsidRPr="00AE07C0">
        <w:rPr>
          <w:color w:val="auto"/>
        </w:rPr>
        <w:t>4</w:t>
      </w:r>
      <w:r w:rsidR="00CD439D" w:rsidRPr="00AE07C0">
        <w:rPr>
          <w:color w:val="auto"/>
        </w:rPr>
        <w:t xml:space="preserve"> </w:t>
      </w:r>
      <w:r w:rsidR="00A3775C" w:rsidRPr="00AE07C0">
        <w:rPr>
          <w:color w:val="auto"/>
        </w:rPr>
        <w:t>Time and place of implementation</w:t>
      </w:r>
      <w:bookmarkEnd w:id="6"/>
    </w:p>
    <w:p w14:paraId="6D3C6518" w14:textId="42B6708A" w:rsidR="00A3775C" w:rsidRPr="00AE07C0" w:rsidRDefault="007C0E82" w:rsidP="00CF4F3D">
      <w:pPr>
        <w:pStyle w:val="ListParagraph"/>
        <w:numPr>
          <w:ilvl w:val="0"/>
          <w:numId w:val="10"/>
        </w:numPr>
        <w:spacing w:after="60" w:line="240" w:lineRule="auto"/>
        <w:ind w:left="446" w:hanging="446"/>
        <w:contextualSpacing w:val="0"/>
        <w:jc w:val="both"/>
        <w:rPr>
          <w:rFonts w:cs="Times New Roman"/>
          <w:szCs w:val="26"/>
        </w:rPr>
      </w:pPr>
      <w:r w:rsidRPr="00AE07C0">
        <w:rPr>
          <w:rFonts w:cs="Times New Roman"/>
          <w:szCs w:val="26"/>
        </w:rPr>
        <w:t>Purchaser</w:t>
      </w:r>
      <w:r w:rsidR="00A3775C" w:rsidRPr="00AE07C0">
        <w:rPr>
          <w:rFonts w:cs="Times New Roman"/>
          <w:szCs w:val="26"/>
        </w:rPr>
        <w:t>: Vietnam Airlines J</w:t>
      </w:r>
      <w:r w:rsidR="00997CBD" w:rsidRPr="00AE07C0">
        <w:rPr>
          <w:rFonts w:cs="Times New Roman"/>
          <w:szCs w:val="26"/>
        </w:rPr>
        <w:t>SC</w:t>
      </w:r>
      <w:r w:rsidR="00A3775C" w:rsidRPr="00AE07C0">
        <w:rPr>
          <w:rFonts w:cs="Times New Roman"/>
          <w:szCs w:val="26"/>
        </w:rPr>
        <w:t>.;</w:t>
      </w:r>
    </w:p>
    <w:p w14:paraId="40FF3637" w14:textId="77777777" w:rsidR="00A3775C" w:rsidRPr="00AE07C0" w:rsidRDefault="00A3775C" w:rsidP="00CF4F3D">
      <w:pPr>
        <w:pStyle w:val="ListParagraph"/>
        <w:numPr>
          <w:ilvl w:val="0"/>
          <w:numId w:val="10"/>
        </w:numPr>
        <w:spacing w:after="60" w:line="240" w:lineRule="auto"/>
        <w:ind w:left="446" w:hanging="446"/>
        <w:contextualSpacing w:val="0"/>
        <w:jc w:val="both"/>
        <w:rPr>
          <w:rFonts w:cs="Times New Roman"/>
          <w:szCs w:val="26"/>
        </w:rPr>
      </w:pPr>
      <w:r w:rsidRPr="00AE07C0">
        <w:rPr>
          <w:rFonts w:cs="Times New Roman"/>
          <w:szCs w:val="26"/>
        </w:rPr>
        <w:t>Here after called “VNA”;</w:t>
      </w:r>
    </w:p>
    <w:p w14:paraId="19CFB66C" w14:textId="2A9F5037" w:rsidR="00A3775C" w:rsidRPr="00AE07C0" w:rsidRDefault="00A3775C" w:rsidP="00CF4F3D">
      <w:pPr>
        <w:pStyle w:val="ListParagraph"/>
        <w:numPr>
          <w:ilvl w:val="0"/>
          <w:numId w:val="10"/>
        </w:numPr>
        <w:spacing w:after="60" w:line="240" w:lineRule="auto"/>
        <w:ind w:left="446" w:hanging="446"/>
        <w:contextualSpacing w:val="0"/>
        <w:jc w:val="both"/>
        <w:rPr>
          <w:rFonts w:cs="Times New Roman"/>
          <w:szCs w:val="26"/>
        </w:rPr>
      </w:pPr>
      <w:r w:rsidRPr="00AE07C0">
        <w:rPr>
          <w:rFonts w:cs="Times New Roman"/>
          <w:szCs w:val="26"/>
        </w:rPr>
        <w:t xml:space="preserve">Place of implementation: </w:t>
      </w:r>
      <w:r w:rsidR="00197DE6" w:rsidRPr="00AE07C0">
        <w:rPr>
          <w:rFonts w:cs="Times New Roman"/>
          <w:szCs w:val="26"/>
        </w:rPr>
        <w:t xml:space="preserve">No. </w:t>
      </w:r>
      <w:r w:rsidRPr="00AE07C0">
        <w:rPr>
          <w:rFonts w:cs="Times New Roman"/>
          <w:szCs w:val="26"/>
        </w:rPr>
        <w:t xml:space="preserve">200 </w:t>
      </w:r>
      <w:proofErr w:type="gramStart"/>
      <w:r w:rsidRPr="00AE07C0">
        <w:rPr>
          <w:rFonts w:cs="Times New Roman"/>
          <w:szCs w:val="26"/>
        </w:rPr>
        <w:t>Nguyen Son street</w:t>
      </w:r>
      <w:proofErr w:type="gramEnd"/>
      <w:r w:rsidRPr="00AE07C0">
        <w:rPr>
          <w:rFonts w:cs="Times New Roman"/>
          <w:szCs w:val="26"/>
        </w:rPr>
        <w:t>, Long Bien district, Hanoi, Vietnam;</w:t>
      </w:r>
    </w:p>
    <w:p w14:paraId="0075DD17" w14:textId="2D59B1E3" w:rsidR="0024311D" w:rsidRPr="00AE07C0" w:rsidRDefault="00457A36" w:rsidP="00CF4F3D">
      <w:pPr>
        <w:pStyle w:val="ListParagraph"/>
        <w:numPr>
          <w:ilvl w:val="0"/>
          <w:numId w:val="10"/>
        </w:numPr>
        <w:spacing w:after="60" w:line="240" w:lineRule="auto"/>
        <w:ind w:left="446" w:hanging="446"/>
        <w:contextualSpacing w:val="0"/>
        <w:jc w:val="both"/>
        <w:rPr>
          <w:rFonts w:cs="Times New Roman"/>
          <w:szCs w:val="26"/>
        </w:rPr>
      </w:pPr>
      <w:r>
        <w:rPr>
          <w:rFonts w:cs="Times New Roman"/>
          <w:szCs w:val="26"/>
        </w:rPr>
        <w:t>I</w:t>
      </w:r>
      <w:r w:rsidR="00A3775C" w:rsidRPr="00AE07C0">
        <w:rPr>
          <w:rFonts w:cs="Times New Roman"/>
          <w:szCs w:val="26"/>
        </w:rPr>
        <w:t>mplementation</w:t>
      </w:r>
      <w:r>
        <w:rPr>
          <w:rFonts w:cs="Times New Roman"/>
          <w:szCs w:val="26"/>
        </w:rPr>
        <w:t xml:space="preserve"> period</w:t>
      </w:r>
      <w:r w:rsidR="00A3775C" w:rsidRPr="00AE07C0">
        <w:rPr>
          <w:rFonts w:cs="Times New Roman"/>
          <w:szCs w:val="26"/>
        </w:rPr>
        <w:t xml:space="preserve">: </w:t>
      </w:r>
      <w:r w:rsidR="00197DE6" w:rsidRPr="00AF6753">
        <w:rPr>
          <w:rFonts w:cs="Times New Roman"/>
          <w:szCs w:val="26"/>
        </w:rPr>
        <w:t xml:space="preserve">Maximum </w:t>
      </w:r>
      <w:r w:rsidR="001566AF">
        <w:rPr>
          <w:rFonts w:cs="Times New Roman"/>
          <w:szCs w:val="26"/>
        </w:rPr>
        <w:t>six</w:t>
      </w:r>
      <w:r w:rsidR="00A3775C" w:rsidRPr="00AF6753">
        <w:rPr>
          <w:rFonts w:cs="Times New Roman"/>
          <w:szCs w:val="26"/>
        </w:rPr>
        <w:t xml:space="preserve"> (</w:t>
      </w:r>
      <w:r w:rsidR="001566AF">
        <w:rPr>
          <w:rFonts w:cs="Times New Roman"/>
          <w:szCs w:val="26"/>
        </w:rPr>
        <w:t>6</w:t>
      </w:r>
      <w:r w:rsidR="00A3775C" w:rsidRPr="00AF6753">
        <w:rPr>
          <w:rFonts w:cs="Times New Roman"/>
          <w:szCs w:val="26"/>
        </w:rPr>
        <w:t>) months from the effective</w:t>
      </w:r>
      <w:r w:rsidR="00F74AEF">
        <w:rPr>
          <w:rFonts w:cs="Times New Roman"/>
          <w:szCs w:val="26"/>
        </w:rPr>
        <w:t xml:space="preserve"> date of contract</w:t>
      </w:r>
      <w:r w:rsidR="0024311D" w:rsidRPr="00AE07C0">
        <w:rPr>
          <w:rFonts w:cs="Times New Roman"/>
          <w:szCs w:val="26"/>
        </w:rPr>
        <w:t>.</w:t>
      </w:r>
    </w:p>
    <w:p w14:paraId="2B07C836" w14:textId="47917445" w:rsidR="00895884" w:rsidRPr="00AE07C0" w:rsidRDefault="0047530A" w:rsidP="00AA096E">
      <w:pPr>
        <w:pStyle w:val="Heading2"/>
        <w:rPr>
          <w:color w:val="auto"/>
        </w:rPr>
      </w:pPr>
      <w:bookmarkStart w:id="7" w:name="_Toc163167583"/>
      <w:r w:rsidRPr="00AE07C0">
        <w:rPr>
          <w:rStyle w:val="Heading2Char"/>
          <w:b/>
          <w:color w:val="auto"/>
        </w:rPr>
        <w:t>1.</w:t>
      </w:r>
      <w:r w:rsidR="00F95C34" w:rsidRPr="00AE07C0">
        <w:rPr>
          <w:rStyle w:val="Heading2Char"/>
          <w:b/>
          <w:color w:val="auto"/>
        </w:rPr>
        <w:t>5</w:t>
      </w:r>
      <w:r w:rsidRPr="00AE07C0">
        <w:rPr>
          <w:rStyle w:val="Heading2Char"/>
          <w:b/>
          <w:color w:val="auto"/>
        </w:rPr>
        <w:t xml:space="preserve"> </w:t>
      </w:r>
      <w:r w:rsidR="00325B61" w:rsidRPr="00AE07C0">
        <w:rPr>
          <w:color w:val="auto"/>
        </w:rPr>
        <w:t>Contract period</w:t>
      </w:r>
      <w:bookmarkEnd w:id="7"/>
    </w:p>
    <w:p w14:paraId="654BCD0C" w14:textId="1515127B" w:rsidR="009F48B5" w:rsidRPr="00AE07C0" w:rsidRDefault="00530B5C" w:rsidP="00325B61">
      <w:pPr>
        <w:spacing w:after="60" w:line="240" w:lineRule="auto"/>
        <w:jc w:val="both"/>
        <w:rPr>
          <w:rFonts w:cs="Times New Roman"/>
          <w:szCs w:val="26"/>
        </w:rPr>
      </w:pPr>
      <w:r>
        <w:rPr>
          <w:rFonts w:cs="Times New Roman"/>
          <w:szCs w:val="26"/>
        </w:rPr>
        <w:t>S</w:t>
      </w:r>
      <w:r w:rsidR="00A3775C" w:rsidRPr="00AE07C0">
        <w:rPr>
          <w:rFonts w:cs="Times New Roman"/>
          <w:szCs w:val="26"/>
        </w:rPr>
        <w:t xml:space="preserve">ixty (60) months from the </w:t>
      </w:r>
      <w:r w:rsidR="00325B61" w:rsidRPr="00AE07C0">
        <w:rPr>
          <w:rFonts w:cs="Times New Roman"/>
          <w:szCs w:val="26"/>
        </w:rPr>
        <w:t>official launching date of the RM O&amp;D.</w:t>
      </w:r>
      <w:r w:rsidR="009F48B5" w:rsidRPr="00AE07C0">
        <w:br w:type="page"/>
      </w:r>
    </w:p>
    <w:p w14:paraId="45139F1A" w14:textId="352C180C" w:rsidR="00C364CC" w:rsidRPr="00AE07C0" w:rsidRDefault="00876961" w:rsidP="001756AC">
      <w:pPr>
        <w:pStyle w:val="Heading1"/>
        <w:rPr>
          <w:rFonts w:hint="eastAsia"/>
        </w:rPr>
      </w:pPr>
      <w:bookmarkStart w:id="8" w:name="_Toc163167584"/>
      <w:r w:rsidRPr="00AE07C0">
        <w:lastRenderedPageBreak/>
        <w:t>2</w:t>
      </w:r>
      <w:r w:rsidR="00944502" w:rsidRPr="00AE07C0">
        <w:t xml:space="preserve">. </w:t>
      </w:r>
      <w:r w:rsidR="00A82425" w:rsidRPr="00AE07C0">
        <w:t>PRICE OFFER INSTRUCTIONS</w:t>
      </w:r>
      <w:bookmarkEnd w:id="8"/>
    </w:p>
    <w:p w14:paraId="4A5A38E5" w14:textId="513F5492" w:rsidR="00C460B0" w:rsidRPr="00AE07C0" w:rsidRDefault="00876961" w:rsidP="00AA096E">
      <w:pPr>
        <w:pStyle w:val="Heading2"/>
        <w:rPr>
          <w:color w:val="auto"/>
        </w:rPr>
      </w:pPr>
      <w:bookmarkStart w:id="9" w:name="_Toc163167585"/>
      <w:r w:rsidRPr="00AE07C0">
        <w:rPr>
          <w:color w:val="auto"/>
        </w:rPr>
        <w:t>2</w:t>
      </w:r>
      <w:r w:rsidR="00D65055" w:rsidRPr="00AE07C0">
        <w:rPr>
          <w:color w:val="auto"/>
        </w:rPr>
        <w:t>.1</w:t>
      </w:r>
      <w:r w:rsidR="00C460B0" w:rsidRPr="00AE07C0">
        <w:rPr>
          <w:color w:val="auto"/>
        </w:rPr>
        <w:t xml:space="preserve"> </w:t>
      </w:r>
      <w:r w:rsidR="00A82425" w:rsidRPr="00AE07C0">
        <w:rPr>
          <w:color w:val="auto"/>
        </w:rPr>
        <w:t>Price offer requirement</w:t>
      </w:r>
      <w:r w:rsidR="00F47353" w:rsidRPr="00AE07C0">
        <w:rPr>
          <w:color w:val="auto"/>
        </w:rPr>
        <w:t>s</w:t>
      </w:r>
      <w:bookmarkEnd w:id="9"/>
    </w:p>
    <w:p w14:paraId="39A84262" w14:textId="6BFBF03A" w:rsidR="00A372D3" w:rsidRPr="00F74AEF" w:rsidRDefault="00E46E33" w:rsidP="00CF4F3D">
      <w:pPr>
        <w:pStyle w:val="ListParagraph"/>
        <w:numPr>
          <w:ilvl w:val="0"/>
          <w:numId w:val="10"/>
        </w:numPr>
        <w:spacing w:after="60" w:line="240" w:lineRule="auto"/>
        <w:ind w:left="446" w:hanging="446"/>
        <w:contextualSpacing w:val="0"/>
        <w:jc w:val="both"/>
        <w:rPr>
          <w:rFonts w:cs="Times New Roman"/>
          <w:szCs w:val="26"/>
        </w:rPr>
      </w:pPr>
      <w:r w:rsidRPr="00F74AEF">
        <w:rPr>
          <w:rFonts w:cs="Times New Roman"/>
          <w:szCs w:val="26"/>
        </w:rPr>
        <w:t xml:space="preserve">Price shall be quoted as specified in </w:t>
      </w:r>
      <w:r w:rsidR="00C82D72">
        <w:rPr>
          <w:rFonts w:cs="Times New Roman"/>
          <w:szCs w:val="26"/>
        </w:rPr>
        <w:t xml:space="preserve">Vendor’s </w:t>
      </w:r>
      <w:r w:rsidRPr="00F74AEF">
        <w:rPr>
          <w:rFonts w:cs="Times New Roman"/>
          <w:szCs w:val="26"/>
        </w:rPr>
        <w:t>Letter of Offer (Form 01) enclosing with Price Offer Table (Form 03), after deducting discount amount written in Letter of Discount (if any)</w:t>
      </w:r>
      <w:r w:rsidR="00A372D3" w:rsidRPr="00F74AEF">
        <w:rPr>
          <w:rFonts w:cs="Times New Roman"/>
          <w:szCs w:val="26"/>
        </w:rPr>
        <w:t>;</w:t>
      </w:r>
    </w:p>
    <w:p w14:paraId="05D9E193" w14:textId="650A0E14" w:rsidR="00641AD6" w:rsidRDefault="00F74AEF" w:rsidP="00CF4F3D">
      <w:pPr>
        <w:pStyle w:val="ListParagraph"/>
        <w:numPr>
          <w:ilvl w:val="0"/>
          <w:numId w:val="10"/>
        </w:numPr>
        <w:spacing w:after="60" w:line="240" w:lineRule="auto"/>
        <w:ind w:left="446" w:hanging="446"/>
        <w:contextualSpacing w:val="0"/>
        <w:jc w:val="both"/>
        <w:rPr>
          <w:rFonts w:cs="Times New Roman"/>
          <w:szCs w:val="26"/>
        </w:rPr>
      </w:pPr>
      <w:r>
        <w:rPr>
          <w:rFonts w:cs="Times New Roman"/>
          <w:szCs w:val="26"/>
        </w:rPr>
        <w:t xml:space="preserve">In case </w:t>
      </w:r>
      <w:r w:rsidR="00764746">
        <w:rPr>
          <w:rFonts w:cs="Times New Roman"/>
          <w:szCs w:val="26"/>
        </w:rPr>
        <w:t>V</w:t>
      </w:r>
      <w:r w:rsidR="00E625F8" w:rsidRPr="00F74AEF">
        <w:rPr>
          <w:rFonts w:cs="Times New Roman"/>
          <w:szCs w:val="26"/>
        </w:rPr>
        <w:t>endor has Letter of Discount, they</w:t>
      </w:r>
      <w:r w:rsidR="00E46E33" w:rsidRPr="00F74AEF">
        <w:rPr>
          <w:rFonts w:cs="Times New Roman"/>
          <w:szCs w:val="26"/>
        </w:rPr>
        <w:t xml:space="preserve"> shall </w:t>
      </w:r>
      <w:r w:rsidR="00E625F8" w:rsidRPr="00F74AEF">
        <w:rPr>
          <w:rFonts w:cs="Times New Roman"/>
          <w:szCs w:val="26"/>
        </w:rPr>
        <w:t>submit it</w:t>
      </w:r>
      <w:r w:rsidR="00E46E33" w:rsidRPr="00F74AEF">
        <w:rPr>
          <w:rFonts w:cs="Times New Roman"/>
          <w:szCs w:val="26"/>
        </w:rPr>
        <w:t xml:space="preserve"> either</w:t>
      </w:r>
      <w:r>
        <w:rPr>
          <w:rFonts w:cs="Times New Roman"/>
          <w:szCs w:val="26"/>
        </w:rPr>
        <w:t xml:space="preserve"> separately or</w:t>
      </w:r>
      <w:r w:rsidR="00E46E33" w:rsidRPr="00F74AEF">
        <w:rPr>
          <w:rFonts w:cs="Times New Roman"/>
          <w:szCs w:val="26"/>
        </w:rPr>
        <w:t xml:space="preserve"> together with the </w:t>
      </w:r>
      <w:r w:rsidR="00E625F8" w:rsidRPr="00F74AEF">
        <w:rPr>
          <w:rFonts w:cs="Times New Roman"/>
          <w:szCs w:val="26"/>
        </w:rPr>
        <w:t>P</w:t>
      </w:r>
      <w:r w:rsidR="00E46E33" w:rsidRPr="00F74AEF">
        <w:rPr>
          <w:rFonts w:cs="Times New Roman"/>
          <w:szCs w:val="26"/>
        </w:rPr>
        <w:t>roposal</w:t>
      </w:r>
      <w:r>
        <w:rPr>
          <w:rFonts w:cs="Times New Roman"/>
          <w:szCs w:val="26"/>
        </w:rPr>
        <w:t>,</w:t>
      </w:r>
      <w:r w:rsidR="00E46E33" w:rsidRPr="00F74AEF">
        <w:rPr>
          <w:rFonts w:cs="Times New Roman"/>
          <w:szCs w:val="26"/>
        </w:rPr>
        <w:t xml:space="preserve"> </w:t>
      </w:r>
      <w:r w:rsidR="00E625F8" w:rsidRPr="00F74AEF">
        <w:rPr>
          <w:rFonts w:cs="Times New Roman"/>
          <w:szCs w:val="26"/>
        </w:rPr>
        <w:t>provided</w:t>
      </w:r>
      <w:r w:rsidR="00E46E33" w:rsidRPr="00F74AEF">
        <w:rPr>
          <w:rFonts w:cs="Times New Roman"/>
          <w:szCs w:val="26"/>
        </w:rPr>
        <w:t xml:space="preserve"> that VNA </w:t>
      </w:r>
      <w:r w:rsidR="0056062A" w:rsidRPr="00F74AEF">
        <w:rPr>
          <w:rFonts w:cs="Times New Roman"/>
          <w:szCs w:val="26"/>
        </w:rPr>
        <w:t>receives it before the d</w:t>
      </w:r>
      <w:r w:rsidR="00E46E33" w:rsidRPr="00F74AEF">
        <w:rPr>
          <w:rFonts w:cs="Times New Roman"/>
          <w:szCs w:val="26"/>
        </w:rPr>
        <w:t xml:space="preserve">eadline of Proposal </w:t>
      </w:r>
      <w:r w:rsidR="0056062A" w:rsidRPr="00F74AEF">
        <w:rPr>
          <w:rFonts w:cs="Times New Roman"/>
          <w:szCs w:val="26"/>
        </w:rPr>
        <w:t>s</w:t>
      </w:r>
      <w:r w:rsidR="00E46E33" w:rsidRPr="00F74AEF">
        <w:rPr>
          <w:rFonts w:cs="Times New Roman"/>
          <w:szCs w:val="26"/>
        </w:rPr>
        <w:t xml:space="preserve">ubmission. </w:t>
      </w:r>
    </w:p>
    <w:p w14:paraId="5282606F" w14:textId="02B5D1C3" w:rsidR="003F43FB" w:rsidRPr="003F43FB" w:rsidRDefault="00E46E33" w:rsidP="00CF4F3D">
      <w:pPr>
        <w:pStyle w:val="ListParagraph"/>
        <w:numPr>
          <w:ilvl w:val="0"/>
          <w:numId w:val="10"/>
        </w:numPr>
        <w:spacing w:after="60" w:line="240" w:lineRule="auto"/>
        <w:ind w:left="446" w:hanging="446"/>
        <w:contextualSpacing w:val="0"/>
        <w:jc w:val="both"/>
        <w:rPr>
          <w:rFonts w:cs="Times New Roman"/>
          <w:szCs w:val="26"/>
        </w:rPr>
      </w:pPr>
      <w:r w:rsidRPr="00F74AEF">
        <w:rPr>
          <w:rFonts w:cs="Times New Roman"/>
          <w:szCs w:val="26"/>
        </w:rPr>
        <w:t xml:space="preserve">In case </w:t>
      </w:r>
      <w:r w:rsidR="00764746">
        <w:rPr>
          <w:rFonts w:cs="Times New Roman"/>
          <w:szCs w:val="26"/>
        </w:rPr>
        <w:t>V</w:t>
      </w:r>
      <w:r w:rsidR="0056062A" w:rsidRPr="00F74AEF">
        <w:rPr>
          <w:rFonts w:cs="Times New Roman"/>
          <w:szCs w:val="26"/>
        </w:rPr>
        <w:t>endor submit</w:t>
      </w:r>
      <w:r w:rsidR="003E01B1" w:rsidRPr="00F74AEF">
        <w:rPr>
          <w:rFonts w:cs="Times New Roman"/>
          <w:szCs w:val="26"/>
        </w:rPr>
        <w:t>s</w:t>
      </w:r>
      <w:r w:rsidR="0056062A" w:rsidRPr="00F74AEF">
        <w:rPr>
          <w:rFonts w:cs="Times New Roman"/>
          <w:szCs w:val="26"/>
        </w:rPr>
        <w:t xml:space="preserve"> Letter of Discount together with the Proposal</w:t>
      </w:r>
      <w:r w:rsidRPr="00F74AEF">
        <w:rPr>
          <w:rFonts w:cs="Times New Roman"/>
          <w:szCs w:val="26"/>
        </w:rPr>
        <w:t xml:space="preserve">, </w:t>
      </w:r>
      <w:r w:rsidR="00764746">
        <w:rPr>
          <w:rFonts w:cs="Times New Roman"/>
          <w:szCs w:val="26"/>
        </w:rPr>
        <w:t>V</w:t>
      </w:r>
      <w:r w:rsidRPr="00F74AEF">
        <w:rPr>
          <w:rFonts w:cs="Times New Roman"/>
          <w:szCs w:val="26"/>
        </w:rPr>
        <w:t xml:space="preserve">endor should notice VNA in advance before the deadline of Proposal </w:t>
      </w:r>
      <w:r w:rsidR="0056062A" w:rsidRPr="00F74AEF">
        <w:rPr>
          <w:rFonts w:cs="Times New Roman"/>
          <w:szCs w:val="26"/>
        </w:rPr>
        <w:t>s</w:t>
      </w:r>
      <w:r w:rsidRPr="00F74AEF">
        <w:rPr>
          <w:rFonts w:cs="Times New Roman"/>
          <w:szCs w:val="26"/>
        </w:rPr>
        <w:t xml:space="preserve">ubmission or </w:t>
      </w:r>
      <w:r w:rsidR="00787235" w:rsidRPr="00F74AEF">
        <w:rPr>
          <w:rFonts w:cs="Times New Roman"/>
          <w:szCs w:val="26"/>
        </w:rPr>
        <w:t>specify</w:t>
      </w:r>
      <w:r w:rsidRPr="00F74AEF">
        <w:rPr>
          <w:rFonts w:cs="Times New Roman"/>
          <w:szCs w:val="26"/>
        </w:rPr>
        <w:t xml:space="preserve"> </w:t>
      </w:r>
      <w:r w:rsidR="0056062A" w:rsidRPr="00F74AEF">
        <w:rPr>
          <w:rFonts w:cs="Times New Roman"/>
          <w:szCs w:val="26"/>
        </w:rPr>
        <w:t>in</w:t>
      </w:r>
      <w:r w:rsidR="00787235" w:rsidRPr="00F74AEF">
        <w:rPr>
          <w:rFonts w:cs="Times New Roman"/>
          <w:szCs w:val="26"/>
        </w:rPr>
        <w:t xml:space="preserve"> the list of</w:t>
      </w:r>
      <w:r w:rsidR="0056062A" w:rsidRPr="00F74AEF">
        <w:rPr>
          <w:rFonts w:cs="Times New Roman"/>
          <w:szCs w:val="26"/>
        </w:rPr>
        <w:t xml:space="preserve"> </w:t>
      </w:r>
      <w:r w:rsidRPr="00F74AEF">
        <w:rPr>
          <w:rFonts w:cs="Times New Roman"/>
          <w:szCs w:val="26"/>
        </w:rPr>
        <w:t>Proposal</w:t>
      </w:r>
      <w:r w:rsidR="002F1F23" w:rsidRPr="00F74AEF">
        <w:rPr>
          <w:rFonts w:cs="Times New Roman"/>
          <w:szCs w:val="26"/>
        </w:rPr>
        <w:t xml:space="preserve"> documents</w:t>
      </w:r>
      <w:r w:rsidR="00A372D3" w:rsidRPr="00F74AEF">
        <w:rPr>
          <w:rFonts w:cs="Times New Roman"/>
          <w:szCs w:val="26"/>
        </w:rPr>
        <w:t>;</w:t>
      </w:r>
    </w:p>
    <w:p w14:paraId="4367B7B1" w14:textId="765C5EFE" w:rsidR="001423C9" w:rsidRPr="001423C9" w:rsidRDefault="003F43FB" w:rsidP="00CF4F3D">
      <w:pPr>
        <w:pStyle w:val="ListParagraph"/>
        <w:numPr>
          <w:ilvl w:val="0"/>
          <w:numId w:val="10"/>
        </w:numPr>
        <w:spacing w:after="60" w:line="240" w:lineRule="auto"/>
        <w:ind w:left="446" w:hanging="446"/>
        <w:contextualSpacing w:val="0"/>
        <w:jc w:val="both"/>
        <w:rPr>
          <w:rFonts w:cs="Times New Roman"/>
          <w:szCs w:val="26"/>
        </w:rPr>
      </w:pPr>
      <w:r w:rsidRPr="00F74AEF">
        <w:rPr>
          <w:rFonts w:cs="Times New Roman"/>
          <w:szCs w:val="26"/>
        </w:rPr>
        <w:t>Letter of Discount</w:t>
      </w:r>
      <w:r w:rsidRPr="003F43FB">
        <w:rPr>
          <w:rFonts w:cs="Times New Roman"/>
          <w:szCs w:val="26"/>
        </w:rPr>
        <w:t xml:space="preserve"> will only be accepted if </w:t>
      </w:r>
      <w:r w:rsidR="00120CB8">
        <w:rPr>
          <w:rFonts w:cs="Times New Roman"/>
          <w:szCs w:val="26"/>
        </w:rPr>
        <w:t>it</w:t>
      </w:r>
      <w:r w:rsidRPr="003F43FB">
        <w:rPr>
          <w:rFonts w:cs="Times New Roman"/>
          <w:szCs w:val="26"/>
        </w:rPr>
        <w:t xml:space="preserve"> specif</w:t>
      </w:r>
      <w:r w:rsidR="00120CB8">
        <w:rPr>
          <w:rFonts w:cs="Times New Roman"/>
          <w:szCs w:val="26"/>
        </w:rPr>
        <w:t>ies</w:t>
      </w:r>
      <w:r w:rsidRPr="003F43FB">
        <w:rPr>
          <w:rFonts w:cs="Times New Roman"/>
          <w:szCs w:val="26"/>
        </w:rPr>
        <w:t xml:space="preserve"> the discount for </w:t>
      </w:r>
      <w:r w:rsidR="00120CB8">
        <w:rPr>
          <w:rFonts w:cs="Times New Roman"/>
          <w:szCs w:val="26"/>
        </w:rPr>
        <w:t xml:space="preserve">specific </w:t>
      </w:r>
      <w:r w:rsidRPr="003F43FB">
        <w:rPr>
          <w:rFonts w:cs="Times New Roman"/>
          <w:szCs w:val="26"/>
        </w:rPr>
        <w:t>category</w:t>
      </w:r>
      <w:r w:rsidR="00120CB8">
        <w:rPr>
          <w:rFonts w:cs="Times New Roman"/>
          <w:szCs w:val="26"/>
        </w:rPr>
        <w:t xml:space="preserve"> or specific categories</w:t>
      </w:r>
    </w:p>
    <w:p w14:paraId="5551F567" w14:textId="1C9F5F7D" w:rsidR="001423C9" w:rsidRDefault="001423C9" w:rsidP="00CF4F3D">
      <w:pPr>
        <w:pStyle w:val="ListParagraph"/>
        <w:numPr>
          <w:ilvl w:val="0"/>
          <w:numId w:val="10"/>
        </w:numPr>
        <w:spacing w:after="60" w:line="240" w:lineRule="auto"/>
        <w:ind w:left="446" w:hanging="446"/>
        <w:contextualSpacing w:val="0"/>
        <w:jc w:val="both"/>
        <w:rPr>
          <w:rFonts w:cs="Times New Roman"/>
          <w:szCs w:val="26"/>
        </w:rPr>
      </w:pPr>
      <w:r w:rsidRPr="001423C9">
        <w:rPr>
          <w:rFonts w:cs="Times New Roman"/>
          <w:szCs w:val="26"/>
        </w:rPr>
        <w:t xml:space="preserve">If </w:t>
      </w:r>
      <w:r w:rsidR="00B936D9">
        <w:rPr>
          <w:rFonts w:cs="Times New Roman"/>
          <w:szCs w:val="26"/>
        </w:rPr>
        <w:t>the Letter of Discount</w:t>
      </w:r>
      <w:r w:rsidRPr="001423C9">
        <w:rPr>
          <w:rFonts w:cs="Times New Roman"/>
          <w:szCs w:val="26"/>
        </w:rPr>
        <w:t xml:space="preserve"> is submitted before the bid closing time, the discount stated therein will be factored into the evaluated price determination at the </w:t>
      </w:r>
      <w:r>
        <w:rPr>
          <w:rFonts w:cs="Times New Roman"/>
          <w:szCs w:val="26"/>
        </w:rPr>
        <w:t xml:space="preserve">first </w:t>
      </w:r>
      <w:r w:rsidR="003522CE">
        <w:rPr>
          <w:rFonts w:cs="Times New Roman"/>
          <w:szCs w:val="26"/>
        </w:rPr>
        <w:t>vendor</w:t>
      </w:r>
      <w:r w:rsidRPr="001423C9">
        <w:rPr>
          <w:rFonts w:cs="Times New Roman"/>
          <w:szCs w:val="26"/>
        </w:rPr>
        <w:t xml:space="preserve"> ranking stage. </w:t>
      </w:r>
    </w:p>
    <w:p w14:paraId="535DBB22" w14:textId="50B53919" w:rsidR="00B936D9" w:rsidRDefault="007C1BAE" w:rsidP="00CF4F3D">
      <w:pPr>
        <w:pStyle w:val="ListParagraph"/>
        <w:numPr>
          <w:ilvl w:val="0"/>
          <w:numId w:val="10"/>
        </w:numPr>
        <w:spacing w:after="60" w:line="240" w:lineRule="auto"/>
        <w:ind w:left="446" w:hanging="446"/>
        <w:contextualSpacing w:val="0"/>
        <w:jc w:val="both"/>
        <w:rPr>
          <w:rFonts w:cs="Times New Roman"/>
          <w:szCs w:val="26"/>
        </w:rPr>
      </w:pPr>
      <w:r>
        <w:rPr>
          <w:rFonts w:cs="Times New Roman"/>
          <w:szCs w:val="26"/>
        </w:rPr>
        <w:t>If</w:t>
      </w:r>
      <w:r w:rsidR="00B936D9" w:rsidRPr="00B936D9">
        <w:rPr>
          <w:rFonts w:cs="Times New Roman"/>
          <w:szCs w:val="26"/>
        </w:rPr>
        <w:t xml:space="preserve"> </w:t>
      </w:r>
      <w:r w:rsidR="00B936D9">
        <w:rPr>
          <w:rFonts w:cs="Times New Roman"/>
          <w:szCs w:val="26"/>
        </w:rPr>
        <w:t>the Letter of Discount</w:t>
      </w:r>
      <w:r w:rsidR="00B936D9" w:rsidRPr="00B936D9">
        <w:rPr>
          <w:rFonts w:cs="Times New Roman"/>
          <w:szCs w:val="26"/>
        </w:rPr>
        <w:t xml:space="preserve"> is submitted during the negotiation period as stipulated in section 2.3 and the </w:t>
      </w:r>
      <w:r w:rsidR="000F0676">
        <w:rPr>
          <w:rFonts w:cs="Times New Roman"/>
          <w:szCs w:val="26"/>
        </w:rPr>
        <w:t>V</w:t>
      </w:r>
      <w:r w:rsidR="00B936D9" w:rsidRPr="00B936D9">
        <w:rPr>
          <w:rFonts w:cs="Times New Roman"/>
          <w:szCs w:val="26"/>
        </w:rPr>
        <w:t xml:space="preserve">endor is one of the top 3 ranked vendors in the first ranking stage, the </w:t>
      </w:r>
      <w:proofErr w:type="spellStart"/>
      <w:r w:rsidR="00B936D9">
        <w:rPr>
          <w:rFonts w:cs="Times New Roman"/>
          <w:szCs w:val="26"/>
        </w:rPr>
        <w:t>the</w:t>
      </w:r>
      <w:proofErr w:type="spellEnd"/>
      <w:r w:rsidR="00B936D9">
        <w:rPr>
          <w:rFonts w:cs="Times New Roman"/>
          <w:szCs w:val="26"/>
        </w:rPr>
        <w:t xml:space="preserve"> Letter of Discount</w:t>
      </w:r>
      <w:r w:rsidR="00B936D9" w:rsidRPr="00B936D9">
        <w:rPr>
          <w:rFonts w:cs="Times New Roman"/>
          <w:szCs w:val="26"/>
        </w:rPr>
        <w:t xml:space="preserve"> shall be reviewed and taken into account for the evaluated price determination and second ranking stage.</w:t>
      </w:r>
    </w:p>
    <w:p w14:paraId="45281040" w14:textId="2BD9350B" w:rsidR="00A372D3" w:rsidRPr="00F74AEF" w:rsidRDefault="00E46E33" w:rsidP="00CF4F3D">
      <w:pPr>
        <w:pStyle w:val="ListParagraph"/>
        <w:numPr>
          <w:ilvl w:val="0"/>
          <w:numId w:val="10"/>
        </w:numPr>
        <w:spacing w:after="60" w:line="240" w:lineRule="auto"/>
        <w:ind w:left="446" w:hanging="446"/>
        <w:contextualSpacing w:val="0"/>
        <w:jc w:val="both"/>
        <w:rPr>
          <w:rFonts w:cs="Times New Roman"/>
          <w:szCs w:val="26"/>
        </w:rPr>
      </w:pPr>
      <w:r w:rsidRPr="00F74AEF">
        <w:rPr>
          <w:rFonts w:cs="Times New Roman"/>
          <w:szCs w:val="26"/>
        </w:rPr>
        <w:t>Vendor should provide adequ</w:t>
      </w:r>
      <w:r w:rsidR="00211B37" w:rsidRPr="00F74AEF">
        <w:rPr>
          <w:rFonts w:cs="Times New Roman"/>
          <w:szCs w:val="26"/>
        </w:rPr>
        <w:t>ate information in Price Offer t</w:t>
      </w:r>
      <w:r w:rsidRPr="00F74AEF">
        <w:rPr>
          <w:rFonts w:cs="Times New Roman"/>
          <w:szCs w:val="26"/>
        </w:rPr>
        <w:t xml:space="preserve">able in accordance with Form 03 with </w:t>
      </w:r>
      <w:r w:rsidR="003E01B1" w:rsidRPr="00F74AEF">
        <w:rPr>
          <w:rFonts w:cs="Times New Roman"/>
          <w:szCs w:val="26"/>
        </w:rPr>
        <w:t xml:space="preserve">the </w:t>
      </w:r>
      <w:r w:rsidRPr="00F74AEF">
        <w:rPr>
          <w:rFonts w:cs="Times New Roman"/>
          <w:szCs w:val="26"/>
        </w:rPr>
        <w:t>signature of</w:t>
      </w:r>
      <w:r w:rsidR="00211B37" w:rsidRPr="00F74AEF">
        <w:rPr>
          <w:rFonts w:cs="Times New Roman"/>
          <w:szCs w:val="26"/>
        </w:rPr>
        <w:t xml:space="preserve"> the</w:t>
      </w:r>
      <w:r w:rsidRPr="00F74AEF">
        <w:rPr>
          <w:rFonts w:cs="Times New Roman"/>
          <w:szCs w:val="26"/>
        </w:rPr>
        <w:t xml:space="preserve"> legal representative of </w:t>
      </w:r>
      <w:r w:rsidR="000F0676">
        <w:rPr>
          <w:rFonts w:cs="Times New Roman"/>
          <w:szCs w:val="26"/>
        </w:rPr>
        <w:t>V</w:t>
      </w:r>
      <w:r w:rsidRPr="00F74AEF">
        <w:rPr>
          <w:rFonts w:cs="Times New Roman"/>
          <w:szCs w:val="26"/>
        </w:rPr>
        <w:t>endor</w:t>
      </w:r>
      <w:r w:rsidR="008F14E7">
        <w:rPr>
          <w:rFonts w:cs="Times New Roman"/>
          <w:szCs w:val="26"/>
        </w:rPr>
        <w:t xml:space="preserve"> and include all price component</w:t>
      </w:r>
      <w:r w:rsidR="000F0676">
        <w:rPr>
          <w:rFonts w:cs="Times New Roman"/>
          <w:szCs w:val="26"/>
        </w:rPr>
        <w:t xml:space="preserve"> (s)</w:t>
      </w:r>
      <w:r w:rsidRPr="00F74AEF">
        <w:rPr>
          <w:rFonts w:cs="Times New Roman"/>
          <w:szCs w:val="26"/>
        </w:rPr>
        <w:t xml:space="preserve">. </w:t>
      </w:r>
      <w:r w:rsidR="00E959FE" w:rsidRPr="00F74AEF">
        <w:rPr>
          <w:rFonts w:cs="Times New Roman"/>
          <w:szCs w:val="26"/>
        </w:rPr>
        <w:t xml:space="preserve">In case The Price Offer does not </w:t>
      </w:r>
      <w:proofErr w:type="gramStart"/>
      <w:r w:rsidR="00E959FE" w:rsidRPr="00F74AEF">
        <w:rPr>
          <w:rFonts w:cs="Times New Roman"/>
          <w:szCs w:val="26"/>
        </w:rPr>
        <w:t>specified</w:t>
      </w:r>
      <w:proofErr w:type="gramEnd"/>
      <w:r w:rsidR="00E959FE" w:rsidRPr="00F74AEF">
        <w:rPr>
          <w:rFonts w:cs="Times New Roman"/>
          <w:szCs w:val="26"/>
        </w:rPr>
        <w:t xml:space="preserve"> all kinds of taxes and fees, the Price offered by Vendor will be considered as all taxes and fees included. </w:t>
      </w:r>
    </w:p>
    <w:p w14:paraId="2D0432DB" w14:textId="30C78580" w:rsidR="00A372D3" w:rsidRPr="00F74AEF" w:rsidRDefault="00E46E33" w:rsidP="00CF4F3D">
      <w:pPr>
        <w:pStyle w:val="ListParagraph"/>
        <w:numPr>
          <w:ilvl w:val="0"/>
          <w:numId w:val="10"/>
        </w:numPr>
        <w:spacing w:after="60" w:line="240" w:lineRule="auto"/>
        <w:ind w:left="446" w:hanging="446"/>
        <w:contextualSpacing w:val="0"/>
        <w:jc w:val="both"/>
        <w:rPr>
          <w:rFonts w:cs="Times New Roman"/>
          <w:szCs w:val="26"/>
        </w:rPr>
      </w:pPr>
      <w:r w:rsidRPr="00F74AEF">
        <w:rPr>
          <w:rFonts w:cs="Times New Roman"/>
          <w:szCs w:val="26"/>
        </w:rPr>
        <w:t xml:space="preserve">Currency of </w:t>
      </w:r>
      <w:r w:rsidR="00B25C24" w:rsidRPr="00F74AEF">
        <w:rPr>
          <w:rFonts w:cs="Times New Roman"/>
          <w:szCs w:val="26"/>
        </w:rPr>
        <w:t>p</w:t>
      </w:r>
      <w:r w:rsidRPr="00F74AEF">
        <w:rPr>
          <w:rFonts w:cs="Times New Roman"/>
          <w:szCs w:val="26"/>
        </w:rPr>
        <w:t>rice</w:t>
      </w:r>
      <w:r w:rsidR="00B25C24" w:rsidRPr="00F74AEF">
        <w:rPr>
          <w:rFonts w:cs="Times New Roman"/>
          <w:szCs w:val="26"/>
        </w:rPr>
        <w:t xml:space="preserve"> offer</w:t>
      </w:r>
      <w:r w:rsidR="00343748" w:rsidRPr="00F74AEF">
        <w:rPr>
          <w:rFonts w:cs="Times New Roman"/>
          <w:szCs w:val="26"/>
        </w:rPr>
        <w:t>: VND,</w:t>
      </w:r>
      <w:r w:rsidRPr="00F74AEF">
        <w:rPr>
          <w:rFonts w:cs="Times New Roman"/>
          <w:szCs w:val="26"/>
        </w:rPr>
        <w:t xml:space="preserve"> USD</w:t>
      </w:r>
      <w:r w:rsidR="00343748" w:rsidRPr="00F74AEF">
        <w:rPr>
          <w:rFonts w:cs="Times New Roman"/>
          <w:szCs w:val="26"/>
        </w:rPr>
        <w:t>, or EUR</w:t>
      </w:r>
      <w:r w:rsidR="00A372D3" w:rsidRPr="00F74AEF">
        <w:rPr>
          <w:rFonts w:cs="Times New Roman"/>
          <w:szCs w:val="26"/>
        </w:rPr>
        <w:t>;</w:t>
      </w:r>
    </w:p>
    <w:p w14:paraId="151FB99A" w14:textId="46D4B11A" w:rsidR="00A372D3" w:rsidRPr="00F02CE7" w:rsidRDefault="00E46E33" w:rsidP="00CB0FE8">
      <w:pPr>
        <w:pStyle w:val="ListParagraph"/>
        <w:numPr>
          <w:ilvl w:val="0"/>
          <w:numId w:val="10"/>
        </w:numPr>
        <w:spacing w:after="60" w:line="240" w:lineRule="auto"/>
        <w:ind w:left="446" w:hanging="446"/>
        <w:contextualSpacing w:val="0"/>
        <w:jc w:val="both"/>
        <w:rPr>
          <w:rFonts w:cs="Times New Roman"/>
          <w:szCs w:val="26"/>
        </w:rPr>
      </w:pPr>
      <w:r w:rsidRPr="00F74AEF">
        <w:rPr>
          <w:rFonts w:cs="Times New Roman"/>
          <w:szCs w:val="26"/>
        </w:rPr>
        <w:t>Currency for evaluation: VND;</w:t>
      </w:r>
      <w:r w:rsidR="00CB0FE8">
        <w:rPr>
          <w:rFonts w:cs="Times New Roman"/>
          <w:szCs w:val="26"/>
        </w:rPr>
        <w:t xml:space="preserve"> </w:t>
      </w:r>
      <w:r w:rsidRPr="00CB0FE8">
        <w:rPr>
          <w:rFonts w:cs="Times New Roman"/>
          <w:szCs w:val="26"/>
        </w:rPr>
        <w:t xml:space="preserve">Currency conversion applicable for this Offer: </w:t>
      </w:r>
      <w:r w:rsidR="00343748" w:rsidRPr="00CB0FE8">
        <w:rPr>
          <w:rFonts w:cs="Times New Roman"/>
          <w:szCs w:val="26"/>
        </w:rPr>
        <w:t xml:space="preserve">exchange rate converted from USD </w:t>
      </w:r>
      <w:r w:rsidR="002F1F23" w:rsidRPr="00CB0FE8">
        <w:rPr>
          <w:rFonts w:cs="Times New Roman"/>
          <w:szCs w:val="26"/>
        </w:rPr>
        <w:t xml:space="preserve">to VND </w:t>
      </w:r>
      <w:r w:rsidR="00197DE6" w:rsidRPr="00CB0FE8">
        <w:rPr>
          <w:rFonts w:cs="Times New Roman"/>
          <w:szCs w:val="26"/>
        </w:rPr>
        <w:t xml:space="preserve">or </w:t>
      </w:r>
      <w:r w:rsidR="002F1F23" w:rsidRPr="00CB0FE8">
        <w:rPr>
          <w:rFonts w:cs="Times New Roman"/>
          <w:szCs w:val="26"/>
        </w:rPr>
        <w:t xml:space="preserve">from </w:t>
      </w:r>
      <w:r w:rsidR="00197DE6" w:rsidRPr="00CB0FE8">
        <w:rPr>
          <w:rFonts w:cs="Times New Roman"/>
          <w:szCs w:val="26"/>
        </w:rPr>
        <w:t xml:space="preserve">EUR </w:t>
      </w:r>
      <w:r w:rsidR="00343748" w:rsidRPr="00CB0FE8">
        <w:rPr>
          <w:rFonts w:cs="Times New Roman"/>
          <w:szCs w:val="26"/>
        </w:rPr>
        <w:t xml:space="preserve">to VND </w:t>
      </w:r>
      <w:r w:rsidR="00197DE6" w:rsidRPr="00CB0FE8">
        <w:rPr>
          <w:rFonts w:cs="Times New Roman"/>
          <w:szCs w:val="26"/>
        </w:rPr>
        <w:t xml:space="preserve">based on the selling rate </w:t>
      </w:r>
      <w:r w:rsidR="00343748" w:rsidRPr="00CB0FE8">
        <w:rPr>
          <w:rFonts w:cs="Times New Roman"/>
          <w:szCs w:val="26"/>
        </w:rPr>
        <w:t xml:space="preserve">of </w:t>
      </w:r>
      <w:r w:rsidR="002F1F23" w:rsidRPr="00CB0FE8">
        <w:rPr>
          <w:rFonts w:cs="Times New Roman"/>
          <w:szCs w:val="26"/>
        </w:rPr>
        <w:t>JSC Bank for Foreign Trade of Vietnam</w:t>
      </w:r>
      <w:r w:rsidR="00343748" w:rsidRPr="00CB0FE8">
        <w:rPr>
          <w:rFonts w:cs="Times New Roman"/>
          <w:szCs w:val="26"/>
        </w:rPr>
        <w:t xml:space="preserve"> </w:t>
      </w:r>
      <w:r w:rsidR="00CB0FE8">
        <w:rPr>
          <w:rFonts w:cs="Times New Roman"/>
          <w:szCs w:val="26"/>
        </w:rPr>
        <w:t>(</w:t>
      </w:r>
      <w:proofErr w:type="spellStart"/>
      <w:r w:rsidR="00087B5E" w:rsidRPr="00CB0FE8">
        <w:rPr>
          <w:rFonts w:cs="Times New Roman"/>
          <w:szCs w:val="26"/>
        </w:rPr>
        <w:t>Vietcombank</w:t>
      </w:r>
      <w:proofErr w:type="spellEnd"/>
      <w:r w:rsidR="00CB0FE8">
        <w:rPr>
          <w:rFonts w:cs="Times New Roman"/>
          <w:szCs w:val="26"/>
        </w:rPr>
        <w:t>)</w:t>
      </w:r>
      <w:r w:rsidR="00087B5E" w:rsidRPr="00CB0FE8">
        <w:rPr>
          <w:rFonts w:cs="Times New Roman"/>
          <w:szCs w:val="26"/>
        </w:rPr>
        <w:t xml:space="preserve"> </w:t>
      </w:r>
      <w:r w:rsidR="00343748" w:rsidRPr="00CB0FE8">
        <w:rPr>
          <w:rFonts w:cs="Times New Roman"/>
          <w:szCs w:val="26"/>
        </w:rPr>
        <w:t>at the time of opening bid;</w:t>
      </w:r>
    </w:p>
    <w:p w14:paraId="7D200BB4" w14:textId="3E15962E" w:rsidR="00A372D3" w:rsidRPr="00F74AEF" w:rsidRDefault="00E46E33" w:rsidP="00CF4F3D">
      <w:pPr>
        <w:pStyle w:val="ListParagraph"/>
        <w:numPr>
          <w:ilvl w:val="0"/>
          <w:numId w:val="10"/>
        </w:numPr>
        <w:spacing w:after="60" w:line="240" w:lineRule="auto"/>
        <w:ind w:left="446" w:hanging="446"/>
        <w:contextualSpacing w:val="0"/>
        <w:jc w:val="both"/>
        <w:rPr>
          <w:rFonts w:cs="Times New Roman"/>
          <w:szCs w:val="26"/>
        </w:rPr>
      </w:pPr>
      <w:r w:rsidRPr="00F74AEF">
        <w:rPr>
          <w:rFonts w:cs="Times New Roman"/>
          <w:szCs w:val="26"/>
        </w:rPr>
        <w:t xml:space="preserve">Language of </w:t>
      </w:r>
      <w:r w:rsidR="005D5719" w:rsidRPr="00F74AEF">
        <w:rPr>
          <w:rFonts w:cs="Times New Roman"/>
          <w:szCs w:val="26"/>
        </w:rPr>
        <w:t>Proposal</w:t>
      </w:r>
      <w:r w:rsidR="00A372D3" w:rsidRPr="00F74AEF">
        <w:rPr>
          <w:rFonts w:cs="Times New Roman"/>
          <w:szCs w:val="26"/>
        </w:rPr>
        <w:t xml:space="preserve">: </w:t>
      </w:r>
    </w:p>
    <w:p w14:paraId="516DF286" w14:textId="0D960089" w:rsidR="00A372D3" w:rsidRPr="00AF6753" w:rsidRDefault="00E46E33" w:rsidP="00CF4F3D">
      <w:pPr>
        <w:widowControl w:val="0"/>
        <w:numPr>
          <w:ilvl w:val="0"/>
          <w:numId w:val="5"/>
        </w:numPr>
        <w:spacing w:after="60" w:line="240" w:lineRule="auto"/>
        <w:ind w:hanging="270"/>
        <w:jc w:val="both"/>
        <w:rPr>
          <w:szCs w:val="26"/>
          <w:lang w:val="sv-SE"/>
        </w:rPr>
      </w:pPr>
      <w:r w:rsidRPr="00AF6753">
        <w:rPr>
          <w:szCs w:val="26"/>
          <w:lang w:val="sv-SE"/>
        </w:rPr>
        <w:t>Vietnamese vendors</w:t>
      </w:r>
      <w:r w:rsidR="00A372D3" w:rsidRPr="00AF6753">
        <w:rPr>
          <w:szCs w:val="26"/>
          <w:lang w:val="sv-SE"/>
        </w:rPr>
        <w:t>:</w:t>
      </w:r>
      <w:r w:rsidRPr="00AF6753">
        <w:rPr>
          <w:szCs w:val="26"/>
          <w:lang w:val="sv-SE"/>
        </w:rPr>
        <w:t xml:space="preserve"> Vietnamese</w:t>
      </w:r>
      <w:r w:rsidR="00343748" w:rsidRPr="00AF6753">
        <w:rPr>
          <w:szCs w:val="26"/>
          <w:lang w:val="sv-SE"/>
        </w:rPr>
        <w:t xml:space="preserve"> (</w:t>
      </w:r>
      <w:r w:rsidR="00536572" w:rsidRPr="00AF6753">
        <w:rPr>
          <w:szCs w:val="26"/>
          <w:lang w:val="sv-SE"/>
        </w:rPr>
        <w:t xml:space="preserve">except </w:t>
      </w:r>
      <w:r w:rsidR="00343748" w:rsidRPr="00AF6753">
        <w:rPr>
          <w:szCs w:val="26"/>
          <w:lang w:val="sv-SE"/>
        </w:rPr>
        <w:t>technical document</w:t>
      </w:r>
      <w:r w:rsidR="00837012" w:rsidRPr="00AF6753">
        <w:rPr>
          <w:szCs w:val="26"/>
          <w:lang w:val="sv-SE"/>
        </w:rPr>
        <w:t>s</w:t>
      </w:r>
      <w:r w:rsidR="00343748" w:rsidRPr="00AF6753">
        <w:rPr>
          <w:szCs w:val="26"/>
          <w:lang w:val="sv-SE"/>
        </w:rPr>
        <w:t xml:space="preserve">, </w:t>
      </w:r>
      <w:r w:rsidR="00837012" w:rsidRPr="00AF6753">
        <w:rPr>
          <w:szCs w:val="26"/>
          <w:lang w:val="sv-SE"/>
        </w:rPr>
        <w:t xml:space="preserve">software </w:t>
      </w:r>
      <w:r w:rsidR="00343748" w:rsidRPr="00AF6753">
        <w:rPr>
          <w:szCs w:val="26"/>
          <w:lang w:val="sv-SE"/>
        </w:rPr>
        <w:t>description</w:t>
      </w:r>
      <w:r w:rsidR="00837012" w:rsidRPr="00AF6753">
        <w:rPr>
          <w:szCs w:val="26"/>
          <w:lang w:val="sv-SE"/>
        </w:rPr>
        <w:t xml:space="preserve">s, and device catalogue can be </w:t>
      </w:r>
      <w:r w:rsidR="00536572" w:rsidRPr="00AF6753">
        <w:rPr>
          <w:szCs w:val="26"/>
          <w:lang w:val="sv-SE"/>
        </w:rPr>
        <w:t xml:space="preserve">submitted </w:t>
      </w:r>
      <w:r w:rsidR="00837012" w:rsidRPr="00AF6753">
        <w:rPr>
          <w:szCs w:val="26"/>
          <w:lang w:val="sv-SE"/>
        </w:rPr>
        <w:t>in English)</w:t>
      </w:r>
      <w:r w:rsidR="005E3184" w:rsidRPr="00AF6753">
        <w:rPr>
          <w:szCs w:val="26"/>
          <w:lang w:val="sv-SE"/>
        </w:rPr>
        <w:t>;</w:t>
      </w:r>
    </w:p>
    <w:p w14:paraId="3DF63E13" w14:textId="1D2515DC" w:rsidR="007D6225" w:rsidRPr="007C1BAE" w:rsidRDefault="001F1FB7" w:rsidP="00CF4F3D">
      <w:pPr>
        <w:widowControl w:val="0"/>
        <w:numPr>
          <w:ilvl w:val="0"/>
          <w:numId w:val="5"/>
        </w:numPr>
        <w:spacing w:after="60" w:line="240" w:lineRule="auto"/>
        <w:ind w:hanging="270"/>
        <w:jc w:val="both"/>
        <w:rPr>
          <w:szCs w:val="26"/>
          <w:lang w:val="sv-SE"/>
        </w:rPr>
      </w:pPr>
      <w:r w:rsidRPr="00AF6753">
        <w:rPr>
          <w:szCs w:val="26"/>
          <w:lang w:val="sv-SE"/>
        </w:rPr>
        <w:t>Foreign vendors</w:t>
      </w:r>
      <w:r w:rsidR="005E3184" w:rsidRPr="00AF6753">
        <w:rPr>
          <w:szCs w:val="26"/>
          <w:lang w:val="sv-SE"/>
        </w:rPr>
        <w:t xml:space="preserve">: </w:t>
      </w:r>
      <w:r w:rsidR="0059019A" w:rsidRPr="00AF6753">
        <w:rPr>
          <w:szCs w:val="26"/>
          <w:lang w:val="sv-SE"/>
        </w:rPr>
        <w:t xml:space="preserve">The </w:t>
      </w:r>
      <w:r w:rsidR="00E51DE7" w:rsidRPr="00AF6753">
        <w:rPr>
          <w:szCs w:val="26"/>
          <w:lang w:val="sv-SE"/>
        </w:rPr>
        <w:t>Proposal</w:t>
      </w:r>
      <w:r w:rsidR="0059019A" w:rsidRPr="00AF6753">
        <w:rPr>
          <w:szCs w:val="26"/>
          <w:lang w:val="sv-SE"/>
        </w:rPr>
        <w:t xml:space="preserve"> as well as all documents relating to </w:t>
      </w:r>
      <w:r w:rsidR="00937F4F" w:rsidRPr="00AF6753">
        <w:rPr>
          <w:szCs w:val="26"/>
          <w:lang w:val="sv-SE"/>
        </w:rPr>
        <w:t xml:space="preserve">the </w:t>
      </w:r>
      <w:r w:rsidR="002C7E13">
        <w:rPr>
          <w:szCs w:val="26"/>
          <w:lang w:val="sv-SE"/>
        </w:rPr>
        <w:t>discussion</w:t>
      </w:r>
      <w:r w:rsidR="00837012" w:rsidRPr="00AF6753">
        <w:rPr>
          <w:szCs w:val="26"/>
          <w:lang w:val="sv-SE"/>
        </w:rPr>
        <w:t xml:space="preserve"> between </w:t>
      </w:r>
      <w:r w:rsidR="007D1CE8">
        <w:rPr>
          <w:szCs w:val="26"/>
          <w:lang w:val="sv-SE"/>
        </w:rPr>
        <w:t>V</w:t>
      </w:r>
      <w:r w:rsidR="00837012" w:rsidRPr="00AF6753">
        <w:rPr>
          <w:szCs w:val="26"/>
          <w:lang w:val="sv-SE"/>
        </w:rPr>
        <w:t>endor and VNA are writ</w:t>
      </w:r>
      <w:r w:rsidR="0059019A" w:rsidRPr="00AF6753">
        <w:rPr>
          <w:szCs w:val="26"/>
          <w:lang w:val="sv-SE"/>
        </w:rPr>
        <w:t>ten in English</w:t>
      </w:r>
      <w:r w:rsidR="00A372D3" w:rsidRPr="00AF6753">
        <w:rPr>
          <w:szCs w:val="26"/>
          <w:lang w:val="sv-SE"/>
        </w:rPr>
        <w:t xml:space="preserve">. </w:t>
      </w:r>
      <w:r w:rsidR="00492047" w:rsidRPr="00AF6753">
        <w:rPr>
          <w:szCs w:val="26"/>
          <w:lang w:val="sv-SE"/>
        </w:rPr>
        <w:t>A</w:t>
      </w:r>
      <w:r w:rsidR="00E05109" w:rsidRPr="00AF6753">
        <w:rPr>
          <w:szCs w:val="26"/>
          <w:lang w:val="sv-SE"/>
        </w:rPr>
        <w:t>dditional an</w:t>
      </w:r>
      <w:r w:rsidR="00492047" w:rsidRPr="00AF6753">
        <w:rPr>
          <w:szCs w:val="26"/>
          <w:lang w:val="sv-SE"/>
        </w:rPr>
        <w:t xml:space="preserve">d supporting </w:t>
      </w:r>
      <w:r w:rsidR="002F1F23" w:rsidRPr="00AF6753">
        <w:rPr>
          <w:szCs w:val="26"/>
          <w:lang w:val="sv-SE"/>
        </w:rPr>
        <w:t>documents</w:t>
      </w:r>
      <w:r w:rsidR="002F1F23" w:rsidRPr="00AF6753" w:rsidDel="002F1F23">
        <w:rPr>
          <w:szCs w:val="26"/>
          <w:lang w:val="sv-SE"/>
        </w:rPr>
        <w:t xml:space="preserve"> </w:t>
      </w:r>
      <w:r w:rsidR="00492047" w:rsidRPr="00AF6753">
        <w:rPr>
          <w:szCs w:val="26"/>
          <w:lang w:val="sv-SE"/>
        </w:rPr>
        <w:t xml:space="preserve"> in the </w:t>
      </w:r>
      <w:r w:rsidR="00E51DE7" w:rsidRPr="00AF6753">
        <w:rPr>
          <w:szCs w:val="26"/>
          <w:lang w:val="sv-SE"/>
        </w:rPr>
        <w:t>Proposal</w:t>
      </w:r>
      <w:r w:rsidR="00492047" w:rsidRPr="00AF6753">
        <w:rPr>
          <w:szCs w:val="26"/>
          <w:lang w:val="sv-SE"/>
        </w:rPr>
        <w:t xml:space="preserve"> can be written in another language</w:t>
      </w:r>
      <w:r w:rsidR="00837012" w:rsidRPr="00AF6753">
        <w:rPr>
          <w:szCs w:val="26"/>
          <w:lang w:val="sv-SE"/>
        </w:rPr>
        <w:t>s</w:t>
      </w:r>
      <w:r w:rsidR="00492047" w:rsidRPr="00AF6753">
        <w:rPr>
          <w:szCs w:val="26"/>
          <w:lang w:val="sv-SE"/>
        </w:rPr>
        <w:t xml:space="preserve"> and accompanied by a translation into English. In case of a lack of translation, if necessary, VNA may request </w:t>
      </w:r>
      <w:r w:rsidR="005A60CC">
        <w:rPr>
          <w:szCs w:val="26"/>
          <w:lang w:val="sv-SE"/>
        </w:rPr>
        <w:t>V</w:t>
      </w:r>
      <w:r w:rsidR="00492047" w:rsidRPr="00AF6753">
        <w:rPr>
          <w:szCs w:val="26"/>
          <w:lang w:val="sv-SE"/>
        </w:rPr>
        <w:t xml:space="preserve">endor to send </w:t>
      </w:r>
      <w:r w:rsidR="00E05109" w:rsidRPr="00AF6753">
        <w:rPr>
          <w:szCs w:val="26"/>
          <w:lang w:val="sv-SE"/>
        </w:rPr>
        <w:t>supplementary</w:t>
      </w:r>
      <w:r w:rsidR="00492047" w:rsidRPr="00AF6753">
        <w:rPr>
          <w:szCs w:val="26"/>
          <w:lang w:val="sv-SE"/>
        </w:rPr>
        <w:t xml:space="preserve"> documents</w:t>
      </w:r>
      <w:r w:rsidR="00AB26F3" w:rsidRPr="00AF6753">
        <w:rPr>
          <w:szCs w:val="26"/>
          <w:lang w:val="sv-SE"/>
        </w:rPr>
        <w:t>.</w:t>
      </w:r>
    </w:p>
    <w:p w14:paraId="23D0A39B" w14:textId="2854FB3A" w:rsidR="0090249C" w:rsidRPr="0090249C" w:rsidRDefault="00AC1755" w:rsidP="0090249C">
      <w:pPr>
        <w:pStyle w:val="Heading2"/>
        <w:rPr>
          <w:color w:val="auto"/>
          <w:lang w:val="sv-SE"/>
        </w:rPr>
      </w:pPr>
      <w:bookmarkStart w:id="10" w:name="_Toc163167586"/>
      <w:r w:rsidRPr="00AE07C0">
        <w:rPr>
          <w:color w:val="auto"/>
          <w:lang w:val="sv-SE"/>
        </w:rPr>
        <w:t>2</w:t>
      </w:r>
      <w:r w:rsidR="00542B90" w:rsidRPr="00AE07C0">
        <w:rPr>
          <w:color w:val="auto"/>
          <w:lang w:val="sv-SE"/>
        </w:rPr>
        <w:t xml:space="preserve">.2 </w:t>
      </w:r>
      <w:r w:rsidR="00A82425" w:rsidRPr="00AE07C0">
        <w:rPr>
          <w:color w:val="auto"/>
        </w:rPr>
        <w:t>Clarification of RFP</w:t>
      </w:r>
      <w:bookmarkEnd w:id="10"/>
      <w:r w:rsidR="00A372D3" w:rsidRPr="00AE07C0">
        <w:rPr>
          <w:color w:val="auto"/>
          <w:lang w:val="sv-SE"/>
        </w:rPr>
        <w:t xml:space="preserve"> </w:t>
      </w:r>
    </w:p>
    <w:p w14:paraId="7691DEC3" w14:textId="0A6D4715" w:rsidR="0090249C" w:rsidRPr="007C4A2E" w:rsidRDefault="0090249C" w:rsidP="007C4A2E">
      <w:pPr>
        <w:spacing w:after="60" w:line="240" w:lineRule="auto"/>
        <w:jc w:val="both"/>
        <w:rPr>
          <w:rFonts w:eastAsia="Times New Roman" w:cs="Times New Roman"/>
          <w:szCs w:val="26"/>
        </w:rPr>
      </w:pPr>
      <w:r w:rsidRPr="007C4A2E">
        <w:rPr>
          <w:rFonts w:eastAsia="Times New Roman" w:cs="Times New Roman"/>
          <w:szCs w:val="26"/>
        </w:rPr>
        <w:t>The RFP will be prepared in both Vietnamese and English languages and will be publicly released by VNA to vendors,</w:t>
      </w:r>
      <w:r w:rsidR="007C4A2E" w:rsidRPr="007C4A2E">
        <w:rPr>
          <w:rFonts w:eastAsia="Times New Roman" w:cs="Times New Roman"/>
          <w:szCs w:val="26"/>
        </w:rPr>
        <w:t xml:space="preserve"> with the Vietnamese version having the highest legal validity and serving as the basis for implementation in case of any discrepancies between the Vietnamese and English versions.</w:t>
      </w:r>
    </w:p>
    <w:p w14:paraId="2E3949EE" w14:textId="32C46533" w:rsidR="00A372D3" w:rsidRPr="00AE07C0" w:rsidRDefault="005D5719" w:rsidP="004237D1">
      <w:pPr>
        <w:spacing w:after="60" w:line="240" w:lineRule="auto"/>
        <w:jc w:val="both"/>
        <w:rPr>
          <w:szCs w:val="26"/>
          <w:lang w:val="sv-SE"/>
        </w:rPr>
      </w:pPr>
      <w:r w:rsidRPr="00AE07C0">
        <w:rPr>
          <w:rFonts w:eastAsia="Times New Roman" w:cs="Times New Roman"/>
          <w:szCs w:val="26"/>
        </w:rPr>
        <w:lastRenderedPageBreak/>
        <w:t>In case the RFP needs to be clarified</w:t>
      </w:r>
      <w:r w:rsidR="00A372D3" w:rsidRPr="00AE07C0">
        <w:rPr>
          <w:szCs w:val="26"/>
          <w:lang w:val="sv-SE"/>
        </w:rPr>
        <w:t>,</w:t>
      </w:r>
      <w:r w:rsidRPr="00AE07C0">
        <w:rPr>
          <w:szCs w:val="26"/>
          <w:lang w:val="sv-SE"/>
        </w:rPr>
        <w:t xml:space="preserve"> </w:t>
      </w:r>
      <w:r w:rsidR="00116D14">
        <w:rPr>
          <w:rFonts w:eastAsia="Times New Roman" w:cs="Times New Roman"/>
          <w:szCs w:val="26"/>
        </w:rPr>
        <w:t>V</w:t>
      </w:r>
      <w:r w:rsidRPr="00AE07C0">
        <w:rPr>
          <w:rFonts w:eastAsia="Times New Roman" w:cs="Times New Roman"/>
          <w:szCs w:val="26"/>
        </w:rPr>
        <w:t xml:space="preserve">endor should send a written request for clarification to make sure that VNA receives it no later than </w:t>
      </w:r>
      <w:r w:rsidR="00305C29">
        <w:rPr>
          <w:rFonts w:eastAsia="Times New Roman" w:cs="Times New Roman"/>
          <w:szCs w:val="26"/>
        </w:rPr>
        <w:t>three (03</w:t>
      </w:r>
      <w:r w:rsidRPr="00AE07C0">
        <w:rPr>
          <w:rFonts w:eastAsia="Times New Roman" w:cs="Times New Roman"/>
          <w:szCs w:val="26"/>
        </w:rPr>
        <w:t xml:space="preserve">) </w:t>
      </w:r>
      <w:r w:rsidR="00536572" w:rsidRPr="00AE07C0">
        <w:rPr>
          <w:rFonts w:eastAsia="Times New Roman" w:cs="Times New Roman"/>
          <w:szCs w:val="26"/>
        </w:rPr>
        <w:t xml:space="preserve">working </w:t>
      </w:r>
      <w:r w:rsidRPr="00AE07C0">
        <w:rPr>
          <w:rFonts w:eastAsia="Times New Roman" w:cs="Times New Roman"/>
          <w:szCs w:val="26"/>
        </w:rPr>
        <w:t xml:space="preserve">days prior to the submission date of the Proposal </w:t>
      </w:r>
      <w:r w:rsidR="00BD6F6A" w:rsidRPr="00AE07C0">
        <w:rPr>
          <w:rFonts w:eastAsia="Times New Roman" w:cs="Times New Roman"/>
          <w:szCs w:val="26"/>
        </w:rPr>
        <w:t>stipulated in s</w:t>
      </w:r>
      <w:r w:rsidRPr="00AE07C0">
        <w:rPr>
          <w:rFonts w:eastAsia="Times New Roman" w:cs="Times New Roman"/>
          <w:szCs w:val="26"/>
        </w:rPr>
        <w:t>ection</w:t>
      </w:r>
      <w:r w:rsidR="00A372D3" w:rsidRPr="00AE07C0">
        <w:rPr>
          <w:szCs w:val="26"/>
          <w:lang w:val="sv-SE"/>
        </w:rPr>
        <w:t xml:space="preserve"> </w:t>
      </w:r>
      <w:r w:rsidR="00AC1755" w:rsidRPr="00AE07C0">
        <w:rPr>
          <w:szCs w:val="26"/>
          <w:lang w:val="sv-SE"/>
        </w:rPr>
        <w:t>2</w:t>
      </w:r>
      <w:r w:rsidR="00A372D3" w:rsidRPr="00AE07C0">
        <w:rPr>
          <w:szCs w:val="26"/>
          <w:lang w:val="sv-SE"/>
        </w:rPr>
        <w:t>.</w:t>
      </w:r>
      <w:r w:rsidR="000C67E4" w:rsidRPr="00AE07C0">
        <w:rPr>
          <w:szCs w:val="26"/>
          <w:lang w:val="sv-SE"/>
        </w:rPr>
        <w:t>3</w:t>
      </w:r>
      <w:r w:rsidR="00A372D3" w:rsidRPr="00AE07C0">
        <w:rPr>
          <w:szCs w:val="26"/>
          <w:lang w:val="sv-SE"/>
        </w:rPr>
        <w:t xml:space="preserve">. </w:t>
      </w:r>
      <w:r w:rsidRPr="00AE07C0">
        <w:rPr>
          <w:rFonts w:eastAsia="Times New Roman" w:cs="Times New Roman"/>
          <w:szCs w:val="26"/>
        </w:rPr>
        <w:t xml:space="preserve">VNA will send </w:t>
      </w:r>
      <w:r w:rsidR="003A6D34">
        <w:rPr>
          <w:rFonts w:eastAsia="Times New Roman" w:cs="Times New Roman"/>
          <w:szCs w:val="26"/>
        </w:rPr>
        <w:t>out a Clarification of RFP document</w:t>
      </w:r>
      <w:r w:rsidR="00AF6753">
        <w:rPr>
          <w:rFonts w:eastAsia="Times New Roman" w:cs="Times New Roman"/>
          <w:szCs w:val="26"/>
        </w:rPr>
        <w:t xml:space="preserve"> </w:t>
      </w:r>
      <w:r w:rsidRPr="00AE07C0">
        <w:rPr>
          <w:rFonts w:eastAsia="Times New Roman" w:cs="Times New Roman"/>
          <w:szCs w:val="26"/>
        </w:rPr>
        <w:t>to all vendors by email or written document</w:t>
      </w:r>
      <w:r w:rsidR="00A372D3" w:rsidRPr="00AE07C0">
        <w:rPr>
          <w:szCs w:val="26"/>
          <w:lang w:val="sv-SE"/>
        </w:rPr>
        <w:t xml:space="preserve">. </w:t>
      </w:r>
      <w:r w:rsidR="003A6D34">
        <w:rPr>
          <w:rFonts w:eastAsia="Times New Roman" w:cs="Times New Roman"/>
          <w:szCs w:val="26"/>
        </w:rPr>
        <w:t>If</w:t>
      </w:r>
      <w:r w:rsidR="003A6D34" w:rsidRPr="00AE07C0">
        <w:rPr>
          <w:rFonts w:eastAsia="Times New Roman" w:cs="Times New Roman"/>
          <w:szCs w:val="26"/>
        </w:rPr>
        <w:t xml:space="preserve"> </w:t>
      </w:r>
      <w:r w:rsidRPr="00AE07C0">
        <w:rPr>
          <w:rFonts w:eastAsia="Times New Roman" w:cs="Times New Roman"/>
          <w:szCs w:val="26"/>
        </w:rPr>
        <w:t>the clarification leads to amendment of the RFP, VNA will send the revised decision</w:t>
      </w:r>
      <w:r w:rsidR="00FE0267" w:rsidRPr="00AE07C0">
        <w:rPr>
          <w:rFonts w:eastAsia="Times New Roman" w:cs="Times New Roman"/>
          <w:szCs w:val="26"/>
        </w:rPr>
        <w:t xml:space="preserve"> of</w:t>
      </w:r>
      <w:r w:rsidRPr="00AE07C0">
        <w:rPr>
          <w:rFonts w:eastAsia="Times New Roman" w:cs="Times New Roman"/>
          <w:szCs w:val="26"/>
        </w:rPr>
        <w:t xml:space="preserve"> </w:t>
      </w:r>
      <w:r w:rsidR="00FE0267" w:rsidRPr="00AE07C0">
        <w:rPr>
          <w:rFonts w:eastAsia="Times New Roman" w:cs="Times New Roman"/>
          <w:szCs w:val="26"/>
        </w:rPr>
        <w:t xml:space="preserve">amendment </w:t>
      </w:r>
      <w:r w:rsidRPr="00AE07C0">
        <w:rPr>
          <w:rFonts w:eastAsia="Times New Roman" w:cs="Times New Roman"/>
          <w:szCs w:val="26"/>
        </w:rPr>
        <w:t>together with the revised contents to all vendors</w:t>
      </w:r>
      <w:r w:rsidR="00A372D3" w:rsidRPr="00AE07C0">
        <w:rPr>
          <w:szCs w:val="26"/>
          <w:lang w:val="sv-SE"/>
        </w:rPr>
        <w:t xml:space="preserve"> </w:t>
      </w:r>
      <w:r w:rsidR="00394C0C" w:rsidRPr="00AE07C0">
        <w:rPr>
          <w:rFonts w:eastAsia="Times New Roman" w:cs="Times New Roman"/>
          <w:szCs w:val="26"/>
        </w:rPr>
        <w:t xml:space="preserve">no later than </w:t>
      </w:r>
      <w:r w:rsidR="00305C29">
        <w:rPr>
          <w:rFonts w:eastAsia="Times New Roman" w:cs="Times New Roman"/>
          <w:szCs w:val="26"/>
        </w:rPr>
        <w:t>two</w:t>
      </w:r>
      <w:r w:rsidR="00394C0C" w:rsidRPr="00AE07C0">
        <w:rPr>
          <w:rFonts w:eastAsia="Times New Roman" w:cs="Times New Roman"/>
          <w:szCs w:val="26"/>
        </w:rPr>
        <w:t xml:space="preserve"> (0</w:t>
      </w:r>
      <w:r w:rsidR="00305C29">
        <w:rPr>
          <w:rFonts w:eastAsia="Times New Roman" w:cs="Times New Roman"/>
          <w:szCs w:val="26"/>
        </w:rPr>
        <w:t>2</w:t>
      </w:r>
      <w:r w:rsidR="00394C0C" w:rsidRPr="00AE07C0">
        <w:rPr>
          <w:rFonts w:eastAsia="Times New Roman" w:cs="Times New Roman"/>
          <w:szCs w:val="26"/>
        </w:rPr>
        <w:t xml:space="preserve">) </w:t>
      </w:r>
      <w:r w:rsidR="00536572" w:rsidRPr="00AE07C0">
        <w:rPr>
          <w:rFonts w:eastAsia="Times New Roman" w:cs="Times New Roman"/>
          <w:szCs w:val="26"/>
        </w:rPr>
        <w:t xml:space="preserve">working </w:t>
      </w:r>
      <w:r w:rsidR="00394C0C" w:rsidRPr="00AE07C0">
        <w:rPr>
          <w:rFonts w:eastAsia="Times New Roman" w:cs="Times New Roman"/>
          <w:szCs w:val="26"/>
        </w:rPr>
        <w:t>days before the submission date of the Proposal</w:t>
      </w:r>
      <w:r w:rsidR="00A372D3" w:rsidRPr="00AE07C0">
        <w:rPr>
          <w:szCs w:val="26"/>
          <w:lang w:val="sv-SE"/>
        </w:rPr>
        <w:t>.</w:t>
      </w:r>
    </w:p>
    <w:p w14:paraId="493031BC" w14:textId="1CF68F58" w:rsidR="00925302" w:rsidRPr="00AE07C0" w:rsidRDefault="00AC1755" w:rsidP="00AA096E">
      <w:pPr>
        <w:pStyle w:val="Heading2"/>
        <w:rPr>
          <w:color w:val="auto"/>
          <w:lang w:val="sv-SE"/>
        </w:rPr>
      </w:pPr>
      <w:bookmarkStart w:id="11" w:name="_Toc163167587"/>
      <w:r w:rsidRPr="00AE07C0">
        <w:rPr>
          <w:color w:val="auto"/>
          <w:lang w:val="sv-SE"/>
        </w:rPr>
        <w:t>2</w:t>
      </w:r>
      <w:r w:rsidR="00925302" w:rsidRPr="00AE07C0">
        <w:rPr>
          <w:color w:val="auto"/>
          <w:lang w:val="sv-SE"/>
        </w:rPr>
        <w:t xml:space="preserve">.3 </w:t>
      </w:r>
      <w:r w:rsidR="00A82425" w:rsidRPr="00AE07C0">
        <w:rPr>
          <w:color w:val="auto"/>
        </w:rPr>
        <w:t>Proposal submission</w:t>
      </w:r>
      <w:bookmarkEnd w:id="11"/>
    </w:p>
    <w:p w14:paraId="3B87EABD" w14:textId="328941E6" w:rsidR="00925302" w:rsidRPr="00305C29" w:rsidRDefault="00AA1D8A" w:rsidP="00CF4F3D">
      <w:pPr>
        <w:pStyle w:val="ListParagraph"/>
        <w:numPr>
          <w:ilvl w:val="0"/>
          <w:numId w:val="10"/>
        </w:numPr>
        <w:spacing w:after="60" w:line="240" w:lineRule="auto"/>
        <w:ind w:left="446" w:hanging="446"/>
        <w:contextualSpacing w:val="0"/>
        <w:jc w:val="both"/>
        <w:rPr>
          <w:rFonts w:cs="Times New Roman"/>
          <w:szCs w:val="26"/>
        </w:rPr>
      </w:pPr>
      <w:r w:rsidRPr="00305C29">
        <w:rPr>
          <w:rFonts w:cs="Times New Roman"/>
          <w:szCs w:val="26"/>
        </w:rPr>
        <w:t xml:space="preserve">Deadline of Proposal </w:t>
      </w:r>
      <w:r w:rsidR="007039E5" w:rsidRPr="00305C29">
        <w:rPr>
          <w:rFonts w:cs="Times New Roman"/>
          <w:szCs w:val="26"/>
        </w:rPr>
        <w:t>s</w:t>
      </w:r>
      <w:r w:rsidRPr="00305C29">
        <w:rPr>
          <w:rFonts w:cs="Times New Roman"/>
          <w:szCs w:val="26"/>
        </w:rPr>
        <w:t>ubmission</w:t>
      </w:r>
      <w:r w:rsidR="0011726C">
        <w:rPr>
          <w:rFonts w:cs="Times New Roman"/>
          <w:szCs w:val="26"/>
        </w:rPr>
        <w:t>, Letter of Discount submission</w:t>
      </w:r>
      <w:r w:rsidRPr="00305C29">
        <w:rPr>
          <w:rFonts w:cs="Times New Roman"/>
          <w:szCs w:val="26"/>
        </w:rPr>
        <w:t xml:space="preserve"> and</w:t>
      </w:r>
      <w:r w:rsidR="00AD5F45">
        <w:rPr>
          <w:rFonts w:cs="Times New Roman"/>
          <w:szCs w:val="26"/>
        </w:rPr>
        <w:t xml:space="preserve"> </w:t>
      </w:r>
      <w:r w:rsidR="007039E5" w:rsidRPr="00305C29">
        <w:rPr>
          <w:rFonts w:cs="Times New Roman"/>
          <w:szCs w:val="26"/>
        </w:rPr>
        <w:t>v</w:t>
      </w:r>
      <w:r w:rsidRPr="00305C29">
        <w:rPr>
          <w:rFonts w:cs="Times New Roman"/>
          <w:szCs w:val="26"/>
        </w:rPr>
        <w:t>alidity of Proposal</w:t>
      </w:r>
      <w:r w:rsidR="00925302" w:rsidRPr="00305C29">
        <w:rPr>
          <w:rFonts w:cs="Times New Roman"/>
          <w:szCs w:val="26"/>
        </w:rPr>
        <w:t xml:space="preserve">: </w:t>
      </w:r>
    </w:p>
    <w:p w14:paraId="09B3B6BE" w14:textId="611979C3" w:rsidR="000E55C9" w:rsidRPr="000E55C9" w:rsidRDefault="000E55C9" w:rsidP="00CF4F3D">
      <w:pPr>
        <w:widowControl w:val="0"/>
        <w:numPr>
          <w:ilvl w:val="0"/>
          <w:numId w:val="5"/>
        </w:numPr>
        <w:spacing w:after="60" w:line="240" w:lineRule="auto"/>
        <w:ind w:hanging="270"/>
        <w:jc w:val="both"/>
        <w:rPr>
          <w:szCs w:val="26"/>
          <w:lang w:val="sv-SE"/>
        </w:rPr>
      </w:pPr>
      <w:r w:rsidRPr="000E55C9">
        <w:rPr>
          <w:szCs w:val="26"/>
          <w:lang w:val="sv-SE"/>
        </w:rPr>
        <w:t xml:space="preserve">For direct submission: VNA must receive by 10:00 AM, on </w:t>
      </w:r>
      <w:r w:rsidR="00B632A3">
        <w:rPr>
          <w:szCs w:val="26"/>
          <w:lang w:val="sv-SE"/>
        </w:rPr>
        <w:t xml:space="preserve">May </w:t>
      </w:r>
      <w:r w:rsidR="00B632A3" w:rsidRPr="00B632A3">
        <w:rPr>
          <w:iCs/>
          <w:kern w:val="2"/>
          <w:szCs w:val="26"/>
          <w:lang w:eastAsia="ja-JP"/>
        </w:rPr>
        <w:t>1</w:t>
      </w:r>
      <w:r w:rsidR="00B632A3">
        <w:rPr>
          <w:iCs/>
          <w:kern w:val="2"/>
          <w:szCs w:val="26"/>
          <w:lang w:eastAsia="ja-JP"/>
        </w:rPr>
        <w:t>4</w:t>
      </w:r>
      <w:r w:rsidR="00B632A3" w:rsidRPr="00B632A3">
        <w:rPr>
          <w:iCs/>
          <w:kern w:val="2"/>
          <w:szCs w:val="26"/>
          <w:vertAlign w:val="superscript"/>
          <w:lang w:eastAsia="ja-JP"/>
        </w:rPr>
        <w:t>th</w:t>
      </w:r>
      <w:r w:rsidR="00B632A3" w:rsidRPr="00B632A3">
        <w:rPr>
          <w:iCs/>
          <w:szCs w:val="26"/>
          <w:lang w:val="sv-SE"/>
        </w:rPr>
        <w:t xml:space="preserve"> </w:t>
      </w:r>
      <w:r w:rsidR="00BF5AC1">
        <w:rPr>
          <w:szCs w:val="26"/>
          <w:lang w:val="sv-SE"/>
        </w:rPr>
        <w:t>2024</w:t>
      </w:r>
      <w:r w:rsidRPr="000E55C9">
        <w:rPr>
          <w:szCs w:val="26"/>
          <w:lang w:val="sv-SE"/>
        </w:rPr>
        <w:t xml:space="preserve"> (Vietnam time). </w:t>
      </w:r>
      <w:r>
        <w:rPr>
          <w:szCs w:val="26"/>
          <w:lang w:val="sv-SE"/>
        </w:rPr>
        <w:t xml:space="preserve">The </w:t>
      </w:r>
      <w:r w:rsidR="00A3675F">
        <w:rPr>
          <w:szCs w:val="26"/>
          <w:lang w:val="sv-SE"/>
        </w:rPr>
        <w:t>Proposal</w:t>
      </w:r>
      <w:r>
        <w:rPr>
          <w:szCs w:val="26"/>
          <w:lang w:val="sv-SE"/>
        </w:rPr>
        <w:t xml:space="preserve"> </w:t>
      </w:r>
      <w:r w:rsidRPr="000E55C9">
        <w:rPr>
          <w:szCs w:val="26"/>
          <w:lang w:val="sv-SE"/>
        </w:rPr>
        <w:t xml:space="preserve">submissions received after the deadline are deemed invalid and will be rejected; Discount letters sent after the </w:t>
      </w:r>
      <w:r w:rsidR="00216F94">
        <w:rPr>
          <w:szCs w:val="26"/>
          <w:lang w:val="sv-SE"/>
        </w:rPr>
        <w:t>Proposal</w:t>
      </w:r>
      <w:r w:rsidRPr="000E55C9">
        <w:rPr>
          <w:szCs w:val="26"/>
          <w:lang w:val="sv-SE"/>
        </w:rPr>
        <w:t xml:space="preserve"> submission deadline have no value in the evaluation process.</w:t>
      </w:r>
    </w:p>
    <w:p w14:paraId="4E765B22" w14:textId="0664D4D2" w:rsidR="000E55C9" w:rsidRPr="000E55C9" w:rsidRDefault="000E55C9" w:rsidP="00CF4F3D">
      <w:pPr>
        <w:widowControl w:val="0"/>
        <w:numPr>
          <w:ilvl w:val="0"/>
          <w:numId w:val="5"/>
        </w:numPr>
        <w:spacing w:after="60" w:line="240" w:lineRule="auto"/>
        <w:ind w:hanging="270"/>
        <w:jc w:val="both"/>
        <w:rPr>
          <w:szCs w:val="26"/>
          <w:lang w:val="sv-SE"/>
        </w:rPr>
      </w:pPr>
      <w:r w:rsidRPr="000E55C9">
        <w:rPr>
          <w:szCs w:val="26"/>
          <w:lang w:val="sv-SE"/>
        </w:rPr>
        <w:t xml:space="preserve">For email submission: The time at which VNA receives the email from the vendor must be before 10:00 AM, on </w:t>
      </w:r>
      <w:r w:rsidR="00B632A3">
        <w:rPr>
          <w:szCs w:val="26"/>
          <w:lang w:val="sv-SE"/>
        </w:rPr>
        <w:t xml:space="preserve">May </w:t>
      </w:r>
      <w:r w:rsidR="00B632A3" w:rsidRPr="00B632A3">
        <w:rPr>
          <w:iCs/>
          <w:kern w:val="2"/>
          <w:szCs w:val="26"/>
          <w:lang w:eastAsia="ja-JP"/>
        </w:rPr>
        <w:t>1</w:t>
      </w:r>
      <w:r w:rsidR="00B632A3">
        <w:rPr>
          <w:iCs/>
          <w:kern w:val="2"/>
          <w:szCs w:val="26"/>
          <w:lang w:eastAsia="ja-JP"/>
        </w:rPr>
        <w:t>4</w:t>
      </w:r>
      <w:r w:rsidR="00B632A3" w:rsidRPr="00B632A3">
        <w:rPr>
          <w:iCs/>
          <w:kern w:val="2"/>
          <w:szCs w:val="26"/>
          <w:vertAlign w:val="superscript"/>
          <w:lang w:eastAsia="ja-JP"/>
        </w:rPr>
        <w:t>th</w:t>
      </w:r>
      <w:r w:rsidR="00B632A3">
        <w:rPr>
          <w:szCs w:val="26"/>
          <w:lang w:val="sv-SE"/>
        </w:rPr>
        <w:t xml:space="preserve"> </w:t>
      </w:r>
      <w:r w:rsidRPr="000E55C9">
        <w:rPr>
          <w:szCs w:val="26"/>
          <w:lang w:val="sv-SE"/>
        </w:rPr>
        <w:t xml:space="preserve">2024 (Vietnam time). </w:t>
      </w:r>
      <w:r>
        <w:rPr>
          <w:szCs w:val="26"/>
          <w:lang w:val="sv-SE"/>
        </w:rPr>
        <w:t xml:space="preserve">The RFP </w:t>
      </w:r>
      <w:r w:rsidRPr="000E55C9">
        <w:rPr>
          <w:szCs w:val="26"/>
          <w:lang w:val="sv-SE"/>
        </w:rPr>
        <w:t xml:space="preserve"> submissions received after the deadline are deemed invalid and will be rejected; Discount letters sent after the </w:t>
      </w:r>
      <w:r w:rsidR="00A3675F">
        <w:rPr>
          <w:szCs w:val="26"/>
          <w:lang w:val="sv-SE"/>
        </w:rPr>
        <w:t>Proposal</w:t>
      </w:r>
      <w:r>
        <w:rPr>
          <w:szCs w:val="26"/>
          <w:lang w:val="sv-SE"/>
        </w:rPr>
        <w:t xml:space="preserve"> </w:t>
      </w:r>
      <w:r w:rsidRPr="000E55C9">
        <w:rPr>
          <w:szCs w:val="26"/>
          <w:lang w:val="sv-SE"/>
        </w:rPr>
        <w:t>submission deadline have no value in the evaluation process.</w:t>
      </w:r>
    </w:p>
    <w:p w14:paraId="6CC46846" w14:textId="74BE1977" w:rsidR="005D22E9" w:rsidRPr="005D22E9" w:rsidRDefault="000E55C9" w:rsidP="00CF4F3D">
      <w:pPr>
        <w:widowControl w:val="0"/>
        <w:numPr>
          <w:ilvl w:val="0"/>
          <w:numId w:val="5"/>
        </w:numPr>
        <w:spacing w:after="60" w:line="240" w:lineRule="auto"/>
        <w:ind w:hanging="270"/>
        <w:jc w:val="both"/>
        <w:rPr>
          <w:szCs w:val="26"/>
          <w:lang w:val="sv-SE"/>
        </w:rPr>
      </w:pPr>
      <w:r w:rsidRPr="000E55C9">
        <w:rPr>
          <w:szCs w:val="26"/>
          <w:lang w:val="sv-SE"/>
        </w:rPr>
        <w:t xml:space="preserve">In the event that the </w:t>
      </w:r>
      <w:r w:rsidR="00C249D6">
        <w:rPr>
          <w:szCs w:val="26"/>
          <w:lang w:val="sv-SE"/>
        </w:rPr>
        <w:t>V</w:t>
      </w:r>
      <w:r w:rsidRPr="000E55C9">
        <w:rPr>
          <w:szCs w:val="26"/>
          <w:lang w:val="sv-SE"/>
        </w:rPr>
        <w:t xml:space="preserve">endor submits the </w:t>
      </w:r>
      <w:r w:rsidR="00A3675F">
        <w:rPr>
          <w:szCs w:val="26"/>
          <w:lang w:val="sv-SE"/>
        </w:rPr>
        <w:t>Proposal</w:t>
      </w:r>
      <w:r w:rsidRPr="000E55C9">
        <w:rPr>
          <w:szCs w:val="26"/>
          <w:lang w:val="sv-SE"/>
        </w:rPr>
        <w:t xml:space="preserve"> and </w:t>
      </w:r>
      <w:r>
        <w:rPr>
          <w:szCs w:val="26"/>
          <w:lang w:val="sv-SE"/>
        </w:rPr>
        <w:t>Letter of Discount</w:t>
      </w:r>
      <w:r w:rsidRPr="000E55C9">
        <w:rPr>
          <w:szCs w:val="26"/>
          <w:lang w:val="sv-SE"/>
        </w:rPr>
        <w:t xml:space="preserve"> through multiple valid channels (email, direct submission) and all submissions are received before the submission deadline, </w:t>
      </w:r>
      <w:r w:rsidR="00384FA7">
        <w:rPr>
          <w:szCs w:val="26"/>
          <w:lang w:val="sv-SE"/>
        </w:rPr>
        <w:t>o</w:t>
      </w:r>
      <w:r w:rsidR="00384FA7" w:rsidRPr="00384FA7">
        <w:rPr>
          <w:szCs w:val="26"/>
          <w:lang w:val="sv-SE"/>
        </w:rPr>
        <w:t xml:space="preserve">nly the last valid </w:t>
      </w:r>
      <w:r w:rsidR="00216F94">
        <w:rPr>
          <w:szCs w:val="26"/>
          <w:lang w:val="sv-SE"/>
        </w:rPr>
        <w:t>Proposal</w:t>
      </w:r>
      <w:r w:rsidR="00384FA7" w:rsidRPr="00384FA7">
        <w:rPr>
          <w:szCs w:val="26"/>
          <w:lang w:val="sv-SE"/>
        </w:rPr>
        <w:t xml:space="preserve"> submission and valid </w:t>
      </w:r>
      <w:r w:rsidR="00BE4E6A">
        <w:rPr>
          <w:szCs w:val="26"/>
          <w:lang w:val="sv-SE"/>
        </w:rPr>
        <w:t>Letter of Discount</w:t>
      </w:r>
      <w:r w:rsidR="00384FA7" w:rsidRPr="00384FA7">
        <w:rPr>
          <w:szCs w:val="26"/>
          <w:lang w:val="sv-SE"/>
        </w:rPr>
        <w:t xml:space="preserve"> received will be </w:t>
      </w:r>
      <w:r w:rsidR="00137DD0">
        <w:rPr>
          <w:szCs w:val="26"/>
          <w:lang w:val="sv-SE"/>
        </w:rPr>
        <w:t>evaluated</w:t>
      </w:r>
      <w:r w:rsidR="00384FA7" w:rsidRPr="00384FA7">
        <w:rPr>
          <w:szCs w:val="26"/>
          <w:lang w:val="sv-SE"/>
        </w:rPr>
        <w:t>.</w:t>
      </w:r>
    </w:p>
    <w:p w14:paraId="45E131B3" w14:textId="25592510" w:rsidR="005D22E9" w:rsidRPr="005D22E9" w:rsidRDefault="005D22E9" w:rsidP="00CF4F3D">
      <w:pPr>
        <w:pStyle w:val="ListParagraph"/>
        <w:numPr>
          <w:ilvl w:val="0"/>
          <w:numId w:val="10"/>
        </w:numPr>
        <w:spacing w:after="60" w:line="240" w:lineRule="auto"/>
        <w:jc w:val="both"/>
        <w:rPr>
          <w:rFonts w:cs="Times New Roman"/>
          <w:szCs w:val="26"/>
        </w:rPr>
      </w:pPr>
      <w:r w:rsidRPr="005D22E9">
        <w:rPr>
          <w:rFonts w:cs="Times New Roman"/>
          <w:szCs w:val="26"/>
        </w:rPr>
        <w:t xml:space="preserve">Validity </w:t>
      </w:r>
      <w:r w:rsidR="006A1629">
        <w:rPr>
          <w:rFonts w:cs="Times New Roman"/>
          <w:szCs w:val="26"/>
        </w:rPr>
        <w:t>p</w:t>
      </w:r>
      <w:r w:rsidRPr="005D22E9">
        <w:rPr>
          <w:rFonts w:cs="Times New Roman"/>
          <w:szCs w:val="26"/>
        </w:rPr>
        <w:t>eriod</w:t>
      </w:r>
      <w:r w:rsidR="0089571F">
        <w:rPr>
          <w:rFonts w:cs="Times New Roman"/>
          <w:szCs w:val="26"/>
        </w:rPr>
        <w:t xml:space="preserve"> of Proposal and Letter of Discount</w:t>
      </w:r>
      <w:r w:rsidRPr="005D22E9">
        <w:rPr>
          <w:rFonts w:cs="Times New Roman"/>
          <w:szCs w:val="26"/>
        </w:rPr>
        <w:t xml:space="preserve">: A minimum of 180 days from the </w:t>
      </w:r>
      <w:r w:rsidR="00216F94">
        <w:rPr>
          <w:rFonts w:cs="Times New Roman"/>
          <w:szCs w:val="26"/>
        </w:rPr>
        <w:t>P</w:t>
      </w:r>
      <w:r w:rsidR="00E22CBD">
        <w:rPr>
          <w:rFonts w:cs="Times New Roman"/>
          <w:szCs w:val="26"/>
        </w:rPr>
        <w:t xml:space="preserve">roposal </w:t>
      </w:r>
      <w:r w:rsidRPr="005D22E9">
        <w:rPr>
          <w:rFonts w:cs="Times New Roman"/>
          <w:szCs w:val="26"/>
        </w:rPr>
        <w:t>submission deadline.</w:t>
      </w:r>
    </w:p>
    <w:p w14:paraId="6B3C8BFF" w14:textId="324D2FCD" w:rsidR="005D22E9" w:rsidRPr="005D22E9" w:rsidRDefault="005D22E9" w:rsidP="00CF4F3D">
      <w:pPr>
        <w:pStyle w:val="ListParagraph"/>
        <w:numPr>
          <w:ilvl w:val="0"/>
          <w:numId w:val="10"/>
        </w:numPr>
        <w:spacing w:after="60" w:line="240" w:lineRule="auto"/>
        <w:jc w:val="both"/>
        <w:rPr>
          <w:rFonts w:cs="Times New Roman"/>
          <w:szCs w:val="26"/>
        </w:rPr>
      </w:pPr>
      <w:r>
        <w:rPr>
          <w:rFonts w:cs="Times New Roman"/>
          <w:szCs w:val="26"/>
        </w:rPr>
        <w:t>Proposal</w:t>
      </w:r>
      <w:r w:rsidRPr="005D22E9">
        <w:rPr>
          <w:rFonts w:cs="Times New Roman"/>
          <w:szCs w:val="26"/>
        </w:rPr>
        <w:t xml:space="preserve"> </w:t>
      </w:r>
      <w:r>
        <w:rPr>
          <w:rFonts w:cs="Times New Roman"/>
          <w:szCs w:val="26"/>
        </w:rPr>
        <w:t>s</w:t>
      </w:r>
      <w:r w:rsidRPr="005D22E9">
        <w:rPr>
          <w:rFonts w:cs="Times New Roman"/>
          <w:szCs w:val="26"/>
        </w:rPr>
        <w:t xml:space="preserve">pecification: Submit the original document (vendors must directly submit 03 hard copies including 01 original and 02 copies) and 01 electronic copy saved on a USB drive or scanned from the original document (if submitted via email), with a file size not exceeding 20Mb per email. In the event that the vendor submits the </w:t>
      </w:r>
      <w:r w:rsidR="00216F94">
        <w:rPr>
          <w:rFonts w:cs="Times New Roman"/>
          <w:szCs w:val="26"/>
        </w:rPr>
        <w:t>Proposal</w:t>
      </w:r>
      <w:r w:rsidRPr="005D22E9">
        <w:rPr>
          <w:rFonts w:cs="Times New Roman"/>
          <w:szCs w:val="26"/>
        </w:rPr>
        <w:t xml:space="preserve"> through multiple valid channels and all submissions are received before the </w:t>
      </w:r>
      <w:r w:rsidR="00A3675F">
        <w:rPr>
          <w:rFonts w:cs="Times New Roman"/>
          <w:szCs w:val="26"/>
        </w:rPr>
        <w:t>Proposal</w:t>
      </w:r>
      <w:r w:rsidRPr="005D22E9">
        <w:rPr>
          <w:rFonts w:cs="Times New Roman"/>
          <w:szCs w:val="26"/>
        </w:rPr>
        <w:t xml:space="preserve"> submission deadline, the last </w:t>
      </w:r>
      <w:r w:rsidR="00A3675F">
        <w:rPr>
          <w:rFonts w:cs="Times New Roman"/>
          <w:szCs w:val="26"/>
        </w:rPr>
        <w:t>received RFP</w:t>
      </w:r>
      <w:r w:rsidRPr="005D22E9">
        <w:rPr>
          <w:rFonts w:cs="Times New Roman"/>
          <w:szCs w:val="26"/>
        </w:rPr>
        <w:t xml:space="preserve"> will be used as the basis for evaluation.</w:t>
      </w:r>
    </w:p>
    <w:p w14:paraId="0CD3AC07" w14:textId="706E8557" w:rsidR="005D22E9" w:rsidRPr="00A3675F" w:rsidRDefault="005D22E9" w:rsidP="00CF4F3D">
      <w:pPr>
        <w:pStyle w:val="ListParagraph"/>
        <w:numPr>
          <w:ilvl w:val="0"/>
          <w:numId w:val="10"/>
        </w:numPr>
        <w:spacing w:after="60" w:line="240" w:lineRule="auto"/>
        <w:jc w:val="both"/>
        <w:rPr>
          <w:rFonts w:cs="Times New Roman"/>
          <w:szCs w:val="26"/>
        </w:rPr>
      </w:pPr>
      <w:r w:rsidRPr="00A3675F">
        <w:rPr>
          <w:rFonts w:cs="Times New Roman"/>
          <w:szCs w:val="26"/>
        </w:rPr>
        <w:t xml:space="preserve">Language of the </w:t>
      </w:r>
      <w:r w:rsidR="00A3675F" w:rsidRPr="00A3675F">
        <w:rPr>
          <w:rFonts w:cs="Times New Roman"/>
          <w:szCs w:val="26"/>
        </w:rPr>
        <w:t>Proposal</w:t>
      </w:r>
      <w:r w:rsidRPr="00A3675F">
        <w:rPr>
          <w:rFonts w:cs="Times New Roman"/>
          <w:szCs w:val="26"/>
        </w:rPr>
        <w:t>: Vietnamese or English.</w:t>
      </w:r>
    </w:p>
    <w:p w14:paraId="7169E2F1" w14:textId="301585F5" w:rsidR="00A3675F" w:rsidRDefault="005D22E9" w:rsidP="005D22E9">
      <w:pPr>
        <w:pStyle w:val="ListParagraph"/>
        <w:spacing w:after="60" w:line="240" w:lineRule="auto"/>
        <w:ind w:left="360"/>
        <w:jc w:val="both"/>
        <w:rPr>
          <w:rFonts w:cs="Times New Roman"/>
          <w:szCs w:val="26"/>
        </w:rPr>
      </w:pPr>
      <w:r w:rsidRPr="005D22E9">
        <w:rPr>
          <w:rFonts w:cs="Times New Roman"/>
          <w:szCs w:val="26"/>
        </w:rPr>
        <w:t xml:space="preserve">Method and Address for </w:t>
      </w:r>
      <w:r w:rsidR="00A3675F">
        <w:rPr>
          <w:rFonts w:cs="Times New Roman"/>
          <w:szCs w:val="26"/>
        </w:rPr>
        <w:t>Proposal</w:t>
      </w:r>
      <w:r w:rsidRPr="005D22E9">
        <w:rPr>
          <w:rFonts w:cs="Times New Roman"/>
          <w:szCs w:val="26"/>
        </w:rPr>
        <w:t xml:space="preserve"> Submission: </w:t>
      </w:r>
    </w:p>
    <w:p w14:paraId="44C0C944" w14:textId="3B00584F" w:rsidR="0030095F" w:rsidRPr="0030095F" w:rsidRDefault="0030095F" w:rsidP="00CF4F3D">
      <w:pPr>
        <w:widowControl w:val="0"/>
        <w:numPr>
          <w:ilvl w:val="0"/>
          <w:numId w:val="5"/>
        </w:numPr>
        <w:spacing w:after="60" w:line="240" w:lineRule="auto"/>
        <w:ind w:hanging="270"/>
        <w:jc w:val="both"/>
        <w:rPr>
          <w:szCs w:val="26"/>
          <w:lang w:val="sv-SE"/>
        </w:rPr>
      </w:pPr>
      <w:r w:rsidRPr="0030095F">
        <w:rPr>
          <w:szCs w:val="26"/>
          <w:lang w:val="sv-SE"/>
        </w:rPr>
        <w:t>Direct Submission or Submission via Postal Mail to the address:</w:t>
      </w:r>
    </w:p>
    <w:p w14:paraId="57DAFD6F" w14:textId="2FA56412" w:rsidR="00EF5E4F" w:rsidRPr="00AE07C0" w:rsidRDefault="00EF5E4F" w:rsidP="0030095F">
      <w:pPr>
        <w:pStyle w:val="ListParagraph"/>
        <w:spacing w:after="60" w:line="240" w:lineRule="auto"/>
        <w:jc w:val="both"/>
        <w:rPr>
          <w:rFonts w:cs="Times New Roman"/>
          <w:i/>
          <w:szCs w:val="26"/>
          <w:lang w:val="pl-PL"/>
        </w:rPr>
      </w:pPr>
      <w:r w:rsidRPr="00AE07C0">
        <w:rPr>
          <w:rFonts w:cs="Times New Roman"/>
          <w:i/>
          <w:szCs w:val="26"/>
          <w:lang w:val="pl-PL"/>
        </w:rPr>
        <w:t xml:space="preserve">Vietnam Ailines JSC – </w:t>
      </w:r>
      <w:r w:rsidR="00E51DE7" w:rsidRPr="00AE07C0">
        <w:rPr>
          <w:rFonts w:cs="Times New Roman"/>
          <w:i/>
          <w:szCs w:val="26"/>
          <w:lang w:val="pl-PL"/>
        </w:rPr>
        <w:t>Corporate Planning</w:t>
      </w:r>
      <w:r w:rsidR="00D05DCC">
        <w:rPr>
          <w:rFonts w:cs="Times New Roman"/>
          <w:i/>
          <w:szCs w:val="26"/>
          <w:lang w:val="pl-PL"/>
        </w:rPr>
        <w:t xml:space="preserve"> and</w:t>
      </w:r>
      <w:r w:rsidR="00E51DE7" w:rsidRPr="00AE07C0">
        <w:rPr>
          <w:rFonts w:cs="Times New Roman"/>
          <w:i/>
          <w:szCs w:val="26"/>
          <w:lang w:val="pl-PL"/>
        </w:rPr>
        <w:t>Development Department</w:t>
      </w:r>
      <w:r w:rsidRPr="00AE07C0">
        <w:rPr>
          <w:rFonts w:cs="Times New Roman"/>
          <w:i/>
          <w:szCs w:val="26"/>
          <w:lang w:val="pl-PL"/>
        </w:rPr>
        <w:t>.</w:t>
      </w:r>
    </w:p>
    <w:p w14:paraId="0717DCC4" w14:textId="70FC6A58" w:rsidR="00CA5B6D" w:rsidRPr="00AE07C0" w:rsidRDefault="0076209D" w:rsidP="0030095F">
      <w:pPr>
        <w:pStyle w:val="ListParagraph"/>
        <w:spacing w:after="60" w:line="240" w:lineRule="auto"/>
        <w:jc w:val="both"/>
        <w:rPr>
          <w:rFonts w:cs="Times New Roman"/>
          <w:i/>
          <w:szCs w:val="26"/>
          <w:lang w:val="pl-PL"/>
        </w:rPr>
      </w:pPr>
      <w:r w:rsidRPr="00AE07C0">
        <w:rPr>
          <w:rFonts w:cs="Times New Roman"/>
          <w:i/>
          <w:szCs w:val="26"/>
          <w:lang w:val="pl-PL"/>
        </w:rPr>
        <w:t xml:space="preserve">Address: </w:t>
      </w:r>
      <w:r w:rsidR="00E51DE7" w:rsidRPr="00AE07C0">
        <w:rPr>
          <w:rFonts w:cs="Times New Roman"/>
          <w:i/>
          <w:szCs w:val="26"/>
          <w:lang w:val="pl-PL"/>
        </w:rPr>
        <w:t>200</w:t>
      </w:r>
      <w:r w:rsidR="00EF5E4F" w:rsidRPr="00AE07C0">
        <w:rPr>
          <w:rFonts w:cs="Times New Roman"/>
          <w:i/>
          <w:szCs w:val="26"/>
          <w:lang w:val="pl-PL"/>
        </w:rPr>
        <w:t xml:space="preserve"> Nguyen Son street, Long Bien district, Hanoi</w:t>
      </w:r>
      <w:r w:rsidR="00CA5B6D" w:rsidRPr="00AE07C0">
        <w:rPr>
          <w:rFonts w:cs="Times New Roman"/>
          <w:i/>
          <w:szCs w:val="26"/>
          <w:lang w:val="pl-PL"/>
        </w:rPr>
        <w:t>.</w:t>
      </w:r>
    </w:p>
    <w:p w14:paraId="397CFE01" w14:textId="725BC341" w:rsidR="00CA5B6D" w:rsidRPr="00AE07C0" w:rsidRDefault="00EF5E4F" w:rsidP="0030095F">
      <w:pPr>
        <w:spacing w:after="60" w:line="240" w:lineRule="auto"/>
        <w:ind w:left="360" w:firstLine="360"/>
        <w:jc w:val="both"/>
        <w:rPr>
          <w:rFonts w:cs="Times New Roman"/>
          <w:i/>
          <w:szCs w:val="26"/>
          <w:lang w:val="pl-PL"/>
        </w:rPr>
      </w:pPr>
      <w:r w:rsidRPr="00AE07C0">
        <w:rPr>
          <w:rFonts w:cs="Times New Roman"/>
          <w:i/>
          <w:szCs w:val="26"/>
          <w:lang w:val="pl-PL"/>
        </w:rPr>
        <w:t xml:space="preserve">Attention:  Mr. </w:t>
      </w:r>
      <w:r w:rsidR="00492895" w:rsidRPr="00AE07C0">
        <w:rPr>
          <w:rFonts w:cs="Times New Roman"/>
          <w:i/>
          <w:szCs w:val="26"/>
          <w:lang w:val="pl-PL"/>
        </w:rPr>
        <w:t>Nguyen Manh Ha</w:t>
      </w:r>
    </w:p>
    <w:p w14:paraId="70B8AAE2" w14:textId="2BB90C32" w:rsidR="00BA35CE" w:rsidRPr="00AE07C0" w:rsidRDefault="00EF5E4F" w:rsidP="0030095F">
      <w:pPr>
        <w:spacing w:after="60" w:line="240" w:lineRule="auto"/>
        <w:ind w:left="360" w:firstLine="360"/>
        <w:jc w:val="both"/>
        <w:rPr>
          <w:rFonts w:cs="Times New Roman"/>
          <w:i/>
          <w:szCs w:val="26"/>
          <w:lang w:val="pl-PL"/>
        </w:rPr>
      </w:pPr>
      <w:r w:rsidRPr="00AE07C0">
        <w:rPr>
          <w:rFonts w:cs="Times New Roman"/>
          <w:i/>
          <w:szCs w:val="26"/>
          <w:lang w:val="pl-PL"/>
        </w:rPr>
        <w:t xml:space="preserve">Tel: (+84) 24 38732732, ext: </w:t>
      </w:r>
      <w:r w:rsidR="009C7AC5">
        <w:rPr>
          <w:rFonts w:cs="Times New Roman"/>
          <w:i/>
          <w:szCs w:val="26"/>
          <w:lang w:val="pl-PL"/>
        </w:rPr>
        <w:t>2150</w:t>
      </w:r>
    </w:p>
    <w:p w14:paraId="1CF5E964" w14:textId="4F0C801D" w:rsidR="00952F05" w:rsidRPr="00AE07C0" w:rsidRDefault="00952F05" w:rsidP="0030095F">
      <w:pPr>
        <w:spacing w:after="60" w:line="240" w:lineRule="auto"/>
        <w:ind w:left="360" w:firstLine="360"/>
        <w:contextualSpacing/>
        <w:jc w:val="both"/>
        <w:rPr>
          <w:i/>
          <w:szCs w:val="26"/>
        </w:rPr>
      </w:pPr>
      <w:r w:rsidRPr="00AE07C0">
        <w:rPr>
          <w:i/>
          <w:szCs w:val="26"/>
        </w:rPr>
        <w:t xml:space="preserve">Mobile phone: (+84) </w:t>
      </w:r>
      <w:r w:rsidR="00492895" w:rsidRPr="00AE07C0">
        <w:rPr>
          <w:i/>
          <w:szCs w:val="26"/>
        </w:rPr>
        <w:t>912522226</w:t>
      </w:r>
    </w:p>
    <w:p w14:paraId="593D0A64" w14:textId="4F37961B" w:rsidR="0030095F" w:rsidRDefault="00CA5B6D" w:rsidP="0030095F">
      <w:pPr>
        <w:spacing w:after="60" w:line="240" w:lineRule="auto"/>
        <w:ind w:left="360" w:firstLine="360"/>
        <w:jc w:val="both"/>
        <w:rPr>
          <w:rFonts w:cs="Times New Roman"/>
          <w:szCs w:val="26"/>
          <w:lang w:val="pl-PL"/>
        </w:rPr>
      </w:pPr>
      <w:r w:rsidRPr="00AE07C0">
        <w:rPr>
          <w:rFonts w:cs="Times New Roman"/>
          <w:i/>
          <w:szCs w:val="26"/>
          <w:lang w:val="pl-PL"/>
        </w:rPr>
        <w:t xml:space="preserve">Email: </w:t>
      </w:r>
      <w:r w:rsidR="00D05DCC">
        <w:rPr>
          <w:rStyle w:val="Hyperlink"/>
          <w:rFonts w:cs="Times New Roman"/>
          <w:i/>
          <w:color w:val="auto"/>
          <w:szCs w:val="26"/>
          <w:lang w:val="pl-PL"/>
        </w:rPr>
        <w:t>Ha</w:t>
      </w:r>
      <w:r w:rsidR="009C7AC5">
        <w:rPr>
          <w:rStyle w:val="Hyperlink"/>
          <w:rFonts w:cs="Times New Roman"/>
          <w:i/>
          <w:color w:val="auto"/>
          <w:szCs w:val="26"/>
          <w:lang w:val="pl-PL"/>
        </w:rPr>
        <w:t>nm</w:t>
      </w:r>
      <w:r w:rsidRPr="00AE07C0">
        <w:rPr>
          <w:rStyle w:val="Hyperlink"/>
          <w:rFonts w:cs="Times New Roman"/>
          <w:i/>
          <w:color w:val="auto"/>
          <w:szCs w:val="26"/>
          <w:lang w:val="pl-PL"/>
        </w:rPr>
        <w:t>@vietnamairlines.com</w:t>
      </w:r>
      <w:r w:rsidRPr="00AE07C0">
        <w:rPr>
          <w:rFonts w:cs="Times New Roman"/>
          <w:szCs w:val="26"/>
          <w:lang w:val="pl-PL"/>
        </w:rPr>
        <w:t xml:space="preserve"> </w:t>
      </w:r>
    </w:p>
    <w:p w14:paraId="0EB101DE" w14:textId="77777777" w:rsidR="0030095F" w:rsidRPr="0030095F" w:rsidRDefault="0030095F" w:rsidP="00CF4F3D">
      <w:pPr>
        <w:pStyle w:val="ListParagraph"/>
        <w:numPr>
          <w:ilvl w:val="0"/>
          <w:numId w:val="15"/>
        </w:numPr>
        <w:spacing w:after="60" w:line="240" w:lineRule="auto"/>
        <w:jc w:val="both"/>
        <w:rPr>
          <w:rFonts w:cs="Times New Roman"/>
          <w:szCs w:val="26"/>
          <w:lang w:val="pl-PL"/>
        </w:rPr>
      </w:pPr>
      <w:r w:rsidRPr="0030095F">
        <w:rPr>
          <w:szCs w:val="26"/>
          <w:lang w:val="sv-SE"/>
        </w:rPr>
        <w:t>Submission via email with scanned original documents attached to the following address:</w:t>
      </w:r>
    </w:p>
    <w:p w14:paraId="37A1653D" w14:textId="2287DEAA" w:rsidR="0030095F" w:rsidRPr="0030095F" w:rsidRDefault="0030095F" w:rsidP="0030095F">
      <w:pPr>
        <w:pStyle w:val="ListParagraph"/>
        <w:spacing w:after="60" w:line="240" w:lineRule="auto"/>
        <w:jc w:val="both"/>
        <w:rPr>
          <w:rStyle w:val="Hyperlink"/>
          <w:i/>
          <w:color w:val="auto"/>
          <w:lang w:val="pl-PL"/>
        </w:rPr>
      </w:pPr>
      <w:r w:rsidRPr="0030095F">
        <w:rPr>
          <w:rFonts w:cs="Times New Roman"/>
          <w:i/>
          <w:szCs w:val="26"/>
        </w:rPr>
        <w:t xml:space="preserve">Email: </w:t>
      </w:r>
      <w:r w:rsidR="00A07630">
        <w:rPr>
          <w:rStyle w:val="Hyperlink"/>
          <w:rFonts w:cs="Times New Roman"/>
          <w:i/>
          <w:color w:val="auto"/>
          <w:szCs w:val="26"/>
          <w:lang w:val="pl-PL"/>
        </w:rPr>
        <w:t>Ha</w:t>
      </w:r>
      <w:r w:rsidR="00AE78BE">
        <w:rPr>
          <w:rStyle w:val="Hyperlink"/>
          <w:rFonts w:cs="Times New Roman"/>
          <w:i/>
          <w:color w:val="auto"/>
          <w:szCs w:val="26"/>
          <w:lang w:val="pl-PL"/>
        </w:rPr>
        <w:t>nm</w:t>
      </w:r>
      <w:r w:rsidRPr="0030095F">
        <w:rPr>
          <w:rStyle w:val="Hyperlink"/>
          <w:rFonts w:cs="Times New Roman"/>
          <w:i/>
          <w:color w:val="auto"/>
          <w:szCs w:val="26"/>
          <w:lang w:val="pl-PL"/>
        </w:rPr>
        <w:t>@vietnamairlines.com</w:t>
      </w:r>
      <w:r w:rsidRPr="0030095F">
        <w:rPr>
          <w:rStyle w:val="Hyperlink"/>
          <w:i/>
          <w:color w:val="auto"/>
          <w:lang w:val="pl-PL"/>
        </w:rPr>
        <w:t xml:space="preserve"> </w:t>
      </w:r>
    </w:p>
    <w:p w14:paraId="0B294C0D" w14:textId="03026A34" w:rsidR="00CA5B6D" w:rsidRPr="0030095F" w:rsidRDefault="00AD5F45" w:rsidP="0030095F">
      <w:pPr>
        <w:pStyle w:val="ListParagraph"/>
        <w:spacing w:after="60" w:line="240" w:lineRule="auto"/>
        <w:jc w:val="both"/>
        <w:rPr>
          <w:rFonts w:cs="Times New Roman"/>
          <w:szCs w:val="26"/>
          <w:lang w:val="pl-PL"/>
        </w:rPr>
      </w:pPr>
      <w:hyperlink r:id="rId12" w:history="1"/>
    </w:p>
    <w:p w14:paraId="3ADBF9E2" w14:textId="6DA15F5B" w:rsidR="00554211" w:rsidRPr="00AE07C0" w:rsidRDefault="00AC1755" w:rsidP="00AA096E">
      <w:pPr>
        <w:pStyle w:val="Heading2"/>
        <w:rPr>
          <w:color w:val="auto"/>
          <w:lang w:val="sv-SE"/>
        </w:rPr>
      </w:pPr>
      <w:bookmarkStart w:id="12" w:name="_Toc163167588"/>
      <w:r w:rsidRPr="00AE07C0">
        <w:rPr>
          <w:color w:val="auto"/>
          <w:lang w:val="sv-SE"/>
        </w:rPr>
        <w:lastRenderedPageBreak/>
        <w:t>2</w:t>
      </w:r>
      <w:r w:rsidR="00554211" w:rsidRPr="00AE07C0">
        <w:rPr>
          <w:color w:val="auto"/>
          <w:lang w:val="sv-SE"/>
        </w:rPr>
        <w:t xml:space="preserve">.4 </w:t>
      </w:r>
      <w:r w:rsidR="00A82425" w:rsidRPr="00AE07C0">
        <w:rPr>
          <w:color w:val="auto"/>
        </w:rPr>
        <w:t xml:space="preserve">Proposal </w:t>
      </w:r>
      <w:r w:rsidR="002F1F23" w:rsidRPr="00AE07C0">
        <w:rPr>
          <w:color w:val="auto"/>
        </w:rPr>
        <w:t>documents</w:t>
      </w:r>
      <w:bookmarkEnd w:id="12"/>
    </w:p>
    <w:p w14:paraId="79D976C7" w14:textId="62D4212A" w:rsidR="00554211" w:rsidRPr="00AE07C0" w:rsidRDefault="0028598B" w:rsidP="00C2227C">
      <w:pPr>
        <w:spacing w:after="120" w:line="240" w:lineRule="auto"/>
        <w:jc w:val="both"/>
        <w:rPr>
          <w:rFonts w:cs="Times New Roman"/>
          <w:szCs w:val="26"/>
          <w:lang w:val="it-IT"/>
        </w:rPr>
      </w:pPr>
      <w:r w:rsidRPr="00AE07C0">
        <w:rPr>
          <w:szCs w:val="26"/>
          <w:lang w:val="it-IT"/>
        </w:rPr>
        <w:t>Vendor’s Proposal</w:t>
      </w:r>
      <w:r w:rsidR="00040E62" w:rsidRPr="00AE07C0">
        <w:rPr>
          <w:szCs w:val="26"/>
          <w:lang w:val="it-IT"/>
        </w:rPr>
        <w:t xml:space="preserve"> shall</w:t>
      </w:r>
      <w:r w:rsidRPr="00AE07C0">
        <w:rPr>
          <w:szCs w:val="26"/>
          <w:lang w:val="it-IT"/>
        </w:rPr>
        <w:t xml:space="preserve"> include the following </w:t>
      </w:r>
      <w:r w:rsidR="002F1F23" w:rsidRPr="00AE07C0">
        <w:rPr>
          <w:szCs w:val="26"/>
          <w:lang w:val="it-IT"/>
        </w:rPr>
        <w:t>documents</w:t>
      </w:r>
      <w:r w:rsidR="00554211" w:rsidRPr="00AE07C0">
        <w:rPr>
          <w:rFonts w:cs="Times New Roman"/>
          <w:szCs w:val="26"/>
          <w:lang w:val="it-I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6977"/>
        <w:gridCol w:w="1433"/>
      </w:tblGrid>
      <w:tr w:rsidR="00F916D8" w:rsidRPr="00AE07C0" w14:paraId="269146BD" w14:textId="77777777" w:rsidTr="0030095F">
        <w:trPr>
          <w:trHeight w:val="640"/>
          <w:tblHeader/>
        </w:trPr>
        <w:tc>
          <w:tcPr>
            <w:tcW w:w="963" w:type="dxa"/>
            <w:tcBorders>
              <w:top w:val="single" w:sz="4" w:space="0" w:color="auto"/>
              <w:left w:val="single" w:sz="4" w:space="0" w:color="auto"/>
              <w:bottom w:val="single" w:sz="4" w:space="0" w:color="auto"/>
              <w:right w:val="single" w:sz="4" w:space="0" w:color="auto"/>
            </w:tcBorders>
            <w:vAlign w:val="center"/>
            <w:hideMark/>
          </w:tcPr>
          <w:p w14:paraId="63E8BAD1" w14:textId="73C3C073" w:rsidR="00F916D8" w:rsidRPr="00AE07C0" w:rsidRDefault="00F916D8" w:rsidP="00C2227C">
            <w:pPr>
              <w:pStyle w:val="BodyTextIndent3"/>
              <w:widowControl w:val="0"/>
              <w:spacing w:after="0" w:line="240" w:lineRule="auto"/>
              <w:ind w:left="0"/>
              <w:jc w:val="center"/>
              <w:rPr>
                <w:rFonts w:ascii="Times New Roman" w:hAnsi="Times New Roman"/>
                <w:b/>
                <w:sz w:val="26"/>
                <w:szCs w:val="26"/>
                <w:lang w:val="it-IT"/>
              </w:rPr>
            </w:pPr>
            <w:r w:rsidRPr="00AE07C0">
              <w:rPr>
                <w:rFonts w:ascii="Times New Roman" w:hAnsi="Times New Roman"/>
                <w:b/>
                <w:sz w:val="26"/>
                <w:szCs w:val="26"/>
                <w:lang w:val="it-IT"/>
              </w:rPr>
              <w:t>Docs ID</w:t>
            </w:r>
          </w:p>
        </w:tc>
        <w:tc>
          <w:tcPr>
            <w:tcW w:w="6977" w:type="dxa"/>
            <w:tcBorders>
              <w:top w:val="single" w:sz="4" w:space="0" w:color="auto"/>
              <w:left w:val="single" w:sz="4" w:space="0" w:color="auto"/>
              <w:bottom w:val="single" w:sz="4" w:space="0" w:color="auto"/>
              <w:right w:val="single" w:sz="4" w:space="0" w:color="auto"/>
            </w:tcBorders>
            <w:vAlign w:val="center"/>
            <w:hideMark/>
          </w:tcPr>
          <w:p w14:paraId="7253C135" w14:textId="34463558" w:rsidR="00F916D8" w:rsidRPr="00AE07C0" w:rsidRDefault="00F916D8" w:rsidP="00C2227C">
            <w:pPr>
              <w:pStyle w:val="BodyTextIndent3"/>
              <w:widowControl w:val="0"/>
              <w:spacing w:after="0" w:line="240" w:lineRule="auto"/>
              <w:ind w:left="0"/>
              <w:jc w:val="center"/>
              <w:rPr>
                <w:rFonts w:ascii="Times New Roman" w:hAnsi="Times New Roman"/>
                <w:b/>
                <w:sz w:val="26"/>
                <w:szCs w:val="26"/>
                <w:lang w:val="it-IT"/>
              </w:rPr>
            </w:pPr>
            <w:r w:rsidRPr="00AE07C0">
              <w:rPr>
                <w:rFonts w:ascii="Times New Roman" w:hAnsi="Times New Roman"/>
                <w:b/>
                <w:sz w:val="26"/>
                <w:szCs w:val="26"/>
                <w:lang w:val="it-IT"/>
              </w:rPr>
              <w:t>Documents</w:t>
            </w:r>
          </w:p>
        </w:tc>
        <w:tc>
          <w:tcPr>
            <w:tcW w:w="1433" w:type="dxa"/>
            <w:tcBorders>
              <w:top w:val="single" w:sz="4" w:space="0" w:color="auto"/>
              <w:left w:val="single" w:sz="4" w:space="0" w:color="auto"/>
              <w:bottom w:val="single" w:sz="4" w:space="0" w:color="auto"/>
              <w:right w:val="single" w:sz="4" w:space="0" w:color="auto"/>
            </w:tcBorders>
            <w:vAlign w:val="center"/>
            <w:hideMark/>
          </w:tcPr>
          <w:p w14:paraId="122813EE" w14:textId="3D3D4D1A" w:rsidR="00F916D8" w:rsidRPr="00AE07C0" w:rsidRDefault="00F916D8" w:rsidP="00C2227C">
            <w:pPr>
              <w:pStyle w:val="BodyTextIndent3"/>
              <w:widowControl w:val="0"/>
              <w:spacing w:after="0" w:line="240" w:lineRule="auto"/>
              <w:ind w:left="0"/>
              <w:jc w:val="center"/>
              <w:rPr>
                <w:rFonts w:ascii="Times New Roman" w:hAnsi="Times New Roman"/>
                <w:b/>
                <w:sz w:val="26"/>
                <w:szCs w:val="26"/>
                <w:lang w:val="it-IT"/>
              </w:rPr>
            </w:pPr>
            <w:r w:rsidRPr="00AE07C0">
              <w:rPr>
                <w:rFonts w:ascii="Times New Roman" w:hAnsi="Times New Roman"/>
                <w:b/>
                <w:sz w:val="26"/>
                <w:szCs w:val="26"/>
                <w:lang w:val="it-IT"/>
              </w:rPr>
              <w:t>References</w:t>
            </w:r>
          </w:p>
        </w:tc>
      </w:tr>
      <w:tr w:rsidR="00F916D8" w:rsidRPr="00AE07C0" w14:paraId="44BE577E" w14:textId="77777777" w:rsidTr="0030095F">
        <w:trPr>
          <w:trHeight w:val="304"/>
        </w:trPr>
        <w:tc>
          <w:tcPr>
            <w:tcW w:w="963" w:type="dxa"/>
            <w:tcBorders>
              <w:top w:val="single" w:sz="4" w:space="0" w:color="auto"/>
              <w:left w:val="single" w:sz="4" w:space="0" w:color="auto"/>
              <w:bottom w:val="single" w:sz="4" w:space="0" w:color="auto"/>
              <w:right w:val="single" w:sz="4" w:space="0" w:color="auto"/>
            </w:tcBorders>
            <w:vAlign w:val="center"/>
            <w:hideMark/>
          </w:tcPr>
          <w:p w14:paraId="2E5379C2" w14:textId="77777777" w:rsidR="00F916D8" w:rsidRPr="00AE07C0" w:rsidRDefault="00F916D8" w:rsidP="00C2227C">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T1</w:t>
            </w:r>
          </w:p>
        </w:tc>
        <w:tc>
          <w:tcPr>
            <w:tcW w:w="6977" w:type="dxa"/>
            <w:tcBorders>
              <w:top w:val="single" w:sz="4" w:space="0" w:color="auto"/>
              <w:left w:val="single" w:sz="4" w:space="0" w:color="auto"/>
              <w:bottom w:val="single" w:sz="4" w:space="0" w:color="auto"/>
              <w:right w:val="single" w:sz="4" w:space="0" w:color="auto"/>
            </w:tcBorders>
            <w:hideMark/>
          </w:tcPr>
          <w:p w14:paraId="5372CAB0" w14:textId="7F0932E1" w:rsidR="00F916D8" w:rsidRPr="00AE07C0" w:rsidRDefault="0043767A"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bCs/>
                <w:iCs/>
                <w:sz w:val="26"/>
                <w:szCs w:val="26"/>
              </w:rPr>
              <w:t>C</w:t>
            </w:r>
            <w:r w:rsidR="00F916D8" w:rsidRPr="00AE07C0">
              <w:rPr>
                <w:rFonts w:ascii="Times New Roman" w:hAnsi="Times New Roman"/>
                <w:bCs/>
                <w:iCs/>
                <w:sz w:val="26"/>
                <w:szCs w:val="26"/>
              </w:rPr>
              <w:t>opy of Business registration</w:t>
            </w:r>
            <w:r w:rsidR="005645BD" w:rsidRPr="00AE07C0">
              <w:rPr>
                <w:rFonts w:ascii="Times New Roman" w:hAnsi="Times New Roman"/>
                <w:bCs/>
                <w:iCs/>
                <w:sz w:val="26"/>
                <w:szCs w:val="26"/>
              </w:rPr>
              <w:t xml:space="preserve"> certificate</w:t>
            </w:r>
          </w:p>
        </w:tc>
        <w:tc>
          <w:tcPr>
            <w:tcW w:w="1433" w:type="dxa"/>
            <w:tcBorders>
              <w:top w:val="single" w:sz="4" w:space="0" w:color="auto"/>
              <w:left w:val="single" w:sz="4" w:space="0" w:color="auto"/>
              <w:bottom w:val="single" w:sz="4" w:space="0" w:color="auto"/>
              <w:right w:val="single" w:sz="4" w:space="0" w:color="auto"/>
            </w:tcBorders>
            <w:hideMark/>
          </w:tcPr>
          <w:p w14:paraId="75D69927" w14:textId="184B1852" w:rsidR="00F916D8" w:rsidRPr="00AE07C0" w:rsidRDefault="00F916D8"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pl-PL"/>
              </w:rPr>
              <w:t xml:space="preserve">Section </w:t>
            </w:r>
            <w:r w:rsidR="005148B6" w:rsidRPr="00AE07C0">
              <w:rPr>
                <w:rFonts w:ascii="Times New Roman" w:hAnsi="Times New Roman"/>
                <w:sz w:val="26"/>
                <w:szCs w:val="26"/>
                <w:lang w:val="pl-PL"/>
              </w:rPr>
              <w:t>3</w:t>
            </w:r>
            <w:r w:rsidRPr="00AE07C0">
              <w:rPr>
                <w:rFonts w:ascii="Times New Roman" w:hAnsi="Times New Roman"/>
                <w:sz w:val="26"/>
                <w:szCs w:val="26"/>
                <w:lang w:val="pl-PL"/>
              </w:rPr>
              <w:t>.1</w:t>
            </w:r>
          </w:p>
        </w:tc>
      </w:tr>
      <w:tr w:rsidR="00CE07A4" w:rsidRPr="00AE07C0" w14:paraId="15037AB7" w14:textId="77777777" w:rsidTr="0030095F">
        <w:trPr>
          <w:trHeight w:val="640"/>
        </w:trPr>
        <w:tc>
          <w:tcPr>
            <w:tcW w:w="963" w:type="dxa"/>
            <w:tcBorders>
              <w:top w:val="single" w:sz="4" w:space="0" w:color="auto"/>
              <w:left w:val="single" w:sz="4" w:space="0" w:color="auto"/>
              <w:bottom w:val="single" w:sz="4" w:space="0" w:color="auto"/>
              <w:right w:val="single" w:sz="4" w:space="0" w:color="auto"/>
            </w:tcBorders>
            <w:vAlign w:val="center"/>
            <w:hideMark/>
          </w:tcPr>
          <w:p w14:paraId="552F4D05" w14:textId="77777777" w:rsidR="00CE07A4" w:rsidRPr="00AE07C0" w:rsidRDefault="00CE07A4" w:rsidP="00C2227C">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T2</w:t>
            </w:r>
          </w:p>
        </w:tc>
        <w:tc>
          <w:tcPr>
            <w:tcW w:w="6977" w:type="dxa"/>
            <w:tcBorders>
              <w:top w:val="single" w:sz="4" w:space="0" w:color="auto"/>
              <w:left w:val="single" w:sz="4" w:space="0" w:color="auto"/>
              <w:bottom w:val="single" w:sz="4" w:space="0" w:color="auto"/>
              <w:right w:val="single" w:sz="4" w:space="0" w:color="auto"/>
            </w:tcBorders>
            <w:hideMark/>
          </w:tcPr>
          <w:p w14:paraId="12AAA744" w14:textId="3BE3D168" w:rsidR="00CE07A4" w:rsidRPr="00AE07C0" w:rsidRDefault="00F95758" w:rsidP="00C2227C">
            <w:pPr>
              <w:pStyle w:val="BodyTextIndent3"/>
              <w:widowControl w:val="0"/>
              <w:spacing w:after="0" w:line="240" w:lineRule="auto"/>
              <w:ind w:left="0"/>
              <w:jc w:val="both"/>
              <w:rPr>
                <w:rFonts w:ascii="Times New Roman" w:hAnsi="Times New Roman"/>
                <w:sz w:val="26"/>
                <w:szCs w:val="26"/>
              </w:rPr>
            </w:pPr>
            <w:r w:rsidRPr="00AE07C0">
              <w:rPr>
                <w:rFonts w:ascii="Times New Roman" w:hAnsi="Times New Roman"/>
                <w:bCs/>
                <w:iCs/>
                <w:sz w:val="26"/>
                <w:szCs w:val="26"/>
              </w:rPr>
              <w:t>Documents to prove vendor’s</w:t>
            </w:r>
            <w:r w:rsidR="005645BD" w:rsidRPr="00AE07C0">
              <w:rPr>
                <w:rFonts w:ascii="Times New Roman" w:hAnsi="Times New Roman"/>
                <w:bCs/>
                <w:iCs/>
                <w:sz w:val="26"/>
                <w:szCs w:val="26"/>
              </w:rPr>
              <w:t xml:space="preserve"> </w:t>
            </w:r>
            <w:proofErr w:type="gramStart"/>
            <w:r w:rsidR="005645BD" w:rsidRPr="00AE07C0">
              <w:rPr>
                <w:rFonts w:ascii="Times New Roman" w:hAnsi="Times New Roman"/>
                <w:bCs/>
                <w:iCs/>
                <w:sz w:val="26"/>
                <w:szCs w:val="26"/>
              </w:rPr>
              <w:t>eligibility</w:t>
            </w:r>
            <w:r w:rsidR="009B0584">
              <w:rPr>
                <w:rFonts w:ascii="Times New Roman" w:hAnsi="Times New Roman"/>
                <w:bCs/>
                <w:iCs/>
                <w:sz w:val="26"/>
                <w:szCs w:val="26"/>
              </w:rPr>
              <w:t xml:space="preserve">  and</w:t>
            </w:r>
            <w:proofErr w:type="gramEnd"/>
            <w:r w:rsidR="009B0584">
              <w:rPr>
                <w:rFonts w:ascii="Times New Roman" w:hAnsi="Times New Roman"/>
                <w:bCs/>
                <w:iCs/>
                <w:sz w:val="26"/>
                <w:szCs w:val="26"/>
              </w:rPr>
              <w:t xml:space="preserve">  </w:t>
            </w:r>
            <w:r w:rsidR="00A07630" w:rsidRPr="00AE07C0">
              <w:rPr>
                <w:rFonts w:ascii="Times New Roman" w:hAnsi="Times New Roman"/>
                <w:bCs/>
                <w:iCs/>
                <w:sz w:val="26"/>
                <w:szCs w:val="26"/>
              </w:rPr>
              <w:t>eligibility</w:t>
            </w:r>
            <w:r w:rsidR="00A07630">
              <w:rPr>
                <w:rFonts w:ascii="Times New Roman" w:hAnsi="Times New Roman"/>
                <w:bCs/>
                <w:iCs/>
                <w:sz w:val="26"/>
                <w:szCs w:val="26"/>
              </w:rPr>
              <w:t xml:space="preserve">  of </w:t>
            </w:r>
            <w:r w:rsidR="009B0584">
              <w:rPr>
                <w:rFonts w:ascii="Times New Roman" w:hAnsi="Times New Roman"/>
                <w:bCs/>
                <w:iCs/>
                <w:sz w:val="26"/>
                <w:szCs w:val="26"/>
              </w:rPr>
              <w:t>goods/</w:t>
            </w:r>
            <w:r w:rsidRPr="00AE07C0">
              <w:rPr>
                <w:rFonts w:ascii="Times New Roman" w:hAnsi="Times New Roman"/>
                <w:bCs/>
                <w:iCs/>
                <w:sz w:val="26"/>
                <w:szCs w:val="26"/>
              </w:rPr>
              <w:t>services</w:t>
            </w:r>
          </w:p>
        </w:tc>
        <w:tc>
          <w:tcPr>
            <w:tcW w:w="1433" w:type="dxa"/>
            <w:tcBorders>
              <w:top w:val="single" w:sz="4" w:space="0" w:color="auto"/>
              <w:left w:val="single" w:sz="4" w:space="0" w:color="auto"/>
              <w:bottom w:val="single" w:sz="4" w:space="0" w:color="auto"/>
              <w:right w:val="single" w:sz="4" w:space="0" w:color="auto"/>
            </w:tcBorders>
            <w:hideMark/>
          </w:tcPr>
          <w:p w14:paraId="37DF8524" w14:textId="5C52CCE0" w:rsidR="00CE07A4" w:rsidRPr="00AE07C0" w:rsidRDefault="00040E62" w:rsidP="00C2227C">
            <w:pPr>
              <w:pStyle w:val="BodyTextIndent3"/>
              <w:widowControl w:val="0"/>
              <w:spacing w:after="0" w:line="240" w:lineRule="auto"/>
              <w:ind w:left="0"/>
              <w:jc w:val="both"/>
              <w:rPr>
                <w:rFonts w:ascii="Times New Roman" w:hAnsi="Times New Roman"/>
                <w:sz w:val="26"/>
                <w:szCs w:val="26"/>
                <w:lang w:val="pl-PL"/>
              </w:rPr>
            </w:pPr>
            <w:r w:rsidRPr="00AE07C0">
              <w:rPr>
                <w:rFonts w:ascii="Times New Roman" w:hAnsi="Times New Roman"/>
                <w:sz w:val="26"/>
                <w:szCs w:val="26"/>
                <w:lang w:val="pl-PL"/>
              </w:rPr>
              <w:t>Section</w:t>
            </w:r>
            <w:r w:rsidR="00CE07A4" w:rsidRPr="00AE07C0">
              <w:rPr>
                <w:rFonts w:ascii="Times New Roman" w:hAnsi="Times New Roman"/>
                <w:sz w:val="26"/>
                <w:szCs w:val="26"/>
                <w:lang w:val="pl-PL"/>
              </w:rPr>
              <w:t xml:space="preserve"> </w:t>
            </w:r>
            <w:r w:rsidR="005148B6" w:rsidRPr="00AE07C0">
              <w:rPr>
                <w:rFonts w:ascii="Times New Roman" w:hAnsi="Times New Roman"/>
                <w:sz w:val="26"/>
                <w:szCs w:val="26"/>
                <w:lang w:val="pl-PL"/>
              </w:rPr>
              <w:t>3</w:t>
            </w:r>
            <w:r w:rsidR="00CE07A4" w:rsidRPr="00AE07C0">
              <w:rPr>
                <w:rFonts w:ascii="Times New Roman" w:hAnsi="Times New Roman"/>
                <w:sz w:val="26"/>
                <w:szCs w:val="26"/>
                <w:lang w:val="pl-PL"/>
              </w:rPr>
              <w:t>.</w:t>
            </w:r>
            <w:r w:rsidR="005148B6" w:rsidRPr="00AE07C0">
              <w:rPr>
                <w:rFonts w:ascii="Times New Roman" w:hAnsi="Times New Roman"/>
                <w:sz w:val="26"/>
                <w:szCs w:val="26"/>
                <w:lang w:val="pl-PL"/>
              </w:rPr>
              <w:t>1, 3.2</w:t>
            </w:r>
          </w:p>
        </w:tc>
      </w:tr>
      <w:tr w:rsidR="00CE07A4" w:rsidRPr="00AE07C0" w14:paraId="5E364520" w14:textId="77777777" w:rsidTr="0030095F">
        <w:trPr>
          <w:trHeight w:val="304"/>
        </w:trPr>
        <w:tc>
          <w:tcPr>
            <w:tcW w:w="963" w:type="dxa"/>
            <w:tcBorders>
              <w:top w:val="single" w:sz="4" w:space="0" w:color="auto"/>
              <w:left w:val="single" w:sz="4" w:space="0" w:color="auto"/>
              <w:bottom w:val="single" w:sz="4" w:space="0" w:color="auto"/>
              <w:right w:val="single" w:sz="4" w:space="0" w:color="auto"/>
            </w:tcBorders>
            <w:vAlign w:val="center"/>
            <w:hideMark/>
          </w:tcPr>
          <w:p w14:paraId="418780A4" w14:textId="77777777" w:rsidR="00CE07A4" w:rsidRPr="00AE07C0" w:rsidRDefault="00CE07A4" w:rsidP="00C2227C">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T3</w:t>
            </w:r>
          </w:p>
        </w:tc>
        <w:tc>
          <w:tcPr>
            <w:tcW w:w="6977" w:type="dxa"/>
            <w:tcBorders>
              <w:top w:val="single" w:sz="4" w:space="0" w:color="auto"/>
              <w:left w:val="single" w:sz="4" w:space="0" w:color="auto"/>
              <w:bottom w:val="single" w:sz="4" w:space="0" w:color="auto"/>
              <w:right w:val="single" w:sz="4" w:space="0" w:color="auto"/>
            </w:tcBorders>
            <w:hideMark/>
          </w:tcPr>
          <w:p w14:paraId="065EFC55" w14:textId="2DE56144" w:rsidR="00CE07A4" w:rsidRPr="00AE07C0" w:rsidRDefault="00E17607"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bCs/>
                <w:iCs/>
                <w:sz w:val="26"/>
                <w:szCs w:val="26"/>
              </w:rPr>
              <w:t xml:space="preserve">Documents to </w:t>
            </w:r>
            <w:proofErr w:type="gramStart"/>
            <w:r w:rsidRPr="00AE07C0">
              <w:rPr>
                <w:rFonts w:ascii="Times New Roman" w:hAnsi="Times New Roman"/>
                <w:bCs/>
                <w:iCs/>
                <w:sz w:val="26"/>
                <w:szCs w:val="26"/>
              </w:rPr>
              <w:t xml:space="preserve">prove </w:t>
            </w:r>
            <w:r w:rsidR="005645BD" w:rsidRPr="00AE07C0">
              <w:rPr>
                <w:rFonts w:ascii="Times New Roman" w:hAnsi="Times New Roman"/>
                <w:bCs/>
                <w:iCs/>
                <w:sz w:val="26"/>
                <w:szCs w:val="26"/>
              </w:rPr>
              <w:t xml:space="preserve"> </w:t>
            </w:r>
            <w:r w:rsidR="00842EAF">
              <w:rPr>
                <w:rFonts w:ascii="Times New Roman" w:hAnsi="Times New Roman"/>
                <w:bCs/>
                <w:iCs/>
                <w:sz w:val="26"/>
                <w:szCs w:val="26"/>
              </w:rPr>
              <w:t>V</w:t>
            </w:r>
            <w:r w:rsidR="005645BD" w:rsidRPr="00AE07C0">
              <w:rPr>
                <w:rFonts w:ascii="Times New Roman" w:hAnsi="Times New Roman"/>
                <w:bCs/>
                <w:iCs/>
                <w:sz w:val="26"/>
                <w:szCs w:val="26"/>
              </w:rPr>
              <w:t>endor’s</w:t>
            </w:r>
            <w:proofErr w:type="gramEnd"/>
            <w:r w:rsidR="005645BD" w:rsidRPr="00AE07C0">
              <w:rPr>
                <w:rFonts w:ascii="Times New Roman" w:hAnsi="Times New Roman"/>
                <w:bCs/>
                <w:iCs/>
                <w:sz w:val="26"/>
                <w:szCs w:val="26"/>
              </w:rPr>
              <w:t xml:space="preserve"> </w:t>
            </w:r>
            <w:r w:rsidRPr="00AE07C0">
              <w:rPr>
                <w:rFonts w:ascii="Times New Roman" w:hAnsi="Times New Roman"/>
                <w:bCs/>
                <w:iCs/>
                <w:sz w:val="26"/>
                <w:szCs w:val="26"/>
              </w:rPr>
              <w:t xml:space="preserve">competence and experience </w:t>
            </w:r>
          </w:p>
        </w:tc>
        <w:tc>
          <w:tcPr>
            <w:tcW w:w="1433" w:type="dxa"/>
            <w:tcBorders>
              <w:top w:val="single" w:sz="4" w:space="0" w:color="auto"/>
              <w:left w:val="single" w:sz="4" w:space="0" w:color="auto"/>
              <w:bottom w:val="single" w:sz="4" w:space="0" w:color="auto"/>
              <w:right w:val="single" w:sz="4" w:space="0" w:color="auto"/>
            </w:tcBorders>
            <w:hideMark/>
          </w:tcPr>
          <w:p w14:paraId="0502F9D0" w14:textId="34CA9F9B" w:rsidR="00CE07A4" w:rsidRPr="00AE07C0" w:rsidRDefault="00040E62"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pl-PL"/>
              </w:rPr>
              <w:t>Section</w:t>
            </w:r>
            <w:r w:rsidR="00CE07A4" w:rsidRPr="00AE07C0">
              <w:rPr>
                <w:rFonts w:ascii="Times New Roman" w:hAnsi="Times New Roman"/>
                <w:sz w:val="26"/>
                <w:szCs w:val="26"/>
                <w:lang w:val="pl-PL"/>
              </w:rPr>
              <w:t xml:space="preserve"> </w:t>
            </w:r>
            <w:r w:rsidR="005148B6" w:rsidRPr="00AE07C0">
              <w:rPr>
                <w:rFonts w:ascii="Times New Roman" w:hAnsi="Times New Roman"/>
                <w:sz w:val="26"/>
                <w:szCs w:val="26"/>
                <w:lang w:val="pl-PL"/>
              </w:rPr>
              <w:t>3</w:t>
            </w:r>
            <w:r w:rsidR="00CE07A4" w:rsidRPr="00AE07C0">
              <w:rPr>
                <w:rFonts w:ascii="Times New Roman" w:hAnsi="Times New Roman"/>
                <w:sz w:val="26"/>
                <w:szCs w:val="26"/>
                <w:lang w:val="pl-PL"/>
              </w:rPr>
              <w:t>.3</w:t>
            </w:r>
          </w:p>
        </w:tc>
      </w:tr>
      <w:tr w:rsidR="00CE07A4" w:rsidRPr="00AE07C0" w14:paraId="35B7866F" w14:textId="77777777" w:rsidTr="0030095F">
        <w:trPr>
          <w:trHeight w:val="320"/>
        </w:trPr>
        <w:tc>
          <w:tcPr>
            <w:tcW w:w="963" w:type="dxa"/>
            <w:tcBorders>
              <w:top w:val="single" w:sz="4" w:space="0" w:color="auto"/>
              <w:left w:val="single" w:sz="4" w:space="0" w:color="auto"/>
              <w:bottom w:val="single" w:sz="4" w:space="0" w:color="auto"/>
              <w:right w:val="single" w:sz="4" w:space="0" w:color="auto"/>
            </w:tcBorders>
            <w:vAlign w:val="center"/>
            <w:hideMark/>
          </w:tcPr>
          <w:p w14:paraId="6306CF0A" w14:textId="77777777" w:rsidR="00CE07A4" w:rsidRPr="00AE07C0" w:rsidRDefault="00CE07A4" w:rsidP="00C2227C">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T4</w:t>
            </w:r>
          </w:p>
        </w:tc>
        <w:tc>
          <w:tcPr>
            <w:tcW w:w="6977" w:type="dxa"/>
            <w:tcBorders>
              <w:top w:val="single" w:sz="4" w:space="0" w:color="auto"/>
              <w:left w:val="single" w:sz="4" w:space="0" w:color="auto"/>
              <w:bottom w:val="single" w:sz="4" w:space="0" w:color="auto"/>
              <w:right w:val="single" w:sz="4" w:space="0" w:color="auto"/>
            </w:tcBorders>
            <w:hideMark/>
          </w:tcPr>
          <w:p w14:paraId="17419A7C" w14:textId="1BBEDA54" w:rsidR="00CE07A4" w:rsidRPr="00AE07C0" w:rsidRDefault="00040E62"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Letter of Offer</w:t>
            </w:r>
            <w:r w:rsidR="00CE07A4" w:rsidRPr="00AE07C0">
              <w:rPr>
                <w:rFonts w:ascii="Times New Roman" w:hAnsi="Times New Roman"/>
                <w:sz w:val="26"/>
                <w:szCs w:val="26"/>
                <w:lang w:val="it-IT"/>
              </w:rPr>
              <w:t xml:space="preserve"> </w:t>
            </w:r>
          </w:p>
        </w:tc>
        <w:tc>
          <w:tcPr>
            <w:tcW w:w="1433" w:type="dxa"/>
            <w:tcBorders>
              <w:top w:val="single" w:sz="4" w:space="0" w:color="auto"/>
              <w:left w:val="single" w:sz="4" w:space="0" w:color="auto"/>
              <w:bottom w:val="single" w:sz="4" w:space="0" w:color="auto"/>
              <w:right w:val="single" w:sz="4" w:space="0" w:color="auto"/>
            </w:tcBorders>
            <w:hideMark/>
          </w:tcPr>
          <w:p w14:paraId="4AD05772" w14:textId="7747AD9E" w:rsidR="00CE07A4" w:rsidRPr="00AE07C0" w:rsidRDefault="00040E62"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 xml:space="preserve">Form </w:t>
            </w:r>
            <w:r w:rsidR="00CE07A4" w:rsidRPr="00AE07C0">
              <w:rPr>
                <w:rFonts w:ascii="Times New Roman" w:hAnsi="Times New Roman"/>
                <w:sz w:val="26"/>
                <w:szCs w:val="26"/>
                <w:lang w:val="it-IT"/>
              </w:rPr>
              <w:t>01</w:t>
            </w:r>
          </w:p>
        </w:tc>
      </w:tr>
      <w:tr w:rsidR="00CE07A4" w:rsidRPr="00AE07C0" w14:paraId="02616D06" w14:textId="77777777" w:rsidTr="0030095F">
        <w:trPr>
          <w:trHeight w:val="304"/>
        </w:trPr>
        <w:tc>
          <w:tcPr>
            <w:tcW w:w="963" w:type="dxa"/>
            <w:tcBorders>
              <w:top w:val="single" w:sz="4" w:space="0" w:color="auto"/>
              <w:left w:val="single" w:sz="4" w:space="0" w:color="auto"/>
              <w:bottom w:val="single" w:sz="4" w:space="0" w:color="auto"/>
              <w:right w:val="single" w:sz="4" w:space="0" w:color="auto"/>
            </w:tcBorders>
            <w:vAlign w:val="center"/>
            <w:hideMark/>
          </w:tcPr>
          <w:p w14:paraId="5CAD17E1" w14:textId="77777777" w:rsidR="00CE07A4" w:rsidRPr="00AE07C0" w:rsidRDefault="00CE07A4" w:rsidP="00C2227C">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T5</w:t>
            </w:r>
          </w:p>
        </w:tc>
        <w:tc>
          <w:tcPr>
            <w:tcW w:w="6977" w:type="dxa"/>
            <w:tcBorders>
              <w:top w:val="single" w:sz="4" w:space="0" w:color="auto"/>
              <w:left w:val="single" w:sz="4" w:space="0" w:color="auto"/>
              <w:bottom w:val="single" w:sz="4" w:space="0" w:color="auto"/>
              <w:right w:val="single" w:sz="4" w:space="0" w:color="auto"/>
            </w:tcBorders>
            <w:hideMark/>
          </w:tcPr>
          <w:p w14:paraId="7779FE7B" w14:textId="041A959F" w:rsidR="00CE07A4" w:rsidRPr="00AE07C0" w:rsidRDefault="00040E62"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Letter of Authorization (if any)</w:t>
            </w:r>
          </w:p>
        </w:tc>
        <w:tc>
          <w:tcPr>
            <w:tcW w:w="1433" w:type="dxa"/>
            <w:tcBorders>
              <w:top w:val="single" w:sz="4" w:space="0" w:color="auto"/>
              <w:left w:val="single" w:sz="4" w:space="0" w:color="auto"/>
              <w:bottom w:val="single" w:sz="4" w:space="0" w:color="auto"/>
              <w:right w:val="single" w:sz="4" w:space="0" w:color="auto"/>
            </w:tcBorders>
            <w:hideMark/>
          </w:tcPr>
          <w:p w14:paraId="1E24BC88" w14:textId="64B61DE8" w:rsidR="00CE07A4" w:rsidRPr="00AE07C0" w:rsidRDefault="00040E62"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 xml:space="preserve">Form </w:t>
            </w:r>
            <w:r w:rsidR="00CE07A4" w:rsidRPr="00AE07C0">
              <w:rPr>
                <w:rFonts w:ascii="Times New Roman" w:hAnsi="Times New Roman"/>
                <w:sz w:val="26"/>
                <w:szCs w:val="26"/>
                <w:lang w:val="it-IT"/>
              </w:rPr>
              <w:t>02</w:t>
            </w:r>
          </w:p>
        </w:tc>
      </w:tr>
      <w:tr w:rsidR="00CE07A4" w:rsidRPr="00AE07C0" w14:paraId="324A1748" w14:textId="77777777" w:rsidTr="0030095F">
        <w:trPr>
          <w:trHeight w:val="320"/>
        </w:trPr>
        <w:tc>
          <w:tcPr>
            <w:tcW w:w="963" w:type="dxa"/>
            <w:tcBorders>
              <w:top w:val="single" w:sz="4" w:space="0" w:color="auto"/>
              <w:left w:val="single" w:sz="4" w:space="0" w:color="auto"/>
              <w:bottom w:val="single" w:sz="4" w:space="0" w:color="auto"/>
              <w:right w:val="single" w:sz="4" w:space="0" w:color="auto"/>
            </w:tcBorders>
            <w:vAlign w:val="center"/>
            <w:hideMark/>
          </w:tcPr>
          <w:p w14:paraId="6EA03AD2" w14:textId="77777777" w:rsidR="00CE07A4" w:rsidRPr="00AE07C0" w:rsidRDefault="00CE07A4" w:rsidP="00C2227C">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T6</w:t>
            </w:r>
          </w:p>
        </w:tc>
        <w:tc>
          <w:tcPr>
            <w:tcW w:w="6977" w:type="dxa"/>
            <w:tcBorders>
              <w:top w:val="single" w:sz="4" w:space="0" w:color="auto"/>
              <w:left w:val="single" w:sz="4" w:space="0" w:color="auto"/>
              <w:bottom w:val="single" w:sz="4" w:space="0" w:color="auto"/>
              <w:right w:val="single" w:sz="4" w:space="0" w:color="auto"/>
            </w:tcBorders>
            <w:hideMark/>
          </w:tcPr>
          <w:p w14:paraId="13FD7A9D" w14:textId="254E4C7E" w:rsidR="00CE07A4" w:rsidRPr="00AE07C0" w:rsidRDefault="00EA56A1"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Price Offer t</w:t>
            </w:r>
            <w:r w:rsidR="00040E62" w:rsidRPr="00AE07C0">
              <w:rPr>
                <w:rFonts w:ascii="Times New Roman" w:hAnsi="Times New Roman"/>
                <w:sz w:val="26"/>
                <w:szCs w:val="26"/>
                <w:lang w:val="it-IT"/>
              </w:rPr>
              <w:t>able</w:t>
            </w:r>
          </w:p>
        </w:tc>
        <w:tc>
          <w:tcPr>
            <w:tcW w:w="1433" w:type="dxa"/>
            <w:tcBorders>
              <w:top w:val="single" w:sz="4" w:space="0" w:color="auto"/>
              <w:left w:val="single" w:sz="4" w:space="0" w:color="auto"/>
              <w:bottom w:val="single" w:sz="4" w:space="0" w:color="auto"/>
              <w:right w:val="single" w:sz="4" w:space="0" w:color="auto"/>
            </w:tcBorders>
            <w:hideMark/>
          </w:tcPr>
          <w:p w14:paraId="7E5587DD" w14:textId="5FF32E2F" w:rsidR="00CE07A4" w:rsidRPr="00AE07C0" w:rsidRDefault="00040E62"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 xml:space="preserve">Form </w:t>
            </w:r>
            <w:r w:rsidR="00CE07A4" w:rsidRPr="00AE07C0">
              <w:rPr>
                <w:rFonts w:ascii="Times New Roman" w:hAnsi="Times New Roman"/>
                <w:sz w:val="26"/>
                <w:szCs w:val="26"/>
                <w:lang w:val="it-IT"/>
              </w:rPr>
              <w:t>03</w:t>
            </w:r>
          </w:p>
        </w:tc>
      </w:tr>
      <w:tr w:rsidR="00E51DE7" w:rsidRPr="00AE07C0" w14:paraId="6AF7FB19" w14:textId="77777777" w:rsidTr="0030095F">
        <w:trPr>
          <w:trHeight w:val="320"/>
        </w:trPr>
        <w:tc>
          <w:tcPr>
            <w:tcW w:w="963" w:type="dxa"/>
            <w:tcBorders>
              <w:top w:val="single" w:sz="4" w:space="0" w:color="auto"/>
              <w:left w:val="single" w:sz="4" w:space="0" w:color="auto"/>
              <w:bottom w:val="single" w:sz="4" w:space="0" w:color="auto"/>
              <w:right w:val="single" w:sz="4" w:space="0" w:color="auto"/>
            </w:tcBorders>
            <w:vAlign w:val="center"/>
          </w:tcPr>
          <w:p w14:paraId="07030005" w14:textId="78F2C4E1" w:rsidR="00E51DE7" w:rsidRPr="00AE07C0" w:rsidRDefault="00E51DE7" w:rsidP="00C2227C">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T7</w:t>
            </w:r>
          </w:p>
        </w:tc>
        <w:tc>
          <w:tcPr>
            <w:tcW w:w="6977" w:type="dxa"/>
            <w:tcBorders>
              <w:top w:val="single" w:sz="4" w:space="0" w:color="auto"/>
              <w:left w:val="single" w:sz="4" w:space="0" w:color="auto"/>
              <w:bottom w:val="single" w:sz="4" w:space="0" w:color="auto"/>
              <w:right w:val="single" w:sz="4" w:space="0" w:color="auto"/>
            </w:tcBorders>
          </w:tcPr>
          <w:p w14:paraId="19246A27" w14:textId="37D83F95" w:rsidR="00E51DE7" w:rsidRPr="00AE07C0" w:rsidRDefault="001F36E1"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Draft of contract</w:t>
            </w:r>
            <w:r w:rsidR="007D6225">
              <w:rPr>
                <w:rFonts w:ascii="Times New Roman" w:hAnsi="Times New Roman"/>
                <w:sz w:val="26"/>
                <w:szCs w:val="26"/>
                <w:lang w:val="it-IT"/>
              </w:rPr>
              <w:t xml:space="preserve"> (if any)</w:t>
            </w:r>
          </w:p>
        </w:tc>
        <w:tc>
          <w:tcPr>
            <w:tcW w:w="1433" w:type="dxa"/>
            <w:tcBorders>
              <w:top w:val="single" w:sz="4" w:space="0" w:color="auto"/>
              <w:left w:val="single" w:sz="4" w:space="0" w:color="auto"/>
              <w:bottom w:val="single" w:sz="4" w:space="0" w:color="auto"/>
              <w:right w:val="single" w:sz="4" w:space="0" w:color="auto"/>
            </w:tcBorders>
          </w:tcPr>
          <w:p w14:paraId="250925B3" w14:textId="61D27E06" w:rsidR="00E51DE7" w:rsidRPr="00AE07C0" w:rsidRDefault="00E51DE7" w:rsidP="00C2227C">
            <w:pPr>
              <w:pStyle w:val="BodyTextIndent3"/>
              <w:widowControl w:val="0"/>
              <w:spacing w:after="0" w:line="240" w:lineRule="auto"/>
              <w:ind w:left="0"/>
              <w:jc w:val="both"/>
              <w:rPr>
                <w:rFonts w:ascii="Times New Roman" w:hAnsi="Times New Roman"/>
                <w:sz w:val="26"/>
                <w:szCs w:val="26"/>
                <w:lang w:val="it-IT"/>
              </w:rPr>
            </w:pPr>
          </w:p>
        </w:tc>
      </w:tr>
      <w:tr w:rsidR="00CE07A4" w:rsidRPr="00AE07C0" w14:paraId="61050A15" w14:textId="77777777" w:rsidTr="0030095F">
        <w:trPr>
          <w:trHeight w:val="624"/>
        </w:trPr>
        <w:tc>
          <w:tcPr>
            <w:tcW w:w="963" w:type="dxa"/>
            <w:tcBorders>
              <w:top w:val="single" w:sz="4" w:space="0" w:color="auto"/>
              <w:left w:val="single" w:sz="4" w:space="0" w:color="auto"/>
              <w:bottom w:val="single" w:sz="4" w:space="0" w:color="auto"/>
              <w:right w:val="single" w:sz="4" w:space="0" w:color="auto"/>
            </w:tcBorders>
            <w:vAlign w:val="center"/>
          </w:tcPr>
          <w:p w14:paraId="5F6BF182" w14:textId="77777777" w:rsidR="00CE07A4" w:rsidRPr="00AE07C0" w:rsidRDefault="00CE07A4" w:rsidP="00C2227C">
            <w:pPr>
              <w:pStyle w:val="BodyTextIndent3"/>
              <w:widowControl w:val="0"/>
              <w:spacing w:after="0" w:line="240" w:lineRule="auto"/>
              <w:ind w:left="0"/>
              <w:rPr>
                <w:rFonts w:ascii="Times New Roman" w:hAnsi="Times New Roman"/>
                <w:sz w:val="26"/>
                <w:szCs w:val="26"/>
                <w:lang w:val="it-IT"/>
              </w:rPr>
            </w:pPr>
          </w:p>
        </w:tc>
        <w:tc>
          <w:tcPr>
            <w:tcW w:w="6977" w:type="dxa"/>
            <w:tcBorders>
              <w:top w:val="single" w:sz="4" w:space="0" w:color="auto"/>
              <w:left w:val="single" w:sz="4" w:space="0" w:color="auto"/>
              <w:bottom w:val="single" w:sz="4" w:space="0" w:color="auto"/>
              <w:right w:val="single" w:sz="4" w:space="0" w:color="auto"/>
            </w:tcBorders>
            <w:hideMark/>
          </w:tcPr>
          <w:p w14:paraId="4B1CE596" w14:textId="76E14117" w:rsidR="00CE07A4" w:rsidRPr="00AE07C0" w:rsidRDefault="00E17607" w:rsidP="00C2227C">
            <w:pPr>
              <w:pStyle w:val="BodyTextIndent3"/>
              <w:widowControl w:val="0"/>
              <w:spacing w:after="0" w:line="240" w:lineRule="auto"/>
              <w:ind w:left="0"/>
              <w:jc w:val="both"/>
              <w:rPr>
                <w:rFonts w:ascii="Times New Roman" w:hAnsi="Times New Roman"/>
                <w:b/>
                <w:sz w:val="26"/>
                <w:szCs w:val="26"/>
                <w:lang w:val="it-IT"/>
              </w:rPr>
            </w:pPr>
            <w:r w:rsidRPr="00AE07C0">
              <w:rPr>
                <w:rFonts w:ascii="Times New Roman" w:hAnsi="Times New Roman"/>
                <w:b/>
                <w:sz w:val="26"/>
                <w:szCs w:val="26"/>
                <w:lang w:val="it-IT"/>
              </w:rPr>
              <w:t xml:space="preserve">General introduction </w:t>
            </w:r>
            <w:r w:rsidR="002F1F23" w:rsidRPr="00AE07C0">
              <w:rPr>
                <w:rFonts w:ascii="Times New Roman" w:hAnsi="Times New Roman"/>
                <w:b/>
                <w:sz w:val="26"/>
                <w:szCs w:val="26"/>
                <w:lang w:val="it-IT"/>
              </w:rPr>
              <w:t xml:space="preserve">documents </w:t>
            </w:r>
            <w:r w:rsidRPr="00AE07C0">
              <w:rPr>
                <w:rFonts w:ascii="Times New Roman" w:hAnsi="Times New Roman"/>
                <w:b/>
                <w:sz w:val="26"/>
                <w:szCs w:val="26"/>
                <w:lang w:val="it-IT"/>
              </w:rPr>
              <w:t>on Vendor profiles and</w:t>
            </w:r>
            <w:r w:rsidR="00EA56A1" w:rsidRPr="00AE07C0">
              <w:rPr>
                <w:rFonts w:ascii="Times New Roman" w:hAnsi="Times New Roman"/>
                <w:b/>
                <w:sz w:val="26"/>
                <w:szCs w:val="26"/>
                <w:lang w:val="it-IT"/>
              </w:rPr>
              <w:t xml:space="preserve"> </w:t>
            </w:r>
            <w:r w:rsidR="003A6D34">
              <w:rPr>
                <w:rFonts w:ascii="Times New Roman" w:hAnsi="Times New Roman"/>
                <w:b/>
                <w:sz w:val="26"/>
                <w:szCs w:val="26"/>
                <w:lang w:val="it-IT"/>
              </w:rPr>
              <w:t>RM O&amp;D system</w:t>
            </w:r>
          </w:p>
        </w:tc>
        <w:tc>
          <w:tcPr>
            <w:tcW w:w="1433" w:type="dxa"/>
            <w:tcBorders>
              <w:top w:val="single" w:sz="4" w:space="0" w:color="auto"/>
              <w:left w:val="single" w:sz="4" w:space="0" w:color="auto"/>
              <w:bottom w:val="single" w:sz="4" w:space="0" w:color="auto"/>
              <w:right w:val="single" w:sz="4" w:space="0" w:color="auto"/>
            </w:tcBorders>
          </w:tcPr>
          <w:p w14:paraId="2EA091C5" w14:textId="77777777" w:rsidR="00CE07A4" w:rsidRPr="00AE07C0" w:rsidRDefault="00CE07A4" w:rsidP="00C2227C">
            <w:pPr>
              <w:pStyle w:val="BodyTextIndent3"/>
              <w:widowControl w:val="0"/>
              <w:spacing w:after="0" w:line="240" w:lineRule="auto"/>
              <w:ind w:left="0"/>
              <w:jc w:val="both"/>
              <w:rPr>
                <w:rFonts w:ascii="Times New Roman" w:hAnsi="Times New Roman"/>
                <w:sz w:val="26"/>
                <w:szCs w:val="26"/>
                <w:lang w:val="it-IT"/>
              </w:rPr>
            </w:pPr>
          </w:p>
        </w:tc>
      </w:tr>
      <w:tr w:rsidR="00CE07A4" w:rsidRPr="00AE07C0" w14:paraId="10F7332B" w14:textId="77777777" w:rsidTr="0030095F">
        <w:trPr>
          <w:trHeight w:val="320"/>
        </w:trPr>
        <w:tc>
          <w:tcPr>
            <w:tcW w:w="963" w:type="dxa"/>
            <w:tcBorders>
              <w:top w:val="single" w:sz="4" w:space="0" w:color="auto"/>
              <w:left w:val="single" w:sz="4" w:space="0" w:color="auto"/>
              <w:bottom w:val="single" w:sz="4" w:space="0" w:color="auto"/>
              <w:right w:val="single" w:sz="4" w:space="0" w:color="auto"/>
            </w:tcBorders>
            <w:vAlign w:val="center"/>
            <w:hideMark/>
          </w:tcPr>
          <w:p w14:paraId="1960A777" w14:textId="30B1E12C" w:rsidR="00CE07A4" w:rsidRPr="00AE07C0" w:rsidRDefault="00CE07A4" w:rsidP="00C2227C">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w:t>
            </w:r>
            <w:r w:rsidR="003F6511" w:rsidRPr="00AE07C0">
              <w:rPr>
                <w:rFonts w:ascii="Times New Roman" w:hAnsi="Times New Roman"/>
                <w:sz w:val="26"/>
                <w:szCs w:val="26"/>
                <w:lang w:val="it-IT"/>
              </w:rPr>
              <w:t>8.</w:t>
            </w:r>
            <w:r w:rsidRPr="00AE07C0">
              <w:rPr>
                <w:rFonts w:ascii="Times New Roman" w:hAnsi="Times New Roman"/>
                <w:sz w:val="26"/>
                <w:szCs w:val="26"/>
                <w:lang w:val="it-IT"/>
              </w:rPr>
              <w:t>1</w:t>
            </w:r>
          </w:p>
        </w:tc>
        <w:tc>
          <w:tcPr>
            <w:tcW w:w="6977" w:type="dxa"/>
            <w:tcBorders>
              <w:top w:val="single" w:sz="4" w:space="0" w:color="auto"/>
              <w:left w:val="single" w:sz="4" w:space="0" w:color="auto"/>
              <w:bottom w:val="single" w:sz="4" w:space="0" w:color="auto"/>
              <w:right w:val="single" w:sz="4" w:space="0" w:color="auto"/>
            </w:tcBorders>
            <w:hideMark/>
          </w:tcPr>
          <w:p w14:paraId="2C053FEC" w14:textId="53D1496A" w:rsidR="001B0A0E" w:rsidRPr="00AE07C0" w:rsidRDefault="00F4760C"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Introduction o</w:t>
            </w:r>
            <w:r w:rsidR="001B0A0E" w:rsidRPr="00AE07C0">
              <w:rPr>
                <w:rFonts w:ascii="Times New Roman" w:hAnsi="Times New Roman"/>
                <w:sz w:val="26"/>
                <w:szCs w:val="26"/>
                <w:lang w:val="it-IT"/>
              </w:rPr>
              <w:t>f</w:t>
            </w:r>
            <w:r w:rsidRPr="00AE07C0">
              <w:rPr>
                <w:rFonts w:ascii="Times New Roman" w:hAnsi="Times New Roman"/>
                <w:sz w:val="26"/>
                <w:szCs w:val="26"/>
                <w:lang w:val="it-IT"/>
              </w:rPr>
              <w:t xml:space="preserve"> </w:t>
            </w:r>
            <w:r w:rsidR="00842EAF">
              <w:rPr>
                <w:rFonts w:ascii="Times New Roman" w:hAnsi="Times New Roman"/>
                <w:sz w:val="26"/>
                <w:szCs w:val="26"/>
                <w:lang w:val="it-IT"/>
              </w:rPr>
              <w:t>V</w:t>
            </w:r>
            <w:r w:rsidRPr="00AE07C0">
              <w:rPr>
                <w:rFonts w:ascii="Times New Roman" w:hAnsi="Times New Roman"/>
                <w:sz w:val="26"/>
                <w:szCs w:val="26"/>
                <w:lang w:val="it-IT"/>
              </w:rPr>
              <w:t>endor’s history and development process</w:t>
            </w:r>
          </w:p>
        </w:tc>
        <w:tc>
          <w:tcPr>
            <w:tcW w:w="1433" w:type="dxa"/>
            <w:tcBorders>
              <w:top w:val="single" w:sz="4" w:space="0" w:color="auto"/>
              <w:left w:val="single" w:sz="4" w:space="0" w:color="auto"/>
              <w:bottom w:val="single" w:sz="4" w:space="0" w:color="auto"/>
              <w:right w:val="single" w:sz="4" w:space="0" w:color="auto"/>
            </w:tcBorders>
          </w:tcPr>
          <w:p w14:paraId="60720358" w14:textId="77777777" w:rsidR="00CE07A4" w:rsidRPr="00AE07C0" w:rsidRDefault="00CE07A4" w:rsidP="00C2227C">
            <w:pPr>
              <w:pStyle w:val="BodyTextIndent3"/>
              <w:widowControl w:val="0"/>
              <w:spacing w:after="0" w:line="240" w:lineRule="auto"/>
              <w:ind w:left="0"/>
              <w:jc w:val="both"/>
              <w:rPr>
                <w:rFonts w:ascii="Times New Roman" w:hAnsi="Times New Roman"/>
                <w:sz w:val="26"/>
                <w:szCs w:val="26"/>
                <w:lang w:val="it-IT"/>
              </w:rPr>
            </w:pPr>
          </w:p>
        </w:tc>
      </w:tr>
      <w:tr w:rsidR="00CE07A4" w:rsidRPr="00AE07C0" w14:paraId="299D3DD7" w14:textId="77777777" w:rsidTr="0030095F">
        <w:trPr>
          <w:trHeight w:val="304"/>
        </w:trPr>
        <w:tc>
          <w:tcPr>
            <w:tcW w:w="963" w:type="dxa"/>
            <w:tcBorders>
              <w:top w:val="single" w:sz="4" w:space="0" w:color="auto"/>
              <w:left w:val="single" w:sz="4" w:space="0" w:color="auto"/>
              <w:bottom w:val="single" w:sz="4" w:space="0" w:color="auto"/>
              <w:right w:val="single" w:sz="4" w:space="0" w:color="auto"/>
            </w:tcBorders>
            <w:vAlign w:val="center"/>
            <w:hideMark/>
          </w:tcPr>
          <w:p w14:paraId="7672B72F" w14:textId="3E3FAF10" w:rsidR="00CE07A4" w:rsidRPr="00AE07C0" w:rsidRDefault="00CE07A4" w:rsidP="00C2227C">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w:t>
            </w:r>
            <w:r w:rsidR="003F6511" w:rsidRPr="00AE07C0">
              <w:rPr>
                <w:rFonts w:ascii="Times New Roman" w:hAnsi="Times New Roman"/>
                <w:sz w:val="26"/>
                <w:szCs w:val="26"/>
                <w:lang w:val="it-IT"/>
              </w:rPr>
              <w:t>8.</w:t>
            </w:r>
            <w:r w:rsidRPr="00AE07C0">
              <w:rPr>
                <w:rFonts w:ascii="Times New Roman" w:hAnsi="Times New Roman"/>
                <w:sz w:val="26"/>
                <w:szCs w:val="26"/>
                <w:lang w:val="it-IT"/>
              </w:rPr>
              <w:t>2</w:t>
            </w:r>
          </w:p>
        </w:tc>
        <w:tc>
          <w:tcPr>
            <w:tcW w:w="6977" w:type="dxa"/>
            <w:tcBorders>
              <w:top w:val="single" w:sz="4" w:space="0" w:color="auto"/>
              <w:left w:val="single" w:sz="4" w:space="0" w:color="auto"/>
              <w:bottom w:val="single" w:sz="4" w:space="0" w:color="auto"/>
              <w:right w:val="single" w:sz="4" w:space="0" w:color="auto"/>
            </w:tcBorders>
            <w:hideMark/>
          </w:tcPr>
          <w:p w14:paraId="29EA799E" w14:textId="1EFA4DF0" w:rsidR="00CE07A4" w:rsidRPr="00AE07C0" w:rsidRDefault="00F4760C" w:rsidP="00C2227C">
            <w:pPr>
              <w:pStyle w:val="BodyTextIndent3"/>
              <w:widowControl w:val="0"/>
              <w:spacing w:after="0" w:line="240" w:lineRule="auto"/>
              <w:ind w:left="0"/>
              <w:jc w:val="both"/>
              <w:rPr>
                <w:rFonts w:ascii="inherit" w:eastAsia="Times New Roman" w:hAnsi="inherit" w:cs="Courier New"/>
                <w:sz w:val="20"/>
                <w:szCs w:val="20"/>
              </w:rPr>
            </w:pPr>
            <w:r w:rsidRPr="00AE07C0">
              <w:rPr>
                <w:rFonts w:ascii="Times New Roman" w:hAnsi="Times New Roman"/>
                <w:sz w:val="26"/>
                <w:szCs w:val="26"/>
                <w:lang w:val="it-IT"/>
              </w:rPr>
              <w:t xml:space="preserve">Describe the main business areas of </w:t>
            </w:r>
            <w:r w:rsidR="00842EAF">
              <w:rPr>
                <w:rFonts w:ascii="Times New Roman" w:hAnsi="Times New Roman"/>
                <w:sz w:val="26"/>
                <w:szCs w:val="26"/>
                <w:lang w:val="it-IT"/>
              </w:rPr>
              <w:t>V</w:t>
            </w:r>
            <w:r w:rsidRPr="00AE07C0">
              <w:rPr>
                <w:rFonts w:ascii="Times New Roman" w:hAnsi="Times New Roman"/>
                <w:sz w:val="26"/>
                <w:szCs w:val="26"/>
                <w:lang w:val="it-IT"/>
              </w:rPr>
              <w:t>endor</w:t>
            </w:r>
          </w:p>
        </w:tc>
        <w:tc>
          <w:tcPr>
            <w:tcW w:w="1433" w:type="dxa"/>
            <w:tcBorders>
              <w:top w:val="single" w:sz="4" w:space="0" w:color="auto"/>
              <w:left w:val="single" w:sz="4" w:space="0" w:color="auto"/>
              <w:bottom w:val="single" w:sz="4" w:space="0" w:color="auto"/>
              <w:right w:val="single" w:sz="4" w:space="0" w:color="auto"/>
            </w:tcBorders>
          </w:tcPr>
          <w:p w14:paraId="23485979" w14:textId="77777777" w:rsidR="00CE07A4" w:rsidRPr="00AE07C0" w:rsidRDefault="00CE07A4" w:rsidP="00C2227C">
            <w:pPr>
              <w:pStyle w:val="BodyTextIndent3"/>
              <w:widowControl w:val="0"/>
              <w:spacing w:after="0" w:line="240" w:lineRule="auto"/>
              <w:ind w:left="0"/>
              <w:jc w:val="both"/>
              <w:rPr>
                <w:rFonts w:ascii="Times New Roman" w:hAnsi="Times New Roman"/>
                <w:sz w:val="26"/>
                <w:szCs w:val="26"/>
                <w:lang w:val="it-IT"/>
              </w:rPr>
            </w:pPr>
          </w:p>
        </w:tc>
      </w:tr>
      <w:tr w:rsidR="00CE07A4" w:rsidRPr="00AE07C0" w14:paraId="77D080F6" w14:textId="77777777" w:rsidTr="0030095F">
        <w:trPr>
          <w:trHeight w:val="640"/>
        </w:trPr>
        <w:tc>
          <w:tcPr>
            <w:tcW w:w="963" w:type="dxa"/>
            <w:tcBorders>
              <w:top w:val="single" w:sz="4" w:space="0" w:color="auto"/>
              <w:left w:val="single" w:sz="4" w:space="0" w:color="auto"/>
              <w:bottom w:val="single" w:sz="4" w:space="0" w:color="auto"/>
              <w:right w:val="single" w:sz="4" w:space="0" w:color="auto"/>
            </w:tcBorders>
            <w:vAlign w:val="center"/>
            <w:hideMark/>
          </w:tcPr>
          <w:p w14:paraId="105A3481" w14:textId="2C2BCBFC" w:rsidR="00CE07A4" w:rsidRPr="00AE07C0" w:rsidRDefault="00CE07A4" w:rsidP="00C2227C">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w:t>
            </w:r>
            <w:r w:rsidR="003F6511" w:rsidRPr="00AE07C0">
              <w:rPr>
                <w:rFonts w:ascii="Times New Roman" w:hAnsi="Times New Roman"/>
                <w:sz w:val="26"/>
                <w:szCs w:val="26"/>
                <w:lang w:val="it-IT"/>
              </w:rPr>
              <w:t>8.</w:t>
            </w:r>
            <w:r w:rsidRPr="00AE07C0">
              <w:rPr>
                <w:rFonts w:ascii="Times New Roman" w:hAnsi="Times New Roman"/>
                <w:sz w:val="26"/>
                <w:szCs w:val="26"/>
                <w:lang w:val="it-IT"/>
              </w:rPr>
              <w:t>3</w:t>
            </w:r>
          </w:p>
        </w:tc>
        <w:tc>
          <w:tcPr>
            <w:tcW w:w="6977" w:type="dxa"/>
            <w:tcBorders>
              <w:top w:val="single" w:sz="4" w:space="0" w:color="auto"/>
              <w:left w:val="single" w:sz="4" w:space="0" w:color="auto"/>
              <w:bottom w:val="single" w:sz="4" w:space="0" w:color="auto"/>
              <w:right w:val="single" w:sz="4" w:space="0" w:color="auto"/>
            </w:tcBorders>
            <w:hideMark/>
          </w:tcPr>
          <w:p w14:paraId="6F9CF2B5" w14:textId="472D0E62" w:rsidR="00CE07A4" w:rsidRPr="00AE07C0" w:rsidRDefault="00F4760C"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 xml:space="preserve">Financial performance, revenue, net profit of vendor in three years </w:t>
            </w:r>
            <w:r w:rsidR="00E9307B">
              <w:rPr>
                <w:rFonts w:ascii="Times New Roman" w:hAnsi="Times New Roman"/>
                <w:sz w:val="26"/>
                <w:szCs w:val="26"/>
                <w:lang w:val="it-IT"/>
              </w:rPr>
              <w:t xml:space="preserve">2020-2023 </w:t>
            </w:r>
          </w:p>
        </w:tc>
        <w:tc>
          <w:tcPr>
            <w:tcW w:w="1433" w:type="dxa"/>
            <w:tcBorders>
              <w:top w:val="single" w:sz="4" w:space="0" w:color="auto"/>
              <w:left w:val="single" w:sz="4" w:space="0" w:color="auto"/>
              <w:bottom w:val="single" w:sz="4" w:space="0" w:color="auto"/>
              <w:right w:val="single" w:sz="4" w:space="0" w:color="auto"/>
            </w:tcBorders>
          </w:tcPr>
          <w:p w14:paraId="7317EC48" w14:textId="77777777" w:rsidR="00CE07A4" w:rsidRPr="00AE07C0" w:rsidRDefault="00CE07A4" w:rsidP="00C2227C">
            <w:pPr>
              <w:pStyle w:val="BodyTextIndent3"/>
              <w:widowControl w:val="0"/>
              <w:spacing w:after="0" w:line="240" w:lineRule="auto"/>
              <w:ind w:left="0"/>
              <w:jc w:val="both"/>
              <w:rPr>
                <w:rFonts w:ascii="Times New Roman" w:hAnsi="Times New Roman"/>
                <w:sz w:val="26"/>
                <w:szCs w:val="26"/>
                <w:lang w:val="it-IT"/>
              </w:rPr>
            </w:pPr>
          </w:p>
        </w:tc>
      </w:tr>
      <w:tr w:rsidR="00CE07A4" w:rsidRPr="00AE07C0" w14:paraId="05772B56" w14:textId="77777777" w:rsidTr="0030095F">
        <w:trPr>
          <w:trHeight w:val="320"/>
        </w:trPr>
        <w:tc>
          <w:tcPr>
            <w:tcW w:w="963" w:type="dxa"/>
            <w:tcBorders>
              <w:top w:val="single" w:sz="4" w:space="0" w:color="auto"/>
              <w:left w:val="single" w:sz="4" w:space="0" w:color="auto"/>
              <w:bottom w:val="single" w:sz="4" w:space="0" w:color="auto"/>
              <w:right w:val="single" w:sz="4" w:space="0" w:color="auto"/>
            </w:tcBorders>
            <w:vAlign w:val="center"/>
            <w:hideMark/>
          </w:tcPr>
          <w:p w14:paraId="14F0527C" w14:textId="273D4DDA" w:rsidR="00CE07A4" w:rsidRPr="00AE07C0" w:rsidRDefault="00CE07A4" w:rsidP="00C2227C">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w:t>
            </w:r>
            <w:r w:rsidR="003F6511" w:rsidRPr="00AE07C0">
              <w:rPr>
                <w:rFonts w:ascii="Times New Roman" w:hAnsi="Times New Roman"/>
                <w:sz w:val="26"/>
                <w:szCs w:val="26"/>
                <w:lang w:val="it-IT"/>
              </w:rPr>
              <w:t>8.</w:t>
            </w:r>
            <w:r w:rsidRPr="00AE07C0">
              <w:rPr>
                <w:rFonts w:ascii="Times New Roman" w:hAnsi="Times New Roman"/>
                <w:sz w:val="26"/>
                <w:szCs w:val="26"/>
                <w:lang w:val="it-IT"/>
              </w:rPr>
              <w:t>4</w:t>
            </w:r>
          </w:p>
        </w:tc>
        <w:tc>
          <w:tcPr>
            <w:tcW w:w="6977" w:type="dxa"/>
            <w:tcBorders>
              <w:top w:val="single" w:sz="4" w:space="0" w:color="auto"/>
              <w:left w:val="single" w:sz="4" w:space="0" w:color="auto"/>
              <w:bottom w:val="single" w:sz="4" w:space="0" w:color="auto"/>
              <w:right w:val="single" w:sz="4" w:space="0" w:color="auto"/>
            </w:tcBorders>
            <w:hideMark/>
          </w:tcPr>
          <w:p w14:paraId="62990EED" w14:textId="268DAC68" w:rsidR="00CE07A4" w:rsidRPr="00AE07C0" w:rsidRDefault="00B45035"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List of a</w:t>
            </w:r>
            <w:r w:rsidR="00F408BA" w:rsidRPr="00AE07C0">
              <w:rPr>
                <w:rFonts w:ascii="Times New Roman" w:hAnsi="Times New Roman"/>
                <w:sz w:val="26"/>
                <w:szCs w:val="26"/>
                <w:lang w:val="it-IT"/>
              </w:rPr>
              <w:t>irline clients</w:t>
            </w:r>
            <w:r w:rsidR="00595125" w:rsidRPr="00AE07C0">
              <w:rPr>
                <w:rFonts w:ascii="Times New Roman" w:hAnsi="Times New Roman"/>
                <w:sz w:val="26"/>
                <w:szCs w:val="26"/>
                <w:lang w:val="it-IT"/>
              </w:rPr>
              <w:t xml:space="preserve"> that use </w:t>
            </w:r>
            <w:r w:rsidR="00842EAF">
              <w:rPr>
                <w:rFonts w:ascii="Times New Roman" w:hAnsi="Times New Roman"/>
                <w:sz w:val="26"/>
                <w:szCs w:val="26"/>
                <w:lang w:val="it-IT"/>
              </w:rPr>
              <w:t>V</w:t>
            </w:r>
            <w:r w:rsidR="00595125" w:rsidRPr="00AE07C0">
              <w:rPr>
                <w:rFonts w:ascii="Times New Roman" w:hAnsi="Times New Roman"/>
                <w:sz w:val="26"/>
                <w:szCs w:val="26"/>
                <w:lang w:val="it-IT"/>
              </w:rPr>
              <w:t>endor’s RM O&amp;D system</w:t>
            </w:r>
          </w:p>
        </w:tc>
        <w:tc>
          <w:tcPr>
            <w:tcW w:w="1433" w:type="dxa"/>
            <w:tcBorders>
              <w:top w:val="single" w:sz="4" w:space="0" w:color="auto"/>
              <w:left w:val="single" w:sz="4" w:space="0" w:color="auto"/>
              <w:bottom w:val="single" w:sz="4" w:space="0" w:color="auto"/>
              <w:right w:val="single" w:sz="4" w:space="0" w:color="auto"/>
            </w:tcBorders>
            <w:hideMark/>
          </w:tcPr>
          <w:p w14:paraId="24DE7690" w14:textId="23B97027" w:rsidR="00CE07A4" w:rsidRPr="00AE07C0" w:rsidRDefault="00F408BA"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Form 0</w:t>
            </w:r>
            <w:r w:rsidR="00CE07A4" w:rsidRPr="00AE07C0">
              <w:rPr>
                <w:rFonts w:ascii="Times New Roman" w:hAnsi="Times New Roman"/>
                <w:sz w:val="26"/>
                <w:szCs w:val="26"/>
                <w:lang w:val="it-IT"/>
              </w:rPr>
              <w:t>4</w:t>
            </w:r>
          </w:p>
        </w:tc>
      </w:tr>
      <w:tr w:rsidR="00CE07A4" w:rsidRPr="00AE07C0" w14:paraId="09F06582" w14:textId="77777777" w:rsidTr="0030095F">
        <w:trPr>
          <w:trHeight w:val="304"/>
        </w:trPr>
        <w:tc>
          <w:tcPr>
            <w:tcW w:w="963" w:type="dxa"/>
            <w:tcBorders>
              <w:top w:val="single" w:sz="4" w:space="0" w:color="auto"/>
              <w:left w:val="single" w:sz="4" w:space="0" w:color="auto"/>
              <w:bottom w:val="single" w:sz="4" w:space="0" w:color="auto"/>
              <w:right w:val="single" w:sz="4" w:space="0" w:color="auto"/>
            </w:tcBorders>
            <w:vAlign w:val="center"/>
            <w:hideMark/>
          </w:tcPr>
          <w:p w14:paraId="5345A017" w14:textId="75E06CB9" w:rsidR="00CE07A4" w:rsidRPr="00AE07C0" w:rsidRDefault="00CE07A4" w:rsidP="00C2227C">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w:t>
            </w:r>
            <w:r w:rsidR="003F6511" w:rsidRPr="00AE07C0">
              <w:rPr>
                <w:rFonts w:ascii="Times New Roman" w:hAnsi="Times New Roman"/>
                <w:sz w:val="26"/>
                <w:szCs w:val="26"/>
                <w:lang w:val="it-IT"/>
              </w:rPr>
              <w:t>8.</w:t>
            </w:r>
            <w:r w:rsidR="00595125" w:rsidRPr="00AE07C0">
              <w:rPr>
                <w:rFonts w:ascii="Times New Roman" w:hAnsi="Times New Roman"/>
                <w:sz w:val="26"/>
                <w:szCs w:val="26"/>
                <w:lang w:val="it-IT"/>
              </w:rPr>
              <w:t>5</w:t>
            </w:r>
          </w:p>
        </w:tc>
        <w:tc>
          <w:tcPr>
            <w:tcW w:w="6977" w:type="dxa"/>
            <w:tcBorders>
              <w:top w:val="single" w:sz="4" w:space="0" w:color="auto"/>
              <w:left w:val="single" w:sz="4" w:space="0" w:color="auto"/>
              <w:bottom w:val="single" w:sz="4" w:space="0" w:color="auto"/>
              <w:right w:val="single" w:sz="4" w:space="0" w:color="auto"/>
            </w:tcBorders>
            <w:hideMark/>
          </w:tcPr>
          <w:p w14:paraId="311B6467" w14:textId="3DB7EED1" w:rsidR="00CE07A4" w:rsidRPr="00AE07C0" w:rsidRDefault="001B0A0E"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C</w:t>
            </w:r>
            <w:r w:rsidR="00DD78E3" w:rsidRPr="00AE07C0">
              <w:rPr>
                <w:rFonts w:ascii="Times New Roman" w:hAnsi="Times New Roman"/>
                <w:sz w:val="26"/>
                <w:szCs w:val="26"/>
                <w:lang w:val="it-IT"/>
              </w:rPr>
              <w:t>apability</w:t>
            </w:r>
            <w:r w:rsidRPr="00AE07C0">
              <w:rPr>
                <w:rFonts w:ascii="Times New Roman" w:hAnsi="Times New Roman"/>
                <w:sz w:val="26"/>
                <w:szCs w:val="26"/>
                <w:lang w:val="it-IT"/>
              </w:rPr>
              <w:t xml:space="preserve"> of vendor’s solution</w:t>
            </w:r>
          </w:p>
        </w:tc>
        <w:tc>
          <w:tcPr>
            <w:tcW w:w="1433" w:type="dxa"/>
            <w:tcBorders>
              <w:top w:val="single" w:sz="4" w:space="0" w:color="auto"/>
              <w:left w:val="single" w:sz="4" w:space="0" w:color="auto"/>
              <w:bottom w:val="single" w:sz="4" w:space="0" w:color="auto"/>
              <w:right w:val="single" w:sz="4" w:space="0" w:color="auto"/>
            </w:tcBorders>
            <w:hideMark/>
          </w:tcPr>
          <w:p w14:paraId="02E7994A" w14:textId="6C4073D7" w:rsidR="00CE07A4" w:rsidRPr="00AE07C0" w:rsidRDefault="00CF4A34"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Form 06</w:t>
            </w:r>
          </w:p>
        </w:tc>
      </w:tr>
      <w:tr w:rsidR="00CE07A4" w:rsidRPr="00AE07C0" w14:paraId="7D9C444F" w14:textId="77777777" w:rsidTr="0030095F">
        <w:trPr>
          <w:trHeight w:val="320"/>
        </w:trPr>
        <w:tc>
          <w:tcPr>
            <w:tcW w:w="963" w:type="dxa"/>
            <w:tcBorders>
              <w:top w:val="single" w:sz="4" w:space="0" w:color="auto"/>
              <w:left w:val="single" w:sz="4" w:space="0" w:color="auto"/>
              <w:bottom w:val="single" w:sz="4" w:space="0" w:color="auto"/>
              <w:right w:val="single" w:sz="4" w:space="0" w:color="auto"/>
            </w:tcBorders>
            <w:vAlign w:val="center"/>
            <w:hideMark/>
          </w:tcPr>
          <w:p w14:paraId="6672D37D" w14:textId="54519A45" w:rsidR="00CE07A4" w:rsidRPr="00AE07C0" w:rsidRDefault="00CE07A4" w:rsidP="00C2227C">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w:t>
            </w:r>
            <w:r w:rsidR="003F6511" w:rsidRPr="00AE07C0">
              <w:rPr>
                <w:rFonts w:ascii="Times New Roman" w:hAnsi="Times New Roman"/>
                <w:sz w:val="26"/>
                <w:szCs w:val="26"/>
                <w:lang w:val="it-IT"/>
              </w:rPr>
              <w:t>8.</w:t>
            </w:r>
            <w:r w:rsidR="00595125" w:rsidRPr="00AE07C0">
              <w:rPr>
                <w:rFonts w:ascii="Times New Roman" w:hAnsi="Times New Roman"/>
                <w:sz w:val="26"/>
                <w:szCs w:val="26"/>
                <w:lang w:val="it-IT"/>
              </w:rPr>
              <w:t>6</w:t>
            </w:r>
          </w:p>
        </w:tc>
        <w:tc>
          <w:tcPr>
            <w:tcW w:w="6977" w:type="dxa"/>
            <w:tcBorders>
              <w:top w:val="single" w:sz="4" w:space="0" w:color="auto"/>
              <w:left w:val="single" w:sz="4" w:space="0" w:color="auto"/>
              <w:bottom w:val="single" w:sz="4" w:space="0" w:color="auto"/>
              <w:right w:val="single" w:sz="4" w:space="0" w:color="auto"/>
            </w:tcBorders>
            <w:hideMark/>
          </w:tcPr>
          <w:p w14:paraId="5E285A22" w14:textId="241BCD5A" w:rsidR="00CE07A4" w:rsidRPr="00AE07C0" w:rsidRDefault="009A6CC6" w:rsidP="00842EAF">
            <w:pPr>
              <w:pStyle w:val="BodyTextIndent3"/>
              <w:widowControl w:val="0"/>
              <w:spacing w:after="0" w:line="240" w:lineRule="auto"/>
              <w:ind w:left="0"/>
              <w:jc w:val="both"/>
              <w:rPr>
                <w:rFonts w:ascii="Times New Roman" w:hAnsi="Times New Roman"/>
                <w:b/>
                <w:sz w:val="26"/>
                <w:szCs w:val="26"/>
                <w:lang w:val="it-IT"/>
              </w:rPr>
            </w:pPr>
            <w:r w:rsidRPr="00AE07C0">
              <w:rPr>
                <w:rFonts w:ascii="Times New Roman" w:hAnsi="Times New Roman"/>
                <w:sz w:val="26"/>
                <w:szCs w:val="26"/>
                <w:lang w:val="it-IT"/>
              </w:rPr>
              <w:t xml:space="preserve">Documents describing all modules of </w:t>
            </w:r>
            <w:r w:rsidR="00842EAF">
              <w:rPr>
                <w:rFonts w:ascii="Times New Roman" w:hAnsi="Times New Roman"/>
                <w:sz w:val="26"/>
                <w:szCs w:val="26"/>
                <w:lang w:val="it-IT"/>
              </w:rPr>
              <w:t>V</w:t>
            </w:r>
            <w:r w:rsidRPr="00AE07C0">
              <w:rPr>
                <w:rFonts w:ascii="Times New Roman" w:hAnsi="Times New Roman"/>
                <w:sz w:val="26"/>
                <w:szCs w:val="26"/>
                <w:lang w:val="it-IT"/>
              </w:rPr>
              <w:t xml:space="preserve">endor’s </w:t>
            </w:r>
            <w:r w:rsidR="00595125" w:rsidRPr="00AE07C0">
              <w:rPr>
                <w:rFonts w:ascii="Times New Roman" w:hAnsi="Times New Roman"/>
                <w:sz w:val="26"/>
                <w:szCs w:val="26"/>
                <w:lang w:val="it-IT"/>
              </w:rPr>
              <w:t>RM O&amp;D system</w:t>
            </w:r>
          </w:p>
        </w:tc>
        <w:tc>
          <w:tcPr>
            <w:tcW w:w="1433" w:type="dxa"/>
            <w:tcBorders>
              <w:top w:val="single" w:sz="4" w:space="0" w:color="auto"/>
              <w:left w:val="single" w:sz="4" w:space="0" w:color="auto"/>
              <w:bottom w:val="single" w:sz="4" w:space="0" w:color="auto"/>
              <w:right w:val="single" w:sz="4" w:space="0" w:color="auto"/>
            </w:tcBorders>
          </w:tcPr>
          <w:p w14:paraId="4D16C54F" w14:textId="77777777" w:rsidR="00CE07A4" w:rsidRPr="00AE07C0" w:rsidRDefault="00CE07A4" w:rsidP="00C2227C">
            <w:pPr>
              <w:pStyle w:val="BodyTextIndent3"/>
              <w:widowControl w:val="0"/>
              <w:spacing w:after="0" w:line="240" w:lineRule="auto"/>
              <w:ind w:left="0"/>
              <w:jc w:val="both"/>
              <w:rPr>
                <w:rFonts w:ascii="Times New Roman" w:hAnsi="Times New Roman"/>
                <w:sz w:val="26"/>
                <w:szCs w:val="26"/>
                <w:lang w:val="it-IT"/>
              </w:rPr>
            </w:pPr>
          </w:p>
        </w:tc>
      </w:tr>
      <w:tr w:rsidR="00CE07A4" w:rsidRPr="00AE07C0" w14:paraId="550CC0C6" w14:textId="77777777" w:rsidTr="0030095F">
        <w:trPr>
          <w:trHeight w:val="304"/>
        </w:trPr>
        <w:tc>
          <w:tcPr>
            <w:tcW w:w="963" w:type="dxa"/>
            <w:tcBorders>
              <w:top w:val="single" w:sz="4" w:space="0" w:color="auto"/>
              <w:left w:val="single" w:sz="4" w:space="0" w:color="auto"/>
              <w:bottom w:val="single" w:sz="4" w:space="0" w:color="auto"/>
              <w:right w:val="single" w:sz="4" w:space="0" w:color="auto"/>
            </w:tcBorders>
            <w:vAlign w:val="center"/>
          </w:tcPr>
          <w:p w14:paraId="6EF57804" w14:textId="77777777" w:rsidR="00CE07A4" w:rsidRPr="00AE07C0" w:rsidRDefault="00CE07A4" w:rsidP="00C2227C">
            <w:pPr>
              <w:pStyle w:val="BodyTextIndent3"/>
              <w:widowControl w:val="0"/>
              <w:spacing w:after="0" w:line="240" w:lineRule="auto"/>
              <w:ind w:left="0"/>
              <w:rPr>
                <w:rFonts w:ascii="Times New Roman" w:hAnsi="Times New Roman"/>
                <w:sz w:val="26"/>
                <w:szCs w:val="26"/>
                <w:lang w:val="it-IT"/>
              </w:rPr>
            </w:pPr>
          </w:p>
        </w:tc>
        <w:tc>
          <w:tcPr>
            <w:tcW w:w="6977" w:type="dxa"/>
            <w:tcBorders>
              <w:top w:val="single" w:sz="4" w:space="0" w:color="auto"/>
              <w:left w:val="single" w:sz="4" w:space="0" w:color="auto"/>
              <w:bottom w:val="single" w:sz="4" w:space="0" w:color="auto"/>
              <w:right w:val="single" w:sz="4" w:space="0" w:color="auto"/>
            </w:tcBorders>
            <w:hideMark/>
          </w:tcPr>
          <w:p w14:paraId="5A0A3241" w14:textId="5B9595C7" w:rsidR="00CE07A4" w:rsidRPr="00AE07C0" w:rsidRDefault="00D818D3" w:rsidP="00C2227C">
            <w:pPr>
              <w:pStyle w:val="BodyTextIndent3"/>
              <w:widowControl w:val="0"/>
              <w:spacing w:after="0" w:line="240" w:lineRule="auto"/>
              <w:ind w:left="0"/>
              <w:jc w:val="both"/>
              <w:rPr>
                <w:rFonts w:ascii="Times New Roman" w:hAnsi="Times New Roman"/>
                <w:b/>
                <w:sz w:val="26"/>
                <w:szCs w:val="26"/>
                <w:lang w:val="it-IT"/>
              </w:rPr>
            </w:pPr>
            <w:r w:rsidRPr="00AE07C0">
              <w:rPr>
                <w:rFonts w:ascii="Times New Roman" w:hAnsi="Times New Roman"/>
                <w:b/>
                <w:sz w:val="26"/>
                <w:szCs w:val="26"/>
                <w:lang w:val="it-IT"/>
              </w:rPr>
              <w:t>Documents</w:t>
            </w:r>
            <w:r w:rsidR="00256052" w:rsidRPr="00AE07C0">
              <w:rPr>
                <w:rFonts w:ascii="Times New Roman" w:hAnsi="Times New Roman"/>
                <w:b/>
                <w:sz w:val="26"/>
                <w:szCs w:val="26"/>
                <w:lang w:val="it-IT"/>
              </w:rPr>
              <w:t xml:space="preserve"> </w:t>
            </w:r>
            <w:r w:rsidRPr="00AE07C0">
              <w:rPr>
                <w:rFonts w:ascii="Times New Roman" w:hAnsi="Times New Roman"/>
                <w:b/>
                <w:sz w:val="26"/>
                <w:szCs w:val="26"/>
                <w:lang w:val="it-IT"/>
              </w:rPr>
              <w:t>for</w:t>
            </w:r>
            <w:r w:rsidR="003A6D34">
              <w:rPr>
                <w:rFonts w:ascii="Times New Roman" w:hAnsi="Times New Roman"/>
                <w:b/>
                <w:sz w:val="26"/>
                <w:szCs w:val="26"/>
                <w:lang w:val="it-IT"/>
              </w:rPr>
              <w:t xml:space="preserve"> </w:t>
            </w:r>
            <w:r w:rsidRPr="00AE07C0">
              <w:rPr>
                <w:rFonts w:ascii="Times New Roman" w:hAnsi="Times New Roman"/>
                <w:b/>
                <w:sz w:val="26"/>
                <w:szCs w:val="26"/>
                <w:lang w:val="it-IT"/>
              </w:rPr>
              <w:t>technical score</w:t>
            </w:r>
            <w:r w:rsidR="002879DA" w:rsidRPr="00AE07C0">
              <w:rPr>
                <w:rFonts w:ascii="Times New Roman" w:hAnsi="Times New Roman"/>
                <w:b/>
                <w:sz w:val="26"/>
                <w:szCs w:val="26"/>
                <w:lang w:val="it-IT"/>
              </w:rPr>
              <w:t xml:space="preserve"> evaluation</w:t>
            </w:r>
          </w:p>
        </w:tc>
        <w:tc>
          <w:tcPr>
            <w:tcW w:w="1433" w:type="dxa"/>
            <w:tcBorders>
              <w:top w:val="single" w:sz="4" w:space="0" w:color="auto"/>
              <w:left w:val="single" w:sz="4" w:space="0" w:color="auto"/>
              <w:bottom w:val="single" w:sz="4" w:space="0" w:color="auto"/>
              <w:right w:val="single" w:sz="4" w:space="0" w:color="auto"/>
            </w:tcBorders>
          </w:tcPr>
          <w:p w14:paraId="5436CABE" w14:textId="77777777" w:rsidR="00CE07A4" w:rsidRPr="00AE07C0" w:rsidRDefault="00CE07A4" w:rsidP="00C2227C">
            <w:pPr>
              <w:pStyle w:val="BodyTextIndent3"/>
              <w:widowControl w:val="0"/>
              <w:spacing w:after="0" w:line="240" w:lineRule="auto"/>
              <w:ind w:left="0"/>
              <w:jc w:val="both"/>
              <w:rPr>
                <w:rFonts w:ascii="Times New Roman" w:hAnsi="Times New Roman"/>
                <w:sz w:val="26"/>
                <w:szCs w:val="26"/>
                <w:lang w:val="it-IT"/>
              </w:rPr>
            </w:pPr>
          </w:p>
        </w:tc>
      </w:tr>
      <w:tr w:rsidR="00CE07A4" w:rsidRPr="00AE07C0" w14:paraId="0C7EA5CC" w14:textId="77777777" w:rsidTr="0030095F">
        <w:trPr>
          <w:trHeight w:val="640"/>
        </w:trPr>
        <w:tc>
          <w:tcPr>
            <w:tcW w:w="963" w:type="dxa"/>
            <w:tcBorders>
              <w:top w:val="single" w:sz="4" w:space="0" w:color="auto"/>
              <w:left w:val="single" w:sz="4" w:space="0" w:color="auto"/>
              <w:bottom w:val="single" w:sz="4" w:space="0" w:color="auto"/>
              <w:right w:val="single" w:sz="4" w:space="0" w:color="auto"/>
            </w:tcBorders>
            <w:vAlign w:val="center"/>
            <w:hideMark/>
          </w:tcPr>
          <w:p w14:paraId="654C5F64" w14:textId="32BB1AD1" w:rsidR="00CE07A4" w:rsidRPr="00AE07C0" w:rsidRDefault="00CE07A4" w:rsidP="00C2227C">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w:t>
            </w:r>
            <w:r w:rsidR="003F6511" w:rsidRPr="00AE07C0">
              <w:rPr>
                <w:rFonts w:ascii="Times New Roman" w:hAnsi="Times New Roman"/>
                <w:sz w:val="26"/>
                <w:szCs w:val="26"/>
                <w:lang w:val="it-IT"/>
              </w:rPr>
              <w:t>9.</w:t>
            </w:r>
            <w:r w:rsidRPr="00AE07C0">
              <w:rPr>
                <w:rFonts w:ascii="Times New Roman" w:hAnsi="Times New Roman"/>
                <w:sz w:val="26"/>
                <w:szCs w:val="26"/>
                <w:lang w:val="it-IT"/>
              </w:rPr>
              <w:t>1</w:t>
            </w:r>
          </w:p>
        </w:tc>
        <w:tc>
          <w:tcPr>
            <w:tcW w:w="6977" w:type="dxa"/>
            <w:tcBorders>
              <w:top w:val="single" w:sz="4" w:space="0" w:color="auto"/>
              <w:left w:val="single" w:sz="4" w:space="0" w:color="auto"/>
              <w:bottom w:val="single" w:sz="4" w:space="0" w:color="auto"/>
              <w:right w:val="single" w:sz="4" w:space="0" w:color="auto"/>
            </w:tcBorders>
            <w:hideMark/>
          </w:tcPr>
          <w:p w14:paraId="3DF47C02" w14:textId="4BB5E317" w:rsidR="00CE07A4" w:rsidRPr="00AE07C0" w:rsidRDefault="00676346"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 xml:space="preserve">Vendor’s response to the Table of evaluation criteria for technical requirements </w:t>
            </w:r>
          </w:p>
        </w:tc>
        <w:tc>
          <w:tcPr>
            <w:tcW w:w="1433" w:type="dxa"/>
            <w:tcBorders>
              <w:top w:val="single" w:sz="4" w:space="0" w:color="auto"/>
              <w:left w:val="single" w:sz="4" w:space="0" w:color="auto"/>
              <w:bottom w:val="single" w:sz="4" w:space="0" w:color="auto"/>
              <w:right w:val="single" w:sz="4" w:space="0" w:color="auto"/>
            </w:tcBorders>
            <w:hideMark/>
          </w:tcPr>
          <w:p w14:paraId="67463C28" w14:textId="3B588AE0" w:rsidR="00CE07A4" w:rsidRPr="00AE07C0" w:rsidRDefault="00676346"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pl-PL"/>
              </w:rPr>
              <w:t>Section</w:t>
            </w:r>
            <w:r w:rsidR="00CE07A4" w:rsidRPr="00AE07C0">
              <w:rPr>
                <w:rFonts w:ascii="Times New Roman" w:hAnsi="Times New Roman"/>
                <w:sz w:val="26"/>
                <w:szCs w:val="26"/>
                <w:lang w:val="it-IT"/>
              </w:rPr>
              <w:t xml:space="preserve"> 3.4</w:t>
            </w:r>
          </w:p>
        </w:tc>
      </w:tr>
      <w:tr w:rsidR="00CE07A4" w:rsidRPr="00AE07C0" w14:paraId="692AB544" w14:textId="77777777" w:rsidTr="0030095F">
        <w:trPr>
          <w:trHeight w:val="945"/>
        </w:trPr>
        <w:tc>
          <w:tcPr>
            <w:tcW w:w="963" w:type="dxa"/>
            <w:tcBorders>
              <w:top w:val="single" w:sz="4" w:space="0" w:color="auto"/>
              <w:left w:val="single" w:sz="4" w:space="0" w:color="auto"/>
              <w:bottom w:val="single" w:sz="4" w:space="0" w:color="auto"/>
              <w:right w:val="single" w:sz="4" w:space="0" w:color="auto"/>
            </w:tcBorders>
            <w:vAlign w:val="center"/>
            <w:hideMark/>
          </w:tcPr>
          <w:p w14:paraId="71AB3FB9" w14:textId="4F0084E3" w:rsidR="00CE07A4" w:rsidRPr="00AE07C0" w:rsidRDefault="00CE07A4" w:rsidP="00C2227C">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w:t>
            </w:r>
            <w:r w:rsidR="003F6511" w:rsidRPr="00AE07C0">
              <w:rPr>
                <w:rFonts w:ascii="Times New Roman" w:hAnsi="Times New Roman"/>
                <w:sz w:val="26"/>
                <w:szCs w:val="26"/>
                <w:lang w:val="it-IT"/>
              </w:rPr>
              <w:t>9.</w:t>
            </w:r>
            <w:r w:rsidRPr="00AE07C0">
              <w:rPr>
                <w:rFonts w:ascii="Times New Roman" w:hAnsi="Times New Roman"/>
                <w:sz w:val="26"/>
                <w:szCs w:val="26"/>
                <w:lang w:val="it-IT"/>
              </w:rPr>
              <w:t>2</w:t>
            </w:r>
          </w:p>
        </w:tc>
        <w:tc>
          <w:tcPr>
            <w:tcW w:w="6977" w:type="dxa"/>
            <w:tcBorders>
              <w:top w:val="single" w:sz="4" w:space="0" w:color="auto"/>
              <w:left w:val="single" w:sz="4" w:space="0" w:color="auto"/>
              <w:bottom w:val="single" w:sz="4" w:space="0" w:color="auto"/>
              <w:right w:val="single" w:sz="4" w:space="0" w:color="auto"/>
            </w:tcBorders>
            <w:hideMark/>
          </w:tcPr>
          <w:p w14:paraId="51B89A63" w14:textId="16003CAE" w:rsidR="00CE07A4" w:rsidRPr="00AE07C0" w:rsidRDefault="00305865"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Documents containing detailed instruction manual and screen snapshot</w:t>
            </w:r>
            <w:r w:rsidR="00842EAF">
              <w:rPr>
                <w:rFonts w:ascii="Times New Roman" w:hAnsi="Times New Roman"/>
                <w:sz w:val="26"/>
                <w:szCs w:val="26"/>
                <w:lang w:val="it-IT"/>
              </w:rPr>
              <w:t>s</w:t>
            </w:r>
            <w:r w:rsidRPr="00AE07C0">
              <w:rPr>
                <w:rFonts w:ascii="Times New Roman" w:hAnsi="Times New Roman"/>
                <w:sz w:val="26"/>
                <w:szCs w:val="26"/>
                <w:lang w:val="it-IT"/>
              </w:rPr>
              <w:t xml:space="preserve"> with illustrating examples to describe the </w:t>
            </w:r>
            <w:r w:rsidR="00047FEF" w:rsidRPr="00AE07C0">
              <w:rPr>
                <w:rFonts w:ascii="Times New Roman" w:hAnsi="Times New Roman"/>
                <w:sz w:val="26"/>
                <w:szCs w:val="26"/>
                <w:lang w:val="it-IT"/>
              </w:rPr>
              <w:t xml:space="preserve">functional </w:t>
            </w:r>
            <w:r w:rsidR="00595125" w:rsidRPr="00AE07C0">
              <w:rPr>
                <w:rFonts w:ascii="Times New Roman" w:hAnsi="Times New Roman"/>
                <w:sz w:val="26"/>
                <w:szCs w:val="26"/>
                <w:lang w:val="it-IT"/>
              </w:rPr>
              <w:t>requirements</w:t>
            </w:r>
          </w:p>
        </w:tc>
        <w:tc>
          <w:tcPr>
            <w:tcW w:w="1433" w:type="dxa"/>
            <w:tcBorders>
              <w:top w:val="single" w:sz="4" w:space="0" w:color="auto"/>
              <w:left w:val="single" w:sz="4" w:space="0" w:color="auto"/>
              <w:bottom w:val="single" w:sz="4" w:space="0" w:color="auto"/>
              <w:right w:val="single" w:sz="4" w:space="0" w:color="auto"/>
            </w:tcBorders>
            <w:hideMark/>
          </w:tcPr>
          <w:p w14:paraId="32079D4F" w14:textId="2E53279C" w:rsidR="00CE07A4" w:rsidRPr="00AE07C0" w:rsidRDefault="00305865"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pl-PL"/>
              </w:rPr>
              <w:t>Section</w:t>
            </w:r>
            <w:r w:rsidR="00CE07A4" w:rsidRPr="00AE07C0">
              <w:rPr>
                <w:rFonts w:ascii="Times New Roman" w:hAnsi="Times New Roman"/>
                <w:sz w:val="26"/>
                <w:szCs w:val="26"/>
                <w:lang w:val="it-IT"/>
              </w:rPr>
              <w:t xml:space="preserve"> 3.4</w:t>
            </w:r>
          </w:p>
        </w:tc>
      </w:tr>
      <w:tr w:rsidR="00CE07A4" w:rsidRPr="00AE07C0" w14:paraId="194C5A55" w14:textId="77777777" w:rsidTr="0030095F">
        <w:trPr>
          <w:trHeight w:val="640"/>
        </w:trPr>
        <w:tc>
          <w:tcPr>
            <w:tcW w:w="963" w:type="dxa"/>
            <w:tcBorders>
              <w:top w:val="single" w:sz="4" w:space="0" w:color="auto"/>
              <w:left w:val="single" w:sz="4" w:space="0" w:color="auto"/>
              <w:bottom w:val="single" w:sz="4" w:space="0" w:color="auto"/>
              <w:right w:val="single" w:sz="4" w:space="0" w:color="auto"/>
            </w:tcBorders>
            <w:vAlign w:val="center"/>
            <w:hideMark/>
          </w:tcPr>
          <w:p w14:paraId="2678DC2E" w14:textId="61F6E4CF" w:rsidR="00CE07A4" w:rsidRPr="00AE07C0" w:rsidRDefault="00CE07A4" w:rsidP="00C2227C">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w:t>
            </w:r>
            <w:r w:rsidR="003F6511" w:rsidRPr="00AE07C0">
              <w:rPr>
                <w:rFonts w:ascii="Times New Roman" w:hAnsi="Times New Roman"/>
                <w:sz w:val="26"/>
                <w:szCs w:val="26"/>
                <w:lang w:val="it-IT"/>
              </w:rPr>
              <w:t>9.</w:t>
            </w:r>
            <w:r w:rsidRPr="00AE07C0">
              <w:rPr>
                <w:rFonts w:ascii="Times New Roman" w:hAnsi="Times New Roman"/>
                <w:sz w:val="26"/>
                <w:szCs w:val="26"/>
                <w:lang w:val="it-IT"/>
              </w:rPr>
              <w:t>3</w:t>
            </w:r>
          </w:p>
        </w:tc>
        <w:tc>
          <w:tcPr>
            <w:tcW w:w="6977" w:type="dxa"/>
            <w:tcBorders>
              <w:top w:val="single" w:sz="4" w:space="0" w:color="auto"/>
              <w:left w:val="single" w:sz="4" w:space="0" w:color="auto"/>
              <w:bottom w:val="single" w:sz="4" w:space="0" w:color="auto"/>
              <w:right w:val="single" w:sz="4" w:space="0" w:color="auto"/>
            </w:tcBorders>
            <w:hideMark/>
          </w:tcPr>
          <w:p w14:paraId="05A38876" w14:textId="65D8807B" w:rsidR="00CE07A4" w:rsidRPr="00AE07C0" w:rsidRDefault="00CE07A4"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Videos</w:t>
            </w:r>
            <w:r w:rsidR="00305865" w:rsidRPr="00AE07C0">
              <w:rPr>
                <w:rFonts w:ascii="Times New Roman" w:hAnsi="Times New Roman"/>
                <w:sz w:val="26"/>
                <w:szCs w:val="26"/>
                <w:lang w:val="it-IT"/>
              </w:rPr>
              <w:t xml:space="preserve"> with illustrating examples to desribe </w:t>
            </w:r>
            <w:r w:rsidR="00047FEF" w:rsidRPr="00AE07C0">
              <w:rPr>
                <w:rFonts w:ascii="Times New Roman" w:hAnsi="Times New Roman"/>
                <w:sz w:val="26"/>
                <w:szCs w:val="26"/>
                <w:lang w:val="it-IT"/>
              </w:rPr>
              <w:t>functional requirements</w:t>
            </w:r>
            <w:r w:rsidR="007D6225">
              <w:rPr>
                <w:rFonts w:ascii="Times New Roman" w:hAnsi="Times New Roman"/>
                <w:sz w:val="26"/>
                <w:szCs w:val="26"/>
                <w:lang w:val="it-IT"/>
              </w:rPr>
              <w:t xml:space="preserve"> (if any)</w:t>
            </w:r>
          </w:p>
        </w:tc>
        <w:tc>
          <w:tcPr>
            <w:tcW w:w="1433" w:type="dxa"/>
            <w:tcBorders>
              <w:top w:val="single" w:sz="4" w:space="0" w:color="auto"/>
              <w:left w:val="single" w:sz="4" w:space="0" w:color="auto"/>
              <w:bottom w:val="single" w:sz="4" w:space="0" w:color="auto"/>
              <w:right w:val="single" w:sz="4" w:space="0" w:color="auto"/>
            </w:tcBorders>
            <w:hideMark/>
          </w:tcPr>
          <w:p w14:paraId="6DB6CFBC" w14:textId="32145A1E" w:rsidR="00CE07A4" w:rsidRPr="00AE07C0" w:rsidRDefault="00305865"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pl-PL"/>
              </w:rPr>
              <w:t>Section</w:t>
            </w:r>
            <w:r w:rsidR="00CE07A4" w:rsidRPr="00AE07C0">
              <w:rPr>
                <w:rFonts w:ascii="Times New Roman" w:hAnsi="Times New Roman"/>
                <w:sz w:val="26"/>
                <w:szCs w:val="26"/>
                <w:lang w:val="it-IT"/>
              </w:rPr>
              <w:t xml:space="preserve"> 3.4</w:t>
            </w:r>
          </w:p>
        </w:tc>
      </w:tr>
      <w:tr w:rsidR="00210638" w:rsidRPr="00AE07C0" w14:paraId="6F595A24" w14:textId="77777777" w:rsidTr="0030095F">
        <w:trPr>
          <w:trHeight w:val="304"/>
        </w:trPr>
        <w:tc>
          <w:tcPr>
            <w:tcW w:w="963" w:type="dxa"/>
            <w:tcBorders>
              <w:top w:val="single" w:sz="4" w:space="0" w:color="auto"/>
              <w:left w:val="single" w:sz="4" w:space="0" w:color="auto"/>
              <w:bottom w:val="single" w:sz="4" w:space="0" w:color="auto"/>
              <w:right w:val="single" w:sz="4" w:space="0" w:color="auto"/>
            </w:tcBorders>
            <w:vAlign w:val="center"/>
            <w:hideMark/>
          </w:tcPr>
          <w:p w14:paraId="21322C3F" w14:textId="57B4CC10" w:rsidR="00210638" w:rsidRPr="00AE07C0" w:rsidRDefault="00210638" w:rsidP="00C2227C">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w:t>
            </w:r>
            <w:r w:rsidR="003F6511" w:rsidRPr="00AE07C0">
              <w:rPr>
                <w:rFonts w:ascii="Times New Roman" w:hAnsi="Times New Roman"/>
                <w:sz w:val="26"/>
                <w:szCs w:val="26"/>
                <w:lang w:val="it-IT"/>
              </w:rPr>
              <w:t>9.</w:t>
            </w:r>
            <w:r w:rsidRPr="00AE07C0">
              <w:rPr>
                <w:rFonts w:ascii="Times New Roman" w:hAnsi="Times New Roman"/>
                <w:sz w:val="26"/>
                <w:szCs w:val="26"/>
                <w:lang w:val="it-IT"/>
              </w:rPr>
              <w:t>4</w:t>
            </w:r>
          </w:p>
        </w:tc>
        <w:tc>
          <w:tcPr>
            <w:tcW w:w="6977" w:type="dxa"/>
            <w:tcBorders>
              <w:top w:val="single" w:sz="4" w:space="0" w:color="auto"/>
              <w:left w:val="single" w:sz="4" w:space="0" w:color="auto"/>
              <w:bottom w:val="single" w:sz="4" w:space="0" w:color="auto"/>
              <w:right w:val="single" w:sz="4" w:space="0" w:color="auto"/>
            </w:tcBorders>
            <w:hideMark/>
          </w:tcPr>
          <w:p w14:paraId="1CD83DA9" w14:textId="4E056D1C" w:rsidR="00210638" w:rsidRPr="00AE07C0" w:rsidRDefault="00210638"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 xml:space="preserve">Documents  </w:t>
            </w:r>
            <w:r w:rsidR="00237637" w:rsidRPr="00AE07C0">
              <w:rPr>
                <w:rFonts w:ascii="Times New Roman" w:hAnsi="Times New Roman"/>
                <w:sz w:val="26"/>
                <w:szCs w:val="26"/>
                <w:lang w:val="it-IT"/>
              </w:rPr>
              <w:t xml:space="preserve">of </w:t>
            </w:r>
            <w:r w:rsidRPr="00AE07C0">
              <w:rPr>
                <w:rFonts w:ascii="Times New Roman" w:hAnsi="Times New Roman"/>
                <w:sz w:val="26"/>
                <w:szCs w:val="26"/>
                <w:lang w:val="it-IT"/>
              </w:rPr>
              <w:t>hardware specifications</w:t>
            </w:r>
          </w:p>
        </w:tc>
        <w:tc>
          <w:tcPr>
            <w:tcW w:w="1433" w:type="dxa"/>
            <w:tcBorders>
              <w:top w:val="single" w:sz="4" w:space="0" w:color="auto"/>
              <w:left w:val="single" w:sz="4" w:space="0" w:color="auto"/>
              <w:bottom w:val="single" w:sz="4" w:space="0" w:color="auto"/>
              <w:right w:val="single" w:sz="4" w:space="0" w:color="auto"/>
            </w:tcBorders>
          </w:tcPr>
          <w:p w14:paraId="2EC24EE4" w14:textId="0EA653ED" w:rsidR="00210638" w:rsidRPr="00AE07C0" w:rsidRDefault="00210638"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pl-PL"/>
              </w:rPr>
              <w:t>Section</w:t>
            </w:r>
            <w:r w:rsidRPr="00AE07C0">
              <w:rPr>
                <w:rFonts w:ascii="Times New Roman" w:hAnsi="Times New Roman"/>
                <w:sz w:val="26"/>
                <w:szCs w:val="26"/>
                <w:lang w:val="it-IT"/>
              </w:rPr>
              <w:t xml:space="preserve"> 5.1</w:t>
            </w:r>
          </w:p>
        </w:tc>
      </w:tr>
      <w:tr w:rsidR="00210638" w:rsidRPr="00AE07C0" w14:paraId="6E82A79C" w14:textId="77777777" w:rsidTr="0030095F">
        <w:trPr>
          <w:trHeight w:val="640"/>
        </w:trPr>
        <w:tc>
          <w:tcPr>
            <w:tcW w:w="963" w:type="dxa"/>
            <w:tcBorders>
              <w:top w:val="single" w:sz="4" w:space="0" w:color="auto"/>
              <w:left w:val="single" w:sz="4" w:space="0" w:color="auto"/>
              <w:bottom w:val="single" w:sz="4" w:space="0" w:color="auto"/>
              <w:right w:val="single" w:sz="4" w:space="0" w:color="auto"/>
            </w:tcBorders>
            <w:vAlign w:val="center"/>
            <w:hideMark/>
          </w:tcPr>
          <w:p w14:paraId="51E404B3" w14:textId="4137A935" w:rsidR="00210638" w:rsidRPr="00AE07C0" w:rsidRDefault="00210638" w:rsidP="00C2227C">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w:t>
            </w:r>
            <w:r w:rsidR="003F6511" w:rsidRPr="00AE07C0">
              <w:rPr>
                <w:rFonts w:ascii="Times New Roman" w:hAnsi="Times New Roman"/>
                <w:sz w:val="26"/>
                <w:szCs w:val="26"/>
                <w:lang w:val="it-IT"/>
              </w:rPr>
              <w:t>9.</w:t>
            </w:r>
            <w:r w:rsidRPr="00AE07C0">
              <w:rPr>
                <w:rFonts w:ascii="Times New Roman" w:hAnsi="Times New Roman"/>
                <w:sz w:val="26"/>
                <w:szCs w:val="26"/>
                <w:lang w:val="it-IT"/>
              </w:rPr>
              <w:t>5</w:t>
            </w:r>
          </w:p>
        </w:tc>
        <w:tc>
          <w:tcPr>
            <w:tcW w:w="6977" w:type="dxa"/>
            <w:tcBorders>
              <w:top w:val="single" w:sz="4" w:space="0" w:color="auto"/>
              <w:left w:val="single" w:sz="4" w:space="0" w:color="auto"/>
              <w:bottom w:val="single" w:sz="4" w:space="0" w:color="auto"/>
              <w:right w:val="single" w:sz="4" w:space="0" w:color="auto"/>
            </w:tcBorders>
            <w:hideMark/>
          </w:tcPr>
          <w:p w14:paraId="339516FA" w14:textId="59A1B8AE" w:rsidR="00210638" w:rsidRPr="00AE07C0" w:rsidRDefault="00210638"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 xml:space="preserve">Documents to </w:t>
            </w:r>
            <w:r w:rsidR="00F27C3C" w:rsidRPr="00AE07C0">
              <w:rPr>
                <w:rFonts w:ascii="Times New Roman" w:hAnsi="Times New Roman"/>
                <w:sz w:val="26"/>
                <w:szCs w:val="26"/>
                <w:lang w:val="it-IT"/>
              </w:rPr>
              <w:t>prove</w:t>
            </w:r>
            <w:r w:rsidRPr="00AE07C0">
              <w:rPr>
                <w:rFonts w:ascii="Times New Roman" w:hAnsi="Times New Roman"/>
                <w:sz w:val="26"/>
                <w:szCs w:val="26"/>
                <w:lang w:val="it-IT"/>
              </w:rPr>
              <w:t xml:space="preserve"> </w:t>
            </w:r>
            <w:r w:rsidR="002879DA" w:rsidRPr="00AE07C0">
              <w:rPr>
                <w:rFonts w:ascii="Times New Roman" w:hAnsi="Times New Roman"/>
                <w:sz w:val="26"/>
                <w:szCs w:val="26"/>
                <w:lang w:val="it-IT"/>
              </w:rPr>
              <w:t>meeting</w:t>
            </w:r>
            <w:r w:rsidR="001E21E0">
              <w:rPr>
                <w:rFonts w:ascii="Times New Roman" w:hAnsi="Times New Roman"/>
                <w:sz w:val="26"/>
                <w:szCs w:val="26"/>
                <w:lang w:val="it-IT"/>
              </w:rPr>
              <w:t xml:space="preserve"> </w:t>
            </w:r>
            <w:r w:rsidR="00725C67" w:rsidRPr="00AE07C0">
              <w:rPr>
                <w:rFonts w:ascii="Times New Roman" w:hAnsi="Times New Roman"/>
                <w:sz w:val="26"/>
                <w:szCs w:val="26"/>
                <w:lang w:val="it-IT"/>
              </w:rPr>
              <w:t>DBMS</w:t>
            </w:r>
            <w:r w:rsidR="00F27C3C" w:rsidRPr="00AE07C0">
              <w:rPr>
                <w:rFonts w:ascii="Times New Roman" w:hAnsi="Times New Roman"/>
                <w:sz w:val="26"/>
                <w:szCs w:val="26"/>
                <w:lang w:val="it-IT"/>
              </w:rPr>
              <w:t xml:space="preserve"> requirement</w:t>
            </w:r>
            <w:r w:rsidR="00842EAF">
              <w:rPr>
                <w:rFonts w:ascii="Times New Roman" w:hAnsi="Times New Roman"/>
                <w:sz w:val="26"/>
                <w:szCs w:val="26"/>
                <w:lang w:val="it-IT"/>
              </w:rPr>
              <w:t>s</w:t>
            </w:r>
          </w:p>
        </w:tc>
        <w:tc>
          <w:tcPr>
            <w:tcW w:w="1433" w:type="dxa"/>
            <w:tcBorders>
              <w:top w:val="single" w:sz="4" w:space="0" w:color="auto"/>
              <w:left w:val="single" w:sz="4" w:space="0" w:color="auto"/>
              <w:bottom w:val="single" w:sz="4" w:space="0" w:color="auto"/>
              <w:right w:val="single" w:sz="4" w:space="0" w:color="auto"/>
            </w:tcBorders>
          </w:tcPr>
          <w:p w14:paraId="799F4763" w14:textId="58973527" w:rsidR="00210638" w:rsidRPr="00AE07C0" w:rsidRDefault="00210638"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Section 5.2.1</w:t>
            </w:r>
          </w:p>
        </w:tc>
      </w:tr>
      <w:tr w:rsidR="00210638" w:rsidRPr="00AE07C0" w14:paraId="564D43A1" w14:textId="77777777" w:rsidTr="0030095F">
        <w:trPr>
          <w:trHeight w:val="624"/>
        </w:trPr>
        <w:tc>
          <w:tcPr>
            <w:tcW w:w="963" w:type="dxa"/>
            <w:tcBorders>
              <w:top w:val="single" w:sz="4" w:space="0" w:color="auto"/>
              <w:left w:val="single" w:sz="4" w:space="0" w:color="auto"/>
              <w:bottom w:val="single" w:sz="4" w:space="0" w:color="auto"/>
              <w:right w:val="single" w:sz="4" w:space="0" w:color="auto"/>
            </w:tcBorders>
            <w:vAlign w:val="center"/>
            <w:hideMark/>
          </w:tcPr>
          <w:p w14:paraId="2564F53F" w14:textId="6AFC7D1B" w:rsidR="00210638" w:rsidRPr="00AE07C0" w:rsidRDefault="00210638" w:rsidP="00C2227C">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w:t>
            </w:r>
            <w:r w:rsidR="003F6511" w:rsidRPr="00AE07C0">
              <w:rPr>
                <w:rFonts w:ascii="Times New Roman" w:hAnsi="Times New Roman"/>
                <w:sz w:val="26"/>
                <w:szCs w:val="26"/>
                <w:lang w:val="it-IT"/>
              </w:rPr>
              <w:t>9.</w:t>
            </w:r>
            <w:r w:rsidRPr="00AE07C0">
              <w:rPr>
                <w:rFonts w:ascii="Times New Roman" w:hAnsi="Times New Roman"/>
                <w:sz w:val="26"/>
                <w:szCs w:val="26"/>
                <w:lang w:val="it-IT"/>
              </w:rPr>
              <w:t>6</w:t>
            </w:r>
          </w:p>
        </w:tc>
        <w:tc>
          <w:tcPr>
            <w:tcW w:w="6977" w:type="dxa"/>
            <w:tcBorders>
              <w:top w:val="single" w:sz="4" w:space="0" w:color="auto"/>
              <w:left w:val="single" w:sz="4" w:space="0" w:color="auto"/>
              <w:bottom w:val="single" w:sz="4" w:space="0" w:color="auto"/>
              <w:right w:val="single" w:sz="4" w:space="0" w:color="auto"/>
            </w:tcBorders>
            <w:hideMark/>
          </w:tcPr>
          <w:p w14:paraId="2D21492E" w14:textId="01CD1EA6" w:rsidR="00210638" w:rsidRPr="00AE07C0" w:rsidRDefault="00210638"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Documents to describe data migration</w:t>
            </w:r>
          </w:p>
        </w:tc>
        <w:tc>
          <w:tcPr>
            <w:tcW w:w="1433" w:type="dxa"/>
            <w:tcBorders>
              <w:top w:val="single" w:sz="4" w:space="0" w:color="auto"/>
              <w:left w:val="single" w:sz="4" w:space="0" w:color="auto"/>
              <w:bottom w:val="single" w:sz="4" w:space="0" w:color="auto"/>
              <w:right w:val="single" w:sz="4" w:space="0" w:color="auto"/>
            </w:tcBorders>
          </w:tcPr>
          <w:p w14:paraId="710134A3" w14:textId="41C12948" w:rsidR="00210638" w:rsidRPr="00AE07C0" w:rsidRDefault="00210638"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Section 5.2.2</w:t>
            </w:r>
          </w:p>
        </w:tc>
      </w:tr>
      <w:tr w:rsidR="00210638" w:rsidRPr="00AE07C0" w14:paraId="5BCD181A" w14:textId="77777777" w:rsidTr="0030095F">
        <w:trPr>
          <w:trHeight w:val="640"/>
        </w:trPr>
        <w:tc>
          <w:tcPr>
            <w:tcW w:w="963" w:type="dxa"/>
            <w:tcBorders>
              <w:top w:val="single" w:sz="4" w:space="0" w:color="auto"/>
              <w:left w:val="single" w:sz="4" w:space="0" w:color="auto"/>
              <w:bottom w:val="single" w:sz="4" w:space="0" w:color="auto"/>
              <w:right w:val="single" w:sz="4" w:space="0" w:color="auto"/>
            </w:tcBorders>
            <w:vAlign w:val="center"/>
            <w:hideMark/>
          </w:tcPr>
          <w:p w14:paraId="6D285F69" w14:textId="73585803" w:rsidR="00210638" w:rsidRPr="00AE07C0" w:rsidRDefault="00210638" w:rsidP="00C2227C">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w:t>
            </w:r>
            <w:r w:rsidR="003F6511" w:rsidRPr="00AE07C0">
              <w:rPr>
                <w:rFonts w:ascii="Times New Roman" w:hAnsi="Times New Roman"/>
                <w:sz w:val="26"/>
                <w:szCs w:val="26"/>
                <w:lang w:val="it-IT"/>
              </w:rPr>
              <w:t>9.</w:t>
            </w:r>
            <w:r w:rsidRPr="00AE07C0">
              <w:rPr>
                <w:rFonts w:ascii="Times New Roman" w:hAnsi="Times New Roman"/>
                <w:sz w:val="26"/>
                <w:szCs w:val="26"/>
                <w:lang w:val="it-IT"/>
              </w:rPr>
              <w:t>7</w:t>
            </w:r>
          </w:p>
        </w:tc>
        <w:tc>
          <w:tcPr>
            <w:tcW w:w="6977" w:type="dxa"/>
            <w:tcBorders>
              <w:top w:val="single" w:sz="4" w:space="0" w:color="auto"/>
              <w:left w:val="single" w:sz="4" w:space="0" w:color="auto"/>
              <w:bottom w:val="single" w:sz="4" w:space="0" w:color="auto"/>
              <w:right w:val="single" w:sz="4" w:space="0" w:color="auto"/>
            </w:tcBorders>
            <w:hideMark/>
          </w:tcPr>
          <w:p w14:paraId="40E13CE0" w14:textId="351D7895" w:rsidR="00210638" w:rsidRPr="00AE07C0" w:rsidRDefault="00210638"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Documents to describe System Implementation, Deployment and Migration</w:t>
            </w:r>
          </w:p>
        </w:tc>
        <w:tc>
          <w:tcPr>
            <w:tcW w:w="1433" w:type="dxa"/>
            <w:tcBorders>
              <w:top w:val="single" w:sz="4" w:space="0" w:color="auto"/>
              <w:left w:val="single" w:sz="4" w:space="0" w:color="auto"/>
              <w:bottom w:val="single" w:sz="4" w:space="0" w:color="auto"/>
              <w:right w:val="single" w:sz="4" w:space="0" w:color="auto"/>
            </w:tcBorders>
          </w:tcPr>
          <w:p w14:paraId="1BE92F6D" w14:textId="57E2DA1A" w:rsidR="00210638" w:rsidRPr="00AE07C0" w:rsidRDefault="00210638"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Section 5.3</w:t>
            </w:r>
          </w:p>
        </w:tc>
      </w:tr>
      <w:tr w:rsidR="00210638" w:rsidRPr="00AE07C0" w14:paraId="0DA748A8" w14:textId="77777777" w:rsidTr="0030095F">
        <w:trPr>
          <w:trHeight w:val="320"/>
        </w:trPr>
        <w:tc>
          <w:tcPr>
            <w:tcW w:w="963" w:type="dxa"/>
            <w:tcBorders>
              <w:top w:val="single" w:sz="4" w:space="0" w:color="auto"/>
              <w:left w:val="single" w:sz="4" w:space="0" w:color="auto"/>
              <w:bottom w:val="single" w:sz="4" w:space="0" w:color="auto"/>
              <w:right w:val="single" w:sz="4" w:space="0" w:color="auto"/>
            </w:tcBorders>
            <w:vAlign w:val="center"/>
            <w:hideMark/>
          </w:tcPr>
          <w:p w14:paraId="66227D6D" w14:textId="1F3557D0" w:rsidR="00210638" w:rsidRPr="00AE07C0" w:rsidRDefault="00210638" w:rsidP="00C2227C">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w:t>
            </w:r>
            <w:r w:rsidR="003F6511" w:rsidRPr="00AE07C0">
              <w:rPr>
                <w:rFonts w:ascii="Times New Roman" w:hAnsi="Times New Roman"/>
                <w:sz w:val="26"/>
                <w:szCs w:val="26"/>
                <w:lang w:val="it-IT"/>
              </w:rPr>
              <w:t>9.</w:t>
            </w:r>
            <w:r w:rsidRPr="00AE07C0">
              <w:rPr>
                <w:rFonts w:ascii="Times New Roman" w:hAnsi="Times New Roman"/>
                <w:sz w:val="26"/>
                <w:szCs w:val="26"/>
                <w:lang w:val="it-IT"/>
              </w:rPr>
              <w:t>8</w:t>
            </w:r>
          </w:p>
        </w:tc>
        <w:tc>
          <w:tcPr>
            <w:tcW w:w="6977" w:type="dxa"/>
            <w:tcBorders>
              <w:top w:val="single" w:sz="4" w:space="0" w:color="auto"/>
              <w:left w:val="single" w:sz="4" w:space="0" w:color="auto"/>
              <w:bottom w:val="single" w:sz="4" w:space="0" w:color="auto"/>
              <w:right w:val="single" w:sz="4" w:space="0" w:color="auto"/>
            </w:tcBorders>
            <w:hideMark/>
          </w:tcPr>
          <w:p w14:paraId="5432B296" w14:textId="46A7C166" w:rsidR="00210638" w:rsidRPr="00AE07C0" w:rsidRDefault="00210638"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Documents to describe System connection/integration</w:t>
            </w:r>
          </w:p>
        </w:tc>
        <w:tc>
          <w:tcPr>
            <w:tcW w:w="1433" w:type="dxa"/>
            <w:tcBorders>
              <w:top w:val="single" w:sz="4" w:space="0" w:color="auto"/>
              <w:left w:val="single" w:sz="4" w:space="0" w:color="auto"/>
              <w:bottom w:val="single" w:sz="4" w:space="0" w:color="auto"/>
              <w:right w:val="single" w:sz="4" w:space="0" w:color="auto"/>
            </w:tcBorders>
          </w:tcPr>
          <w:p w14:paraId="37FA053A" w14:textId="2C19C302" w:rsidR="00210638" w:rsidRPr="00AE07C0" w:rsidRDefault="00210638"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Section 5.4</w:t>
            </w:r>
          </w:p>
        </w:tc>
      </w:tr>
      <w:tr w:rsidR="000E193A" w:rsidRPr="00AE07C0" w14:paraId="3E18E117" w14:textId="77777777" w:rsidTr="0030095F">
        <w:trPr>
          <w:trHeight w:val="624"/>
        </w:trPr>
        <w:tc>
          <w:tcPr>
            <w:tcW w:w="963" w:type="dxa"/>
            <w:tcBorders>
              <w:top w:val="single" w:sz="4" w:space="0" w:color="auto"/>
              <w:left w:val="single" w:sz="4" w:space="0" w:color="auto"/>
              <w:bottom w:val="single" w:sz="4" w:space="0" w:color="auto"/>
              <w:right w:val="single" w:sz="4" w:space="0" w:color="auto"/>
            </w:tcBorders>
            <w:vAlign w:val="center"/>
            <w:hideMark/>
          </w:tcPr>
          <w:p w14:paraId="659B0C8D" w14:textId="5C768F9E" w:rsidR="000E193A" w:rsidRPr="00AE07C0" w:rsidRDefault="000E193A" w:rsidP="00C2227C">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w:t>
            </w:r>
            <w:r w:rsidR="003F6511" w:rsidRPr="00AE07C0">
              <w:rPr>
                <w:rFonts w:ascii="Times New Roman" w:hAnsi="Times New Roman"/>
                <w:sz w:val="26"/>
                <w:szCs w:val="26"/>
                <w:lang w:val="it-IT"/>
              </w:rPr>
              <w:t>9.</w:t>
            </w:r>
            <w:r w:rsidRPr="00AE07C0">
              <w:rPr>
                <w:rFonts w:ascii="Times New Roman" w:hAnsi="Times New Roman"/>
                <w:sz w:val="26"/>
                <w:szCs w:val="26"/>
                <w:lang w:val="it-IT"/>
              </w:rPr>
              <w:t>9</w:t>
            </w:r>
          </w:p>
        </w:tc>
        <w:tc>
          <w:tcPr>
            <w:tcW w:w="6977" w:type="dxa"/>
            <w:tcBorders>
              <w:top w:val="single" w:sz="4" w:space="0" w:color="auto"/>
              <w:left w:val="single" w:sz="4" w:space="0" w:color="auto"/>
              <w:bottom w:val="single" w:sz="4" w:space="0" w:color="auto"/>
              <w:right w:val="single" w:sz="4" w:space="0" w:color="auto"/>
            </w:tcBorders>
            <w:hideMark/>
          </w:tcPr>
          <w:p w14:paraId="083D6DEB" w14:textId="0150DD9B" w:rsidR="000E193A" w:rsidRPr="00AE07C0" w:rsidRDefault="000E193A"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Docum</w:t>
            </w:r>
            <w:r w:rsidR="00256052" w:rsidRPr="00AE07C0">
              <w:rPr>
                <w:rFonts w:ascii="Times New Roman" w:hAnsi="Times New Roman"/>
                <w:sz w:val="26"/>
                <w:szCs w:val="26"/>
                <w:lang w:val="it-IT"/>
              </w:rPr>
              <w:t xml:space="preserve">ents to describe requirements </w:t>
            </w:r>
            <w:r w:rsidR="008C4CED">
              <w:rPr>
                <w:rFonts w:ascii="Times New Roman" w:hAnsi="Times New Roman"/>
                <w:sz w:val="26"/>
                <w:szCs w:val="26"/>
                <w:lang w:val="it-IT"/>
              </w:rPr>
              <w:t>for</w:t>
            </w:r>
            <w:r w:rsidRPr="00AE07C0">
              <w:rPr>
                <w:rFonts w:ascii="Times New Roman" w:hAnsi="Times New Roman"/>
                <w:sz w:val="26"/>
                <w:szCs w:val="26"/>
                <w:lang w:val="it-IT"/>
              </w:rPr>
              <w:t xml:space="preserve"> System operation and support service</w:t>
            </w:r>
            <w:r w:rsidR="00256052" w:rsidRPr="00AE07C0">
              <w:rPr>
                <w:rFonts w:ascii="Times New Roman" w:hAnsi="Times New Roman"/>
                <w:sz w:val="26"/>
                <w:szCs w:val="26"/>
                <w:lang w:val="it-IT"/>
              </w:rPr>
              <w:t>s</w:t>
            </w:r>
          </w:p>
        </w:tc>
        <w:tc>
          <w:tcPr>
            <w:tcW w:w="1433" w:type="dxa"/>
            <w:tcBorders>
              <w:top w:val="single" w:sz="4" w:space="0" w:color="auto"/>
              <w:left w:val="single" w:sz="4" w:space="0" w:color="auto"/>
              <w:bottom w:val="single" w:sz="4" w:space="0" w:color="auto"/>
              <w:right w:val="single" w:sz="4" w:space="0" w:color="auto"/>
            </w:tcBorders>
          </w:tcPr>
          <w:p w14:paraId="37AE8B0A" w14:textId="15579CB5" w:rsidR="000E193A" w:rsidRPr="00AE07C0" w:rsidRDefault="000E193A"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Section 5.5</w:t>
            </w:r>
          </w:p>
        </w:tc>
      </w:tr>
      <w:tr w:rsidR="005D10D1" w:rsidRPr="00AE07C0" w14:paraId="2E112BC3" w14:textId="77777777" w:rsidTr="0030095F">
        <w:trPr>
          <w:trHeight w:val="320"/>
        </w:trPr>
        <w:tc>
          <w:tcPr>
            <w:tcW w:w="963" w:type="dxa"/>
            <w:tcBorders>
              <w:top w:val="single" w:sz="4" w:space="0" w:color="auto"/>
              <w:left w:val="single" w:sz="4" w:space="0" w:color="auto"/>
              <w:bottom w:val="single" w:sz="4" w:space="0" w:color="auto"/>
              <w:right w:val="single" w:sz="4" w:space="0" w:color="auto"/>
            </w:tcBorders>
            <w:vAlign w:val="center"/>
          </w:tcPr>
          <w:p w14:paraId="092EDCCB" w14:textId="4B707E0F" w:rsidR="005D10D1" w:rsidRPr="00AE07C0" w:rsidRDefault="005D10D1" w:rsidP="00C2227C">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w:t>
            </w:r>
            <w:r w:rsidR="003F6511" w:rsidRPr="00AE07C0">
              <w:rPr>
                <w:rFonts w:ascii="Times New Roman" w:hAnsi="Times New Roman"/>
                <w:sz w:val="26"/>
                <w:szCs w:val="26"/>
                <w:lang w:val="it-IT"/>
              </w:rPr>
              <w:t>9.</w:t>
            </w:r>
            <w:r w:rsidRPr="00AE07C0">
              <w:rPr>
                <w:rFonts w:ascii="Times New Roman" w:hAnsi="Times New Roman"/>
                <w:sz w:val="26"/>
                <w:szCs w:val="26"/>
                <w:lang w:val="it-IT"/>
              </w:rPr>
              <w:t>10</w:t>
            </w:r>
          </w:p>
        </w:tc>
        <w:tc>
          <w:tcPr>
            <w:tcW w:w="6977" w:type="dxa"/>
            <w:tcBorders>
              <w:top w:val="single" w:sz="4" w:space="0" w:color="auto"/>
              <w:left w:val="single" w:sz="4" w:space="0" w:color="auto"/>
              <w:bottom w:val="single" w:sz="4" w:space="0" w:color="auto"/>
              <w:right w:val="single" w:sz="4" w:space="0" w:color="auto"/>
            </w:tcBorders>
          </w:tcPr>
          <w:p w14:paraId="65D91A35" w14:textId="0005DF46" w:rsidR="005D10D1" w:rsidRPr="00AE07C0" w:rsidRDefault="005D10D1" w:rsidP="00C2227C">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Documents to describe training and technical support plans</w:t>
            </w:r>
          </w:p>
        </w:tc>
        <w:tc>
          <w:tcPr>
            <w:tcW w:w="1433" w:type="dxa"/>
            <w:tcBorders>
              <w:top w:val="single" w:sz="4" w:space="0" w:color="auto"/>
              <w:left w:val="single" w:sz="4" w:space="0" w:color="auto"/>
              <w:bottom w:val="single" w:sz="4" w:space="0" w:color="auto"/>
              <w:right w:val="single" w:sz="4" w:space="0" w:color="auto"/>
            </w:tcBorders>
          </w:tcPr>
          <w:p w14:paraId="54CF4183" w14:textId="77777777" w:rsidR="005D10D1" w:rsidRPr="00AE07C0" w:rsidRDefault="005D10D1" w:rsidP="00C2227C">
            <w:pPr>
              <w:pStyle w:val="BodyTextIndent3"/>
              <w:widowControl w:val="0"/>
              <w:spacing w:after="0" w:line="240" w:lineRule="auto"/>
              <w:ind w:left="0"/>
              <w:jc w:val="both"/>
              <w:rPr>
                <w:rFonts w:ascii="Times New Roman" w:hAnsi="Times New Roman"/>
                <w:sz w:val="26"/>
                <w:szCs w:val="26"/>
                <w:lang w:val="it-IT"/>
              </w:rPr>
            </w:pPr>
          </w:p>
        </w:tc>
      </w:tr>
      <w:tr w:rsidR="000E193A" w:rsidRPr="00AE07C0" w14:paraId="6F9677EA" w14:textId="77777777" w:rsidTr="0030095F">
        <w:trPr>
          <w:trHeight w:val="945"/>
        </w:trPr>
        <w:tc>
          <w:tcPr>
            <w:tcW w:w="963" w:type="dxa"/>
            <w:tcBorders>
              <w:top w:val="single" w:sz="4" w:space="0" w:color="auto"/>
              <w:left w:val="single" w:sz="4" w:space="0" w:color="auto"/>
              <w:bottom w:val="single" w:sz="4" w:space="0" w:color="auto"/>
              <w:right w:val="single" w:sz="4" w:space="0" w:color="auto"/>
            </w:tcBorders>
            <w:vAlign w:val="center"/>
          </w:tcPr>
          <w:p w14:paraId="5B7FFCC1" w14:textId="77777777" w:rsidR="000E193A" w:rsidRPr="00AE07C0" w:rsidRDefault="000E193A" w:rsidP="00C2227C">
            <w:pPr>
              <w:pStyle w:val="BodyTextIndent3"/>
              <w:widowControl w:val="0"/>
              <w:spacing w:after="0" w:line="240" w:lineRule="auto"/>
              <w:ind w:left="0"/>
              <w:rPr>
                <w:rFonts w:ascii="Times New Roman" w:hAnsi="Times New Roman"/>
                <w:b/>
                <w:sz w:val="26"/>
                <w:szCs w:val="26"/>
                <w:lang w:val="it-IT"/>
              </w:rPr>
            </w:pPr>
          </w:p>
        </w:tc>
        <w:tc>
          <w:tcPr>
            <w:tcW w:w="6977" w:type="dxa"/>
            <w:tcBorders>
              <w:top w:val="single" w:sz="4" w:space="0" w:color="auto"/>
              <w:left w:val="single" w:sz="4" w:space="0" w:color="auto"/>
              <w:bottom w:val="single" w:sz="4" w:space="0" w:color="auto"/>
              <w:right w:val="single" w:sz="4" w:space="0" w:color="auto"/>
            </w:tcBorders>
            <w:hideMark/>
          </w:tcPr>
          <w:p w14:paraId="58106A4E" w14:textId="77EDA830" w:rsidR="000E193A" w:rsidRPr="00AE07C0" w:rsidRDefault="000E193A" w:rsidP="00C2227C">
            <w:pPr>
              <w:pStyle w:val="BodyTextIndent3"/>
              <w:widowControl w:val="0"/>
              <w:spacing w:after="0" w:line="240" w:lineRule="auto"/>
              <w:ind w:left="0"/>
              <w:jc w:val="both"/>
              <w:rPr>
                <w:rFonts w:ascii="Times New Roman" w:hAnsi="Times New Roman"/>
                <w:b/>
                <w:sz w:val="26"/>
                <w:szCs w:val="26"/>
                <w:lang w:val="it-IT"/>
              </w:rPr>
            </w:pPr>
            <w:r w:rsidRPr="00AE07C0">
              <w:rPr>
                <w:rFonts w:ascii="Times New Roman" w:hAnsi="Times New Roman"/>
                <w:b/>
                <w:sz w:val="26"/>
                <w:szCs w:val="26"/>
                <w:lang w:val="it-IT"/>
              </w:rPr>
              <w:t>Documents</w:t>
            </w:r>
            <w:r w:rsidR="002879DA" w:rsidRPr="00AE07C0">
              <w:rPr>
                <w:rFonts w:ascii="Times New Roman" w:hAnsi="Times New Roman"/>
                <w:b/>
                <w:sz w:val="26"/>
                <w:szCs w:val="26"/>
                <w:lang w:val="it-IT"/>
              </w:rPr>
              <w:t xml:space="preserve"> of </w:t>
            </w:r>
            <w:r w:rsidRPr="00AE07C0">
              <w:rPr>
                <w:rFonts w:ascii="Times New Roman" w:hAnsi="Times New Roman"/>
                <w:b/>
                <w:sz w:val="26"/>
                <w:szCs w:val="26"/>
                <w:lang w:val="it-IT"/>
              </w:rPr>
              <w:t xml:space="preserve"> Vendor</w:t>
            </w:r>
            <w:r w:rsidR="002879DA" w:rsidRPr="00AE07C0">
              <w:rPr>
                <w:rFonts w:ascii="Times New Roman" w:hAnsi="Times New Roman"/>
                <w:b/>
                <w:sz w:val="26"/>
                <w:szCs w:val="26"/>
                <w:lang w:val="it-IT"/>
              </w:rPr>
              <w:t xml:space="preserve">’s </w:t>
            </w:r>
            <w:r w:rsidRPr="00AE07C0">
              <w:rPr>
                <w:rFonts w:ascii="Times New Roman" w:hAnsi="Times New Roman"/>
                <w:b/>
                <w:sz w:val="26"/>
                <w:szCs w:val="26"/>
                <w:lang w:val="it-IT"/>
              </w:rPr>
              <w:t>commit</w:t>
            </w:r>
            <w:r w:rsidR="002879DA" w:rsidRPr="00AE07C0">
              <w:rPr>
                <w:rFonts w:ascii="Times New Roman" w:hAnsi="Times New Roman"/>
                <w:b/>
                <w:sz w:val="26"/>
                <w:szCs w:val="26"/>
                <w:lang w:val="it-IT"/>
              </w:rPr>
              <w:t>ment</w:t>
            </w:r>
          </w:p>
        </w:tc>
        <w:tc>
          <w:tcPr>
            <w:tcW w:w="1433" w:type="dxa"/>
            <w:tcBorders>
              <w:top w:val="single" w:sz="4" w:space="0" w:color="auto"/>
              <w:left w:val="single" w:sz="4" w:space="0" w:color="auto"/>
              <w:bottom w:val="single" w:sz="4" w:space="0" w:color="auto"/>
              <w:right w:val="single" w:sz="4" w:space="0" w:color="auto"/>
            </w:tcBorders>
          </w:tcPr>
          <w:p w14:paraId="08CB0549" w14:textId="256DBB93" w:rsidR="000E193A" w:rsidRPr="0030095F" w:rsidRDefault="0030095F" w:rsidP="00C2227C">
            <w:pPr>
              <w:pStyle w:val="BodyTextIndent3"/>
              <w:widowControl w:val="0"/>
              <w:spacing w:after="0" w:line="240" w:lineRule="auto"/>
              <w:ind w:left="0"/>
              <w:jc w:val="both"/>
              <w:rPr>
                <w:rFonts w:ascii="Times New Roman" w:hAnsi="Times New Roman"/>
                <w:bCs/>
                <w:sz w:val="26"/>
                <w:szCs w:val="26"/>
                <w:lang w:val="it-IT"/>
              </w:rPr>
            </w:pPr>
            <w:r w:rsidRPr="0030095F">
              <w:rPr>
                <w:rFonts w:ascii="Times New Roman" w:hAnsi="Times New Roman"/>
                <w:bCs/>
                <w:sz w:val="26"/>
                <w:szCs w:val="26"/>
                <w:lang w:val="it-IT"/>
              </w:rPr>
              <w:t>Section 3.1, 3.2 và 3.4</w:t>
            </w:r>
          </w:p>
        </w:tc>
      </w:tr>
    </w:tbl>
    <w:p w14:paraId="66D5FD4E" w14:textId="0DC4AAB4" w:rsidR="00A372D3" w:rsidRPr="00AE07C0" w:rsidRDefault="00AC1755" w:rsidP="00AA096E">
      <w:pPr>
        <w:pStyle w:val="Heading2"/>
        <w:rPr>
          <w:color w:val="auto"/>
          <w:lang w:val="sv-SE"/>
        </w:rPr>
      </w:pPr>
      <w:bookmarkStart w:id="13" w:name="_Toc163167589"/>
      <w:r w:rsidRPr="00AE07C0">
        <w:rPr>
          <w:color w:val="auto"/>
          <w:lang w:val="sv-SE"/>
        </w:rPr>
        <w:lastRenderedPageBreak/>
        <w:t>2</w:t>
      </w:r>
      <w:r w:rsidR="00E5398F" w:rsidRPr="00AE07C0">
        <w:rPr>
          <w:color w:val="auto"/>
          <w:lang w:val="sv-SE"/>
        </w:rPr>
        <w:t>.</w:t>
      </w:r>
      <w:r w:rsidR="00554211" w:rsidRPr="00AE07C0">
        <w:rPr>
          <w:color w:val="auto"/>
          <w:lang w:val="sv-SE"/>
        </w:rPr>
        <w:t>5</w:t>
      </w:r>
      <w:r w:rsidR="00E5398F" w:rsidRPr="00AE07C0">
        <w:rPr>
          <w:color w:val="auto"/>
          <w:lang w:val="sv-SE"/>
        </w:rPr>
        <w:t xml:space="preserve"> </w:t>
      </w:r>
      <w:r w:rsidR="00A82425" w:rsidRPr="00AE07C0">
        <w:rPr>
          <w:color w:val="auto"/>
        </w:rPr>
        <w:t xml:space="preserve">Clarification of </w:t>
      </w:r>
      <w:r w:rsidR="00A82425" w:rsidRPr="00AE07C0">
        <w:rPr>
          <w:bCs/>
          <w:color w:val="auto"/>
          <w:lang w:val="pl-PL"/>
        </w:rPr>
        <w:t>Proposal</w:t>
      </w:r>
      <w:bookmarkEnd w:id="13"/>
    </w:p>
    <w:p w14:paraId="3A638755" w14:textId="2C36D3E3" w:rsidR="00A372D3" w:rsidRPr="00AE07C0" w:rsidRDefault="00F916D8" w:rsidP="00E75684">
      <w:pPr>
        <w:spacing w:after="60" w:line="240" w:lineRule="auto"/>
        <w:jc w:val="both"/>
        <w:rPr>
          <w:szCs w:val="26"/>
          <w:lang w:val="sv-SE"/>
        </w:rPr>
      </w:pPr>
      <w:r w:rsidRPr="00AE07C0">
        <w:rPr>
          <w:rFonts w:cs="Times New Roman"/>
          <w:spacing w:val="-6"/>
          <w:szCs w:val="26"/>
          <w:lang w:val="nl-NL"/>
        </w:rPr>
        <w:t>In the process of evalua</w:t>
      </w:r>
      <w:r w:rsidR="004F2547" w:rsidRPr="00AE07C0">
        <w:rPr>
          <w:rFonts w:cs="Times New Roman"/>
          <w:spacing w:val="-6"/>
          <w:szCs w:val="26"/>
          <w:lang w:val="nl-NL"/>
        </w:rPr>
        <w:t xml:space="preserve">ting Proposal, VNA may request </w:t>
      </w:r>
      <w:r w:rsidR="000C21A6">
        <w:rPr>
          <w:rFonts w:cs="Times New Roman"/>
          <w:spacing w:val="-6"/>
          <w:szCs w:val="26"/>
          <w:lang w:val="nl-NL"/>
        </w:rPr>
        <w:t>V</w:t>
      </w:r>
      <w:r w:rsidRPr="00AE07C0">
        <w:rPr>
          <w:rFonts w:cs="Times New Roman"/>
          <w:spacing w:val="-6"/>
          <w:szCs w:val="26"/>
          <w:lang w:val="nl-NL"/>
        </w:rPr>
        <w:t xml:space="preserve">endor to clarify the contents of the Proposal provided that this </w:t>
      </w:r>
      <w:r w:rsidR="003F6511" w:rsidRPr="00AE07C0">
        <w:t>clarification</w:t>
      </w:r>
      <w:r w:rsidRPr="00AE07C0">
        <w:rPr>
          <w:rFonts w:cs="Times New Roman"/>
          <w:spacing w:val="-6"/>
          <w:szCs w:val="26"/>
          <w:lang w:val="nl-NL"/>
        </w:rPr>
        <w:t xml:space="preserve"> does not change the basic content of the submitted Proposal and </w:t>
      </w:r>
      <w:r w:rsidR="002B07B4" w:rsidRPr="00AE07C0">
        <w:rPr>
          <w:rFonts w:cs="Times New Roman"/>
          <w:spacing w:val="-6"/>
          <w:szCs w:val="26"/>
          <w:lang w:val="nl-NL"/>
        </w:rPr>
        <w:t>P</w:t>
      </w:r>
      <w:r w:rsidRPr="00AE07C0">
        <w:rPr>
          <w:rFonts w:cs="Times New Roman"/>
          <w:spacing w:val="-6"/>
          <w:szCs w:val="26"/>
          <w:lang w:val="nl-NL"/>
        </w:rPr>
        <w:t>rice offer</w:t>
      </w:r>
      <w:r w:rsidR="002B07B4" w:rsidRPr="00AE07C0">
        <w:rPr>
          <w:rFonts w:cs="Times New Roman"/>
          <w:spacing w:val="-6"/>
          <w:szCs w:val="26"/>
          <w:lang w:val="nl-NL"/>
        </w:rPr>
        <w:t>ed</w:t>
      </w:r>
      <w:r w:rsidR="00732442" w:rsidRPr="00AE07C0">
        <w:rPr>
          <w:szCs w:val="26"/>
          <w:lang w:val="sv-SE"/>
        </w:rPr>
        <w:t>.</w:t>
      </w:r>
    </w:p>
    <w:p w14:paraId="51EBC175" w14:textId="0C78C370" w:rsidR="004F2547" w:rsidRPr="00AE07C0" w:rsidRDefault="00A9537B" w:rsidP="00E75684">
      <w:pPr>
        <w:spacing w:after="60" w:line="240" w:lineRule="auto"/>
        <w:jc w:val="both"/>
        <w:rPr>
          <w:szCs w:val="26"/>
          <w:lang w:val="sv-SE"/>
        </w:rPr>
      </w:pPr>
      <w:r w:rsidRPr="00AE07C0">
        <w:t xml:space="preserve">Method of </w:t>
      </w:r>
      <w:r w:rsidRPr="00AE07C0">
        <w:rPr>
          <w:bCs/>
          <w:lang w:val="pl-PL"/>
        </w:rPr>
        <w:t>Proposal</w:t>
      </w:r>
      <w:r w:rsidRPr="00AE07C0">
        <w:t xml:space="preserve"> clarification</w:t>
      </w:r>
      <w:r w:rsidR="00A372D3" w:rsidRPr="00AE07C0">
        <w:rPr>
          <w:szCs w:val="26"/>
          <w:lang w:val="sv-SE"/>
        </w:rPr>
        <w:t xml:space="preserve">: </w:t>
      </w:r>
      <w:r w:rsidR="004F2547" w:rsidRPr="00AE07C0">
        <w:rPr>
          <w:rFonts w:cs="Times New Roman"/>
          <w:spacing w:val="-6"/>
          <w:szCs w:val="26"/>
          <w:lang w:val="nl-NL"/>
        </w:rPr>
        <w:t xml:space="preserve">VNA invites </w:t>
      </w:r>
      <w:r w:rsidR="0077250F">
        <w:rPr>
          <w:rFonts w:cs="Times New Roman"/>
          <w:spacing w:val="-6"/>
          <w:szCs w:val="26"/>
          <w:lang w:val="nl-NL"/>
        </w:rPr>
        <w:t>V</w:t>
      </w:r>
      <w:r w:rsidR="004F2547" w:rsidRPr="00AE07C0">
        <w:rPr>
          <w:rFonts w:cs="Times New Roman"/>
          <w:spacing w:val="-6"/>
          <w:szCs w:val="26"/>
          <w:lang w:val="nl-NL"/>
        </w:rPr>
        <w:t>endor to co</w:t>
      </w:r>
      <w:r w:rsidR="001F36E1" w:rsidRPr="00AE07C0">
        <w:rPr>
          <w:rFonts w:cs="Times New Roman"/>
          <w:spacing w:val="-6"/>
          <w:szCs w:val="26"/>
          <w:lang w:val="nl-NL"/>
        </w:rPr>
        <w:t>me to meet directly or sends</w:t>
      </w:r>
      <w:r w:rsidR="004F2547" w:rsidRPr="00AE07C0">
        <w:rPr>
          <w:rFonts w:cs="Times New Roman"/>
          <w:spacing w:val="-6"/>
          <w:szCs w:val="26"/>
          <w:lang w:val="nl-NL"/>
        </w:rPr>
        <w:t xml:space="preserve"> emails/letters and </w:t>
      </w:r>
      <w:r w:rsidR="0077250F">
        <w:rPr>
          <w:rFonts w:cs="Times New Roman"/>
          <w:spacing w:val="-6"/>
          <w:szCs w:val="26"/>
          <w:lang w:val="nl-NL"/>
        </w:rPr>
        <w:t>V</w:t>
      </w:r>
      <w:r w:rsidR="004F2547" w:rsidRPr="00AE07C0">
        <w:rPr>
          <w:rFonts w:cs="Times New Roman"/>
          <w:spacing w:val="-6"/>
          <w:szCs w:val="26"/>
          <w:lang w:val="nl-NL"/>
        </w:rPr>
        <w:t>endor should response by emails/letters. Clarified contents</w:t>
      </w:r>
      <w:r w:rsidR="00B409DE">
        <w:rPr>
          <w:rFonts w:cs="Times New Roman"/>
          <w:spacing w:val="-6"/>
          <w:szCs w:val="26"/>
          <w:lang w:val="nl-NL"/>
        </w:rPr>
        <w:t xml:space="preserve"> in writing are kept by VNA as part of </w:t>
      </w:r>
      <w:r w:rsidR="004F2547" w:rsidRPr="00AE07C0">
        <w:rPr>
          <w:rFonts w:cs="Times New Roman"/>
          <w:spacing w:val="-6"/>
          <w:szCs w:val="26"/>
          <w:lang w:val="nl-NL"/>
        </w:rPr>
        <w:t>Proposal. When the due date of clarification is over but VNA does not receive the clarification, VNA shall relies on submitted Proposal to</w:t>
      </w:r>
      <w:r w:rsidR="004F2547" w:rsidRPr="00AE07C0">
        <w:rPr>
          <w:szCs w:val="26"/>
          <w:lang w:val="sv-SE"/>
        </w:rPr>
        <w:t xml:space="preserve"> evaluate. </w:t>
      </w:r>
    </w:p>
    <w:p w14:paraId="5872CBD4" w14:textId="4836412D" w:rsidR="0054181D" w:rsidRPr="00AE07C0" w:rsidRDefault="00AC1755" w:rsidP="00AA096E">
      <w:pPr>
        <w:pStyle w:val="Heading2"/>
        <w:rPr>
          <w:color w:val="auto"/>
          <w:lang w:val="sv-SE"/>
        </w:rPr>
      </w:pPr>
      <w:bookmarkStart w:id="14" w:name="_Toc163167590"/>
      <w:r w:rsidRPr="00AE07C0">
        <w:rPr>
          <w:color w:val="auto"/>
          <w:lang w:val="sv-SE"/>
        </w:rPr>
        <w:t>2</w:t>
      </w:r>
      <w:r w:rsidR="0054181D" w:rsidRPr="00AE07C0">
        <w:rPr>
          <w:color w:val="auto"/>
          <w:lang w:val="sv-SE"/>
        </w:rPr>
        <w:t xml:space="preserve">.6 </w:t>
      </w:r>
      <w:r w:rsidR="00A82425" w:rsidRPr="00AE07C0">
        <w:rPr>
          <w:color w:val="auto"/>
        </w:rPr>
        <w:t>Proposal evaluation</w:t>
      </w:r>
      <w:bookmarkEnd w:id="14"/>
    </w:p>
    <w:p w14:paraId="4FB95FE1" w14:textId="0FEE4501" w:rsidR="00FD428E" w:rsidRPr="00AE07C0" w:rsidRDefault="00FD428E" w:rsidP="00E75684">
      <w:pPr>
        <w:spacing w:after="60" w:line="240" w:lineRule="auto"/>
        <w:jc w:val="both"/>
      </w:pPr>
      <w:r w:rsidRPr="00AE07C0">
        <w:t xml:space="preserve">The evaluation of Proposal is </w:t>
      </w:r>
      <w:r w:rsidR="00D75915" w:rsidRPr="00AE07C0">
        <w:t>performed</w:t>
      </w:r>
      <w:r w:rsidRPr="00AE07C0">
        <w:t xml:space="preserve"> step by step according to the regulations specified in section 4, in which </w:t>
      </w:r>
      <w:r w:rsidR="00623988">
        <w:t>V</w:t>
      </w:r>
      <w:r w:rsidRPr="00AE07C0">
        <w:t>endor must</w:t>
      </w:r>
      <w:r w:rsidR="001F36E1" w:rsidRPr="00AE07C0">
        <w:t xml:space="preserve"> meet</w:t>
      </w:r>
      <w:r w:rsidRPr="00AE07C0">
        <w:t xml:space="preserve"> the requirements </w:t>
      </w:r>
      <w:r w:rsidR="008C4CED">
        <w:t>in</w:t>
      </w:r>
      <w:r w:rsidRPr="00AE07C0">
        <w:t xml:space="preserve"> the previous step</w:t>
      </w:r>
      <w:r w:rsidR="00F764E2">
        <w:t>(s)</w:t>
      </w:r>
      <w:r w:rsidRPr="00AE07C0">
        <w:t xml:space="preserve"> in order to </w:t>
      </w:r>
      <w:r w:rsidR="0037626D">
        <w:t>be included in the evaluation in</w:t>
      </w:r>
      <w:r w:rsidRPr="00AE07C0">
        <w:t xml:space="preserve"> the</w:t>
      </w:r>
      <w:r w:rsidR="00276ABC">
        <w:t xml:space="preserve"> </w:t>
      </w:r>
      <w:r w:rsidR="00276ABC" w:rsidRPr="0037626D">
        <w:t>next</w:t>
      </w:r>
      <w:r w:rsidRPr="00AE07C0">
        <w:t xml:space="preserve"> step, </w:t>
      </w:r>
      <w:r w:rsidR="00D75915" w:rsidRPr="00AE07C0">
        <w:t>specifically</w:t>
      </w:r>
      <w:r w:rsidRPr="00AE07C0">
        <w:t>:</w:t>
      </w:r>
    </w:p>
    <w:p w14:paraId="52D10B2B" w14:textId="3FB3AD84" w:rsidR="0054181D" w:rsidRPr="0037626D" w:rsidRDefault="005067B4" w:rsidP="00CF4F3D">
      <w:pPr>
        <w:pStyle w:val="ListParagraph"/>
        <w:numPr>
          <w:ilvl w:val="0"/>
          <w:numId w:val="10"/>
        </w:numPr>
        <w:spacing w:after="60" w:line="240" w:lineRule="auto"/>
        <w:ind w:left="446" w:hanging="446"/>
        <w:contextualSpacing w:val="0"/>
        <w:jc w:val="both"/>
        <w:rPr>
          <w:rFonts w:cs="Times New Roman"/>
          <w:szCs w:val="26"/>
        </w:rPr>
      </w:pPr>
      <w:r w:rsidRPr="0037626D">
        <w:rPr>
          <w:rFonts w:cs="Times New Roman"/>
          <w:szCs w:val="26"/>
        </w:rPr>
        <w:t>Evaluat</w:t>
      </w:r>
      <w:r w:rsidR="008E2460">
        <w:rPr>
          <w:rFonts w:cs="Times New Roman"/>
          <w:szCs w:val="26"/>
        </w:rPr>
        <w:t xml:space="preserve">ing the </w:t>
      </w:r>
      <w:r w:rsidR="00037305">
        <w:rPr>
          <w:rFonts w:cs="Times New Roman"/>
          <w:szCs w:val="26"/>
        </w:rPr>
        <w:t>V</w:t>
      </w:r>
      <w:r w:rsidR="008E2460">
        <w:rPr>
          <w:rFonts w:cs="Times New Roman"/>
          <w:szCs w:val="26"/>
        </w:rPr>
        <w:t>endor’s</w:t>
      </w:r>
      <w:r w:rsidR="009B0584">
        <w:rPr>
          <w:rFonts w:cs="Times New Roman"/>
          <w:szCs w:val="26"/>
        </w:rPr>
        <w:t xml:space="preserve"> </w:t>
      </w:r>
      <w:r w:rsidR="00037305">
        <w:rPr>
          <w:rFonts w:cs="Times New Roman"/>
          <w:szCs w:val="26"/>
        </w:rPr>
        <w:t xml:space="preserve">eligibility </w:t>
      </w:r>
      <w:r w:rsidR="009B0584">
        <w:rPr>
          <w:rFonts w:cs="Times New Roman"/>
          <w:szCs w:val="26"/>
        </w:rPr>
        <w:t xml:space="preserve">and </w:t>
      </w:r>
      <w:r w:rsidR="00037305">
        <w:rPr>
          <w:rFonts w:cs="Times New Roman"/>
          <w:szCs w:val="26"/>
        </w:rPr>
        <w:t xml:space="preserve">eligibility </w:t>
      </w:r>
      <w:r w:rsidR="009B0584">
        <w:rPr>
          <w:rFonts w:cs="Times New Roman"/>
          <w:szCs w:val="26"/>
        </w:rPr>
        <w:t>of goods/</w:t>
      </w:r>
      <w:r w:rsidRPr="0037626D">
        <w:rPr>
          <w:rFonts w:cs="Times New Roman"/>
          <w:szCs w:val="26"/>
        </w:rPr>
        <w:t>services</w:t>
      </w:r>
      <w:r w:rsidR="00CA5B6D" w:rsidRPr="0037626D">
        <w:rPr>
          <w:rFonts w:cs="Times New Roman"/>
          <w:szCs w:val="26"/>
        </w:rPr>
        <w:t>;</w:t>
      </w:r>
      <w:r w:rsidR="0054181D" w:rsidRPr="0037626D">
        <w:rPr>
          <w:rFonts w:cs="Times New Roman"/>
          <w:szCs w:val="26"/>
        </w:rPr>
        <w:t xml:space="preserve"> </w:t>
      </w:r>
    </w:p>
    <w:p w14:paraId="403D8CFA" w14:textId="6B147518" w:rsidR="0054181D" w:rsidRPr="0037626D" w:rsidRDefault="005067B4" w:rsidP="00CF4F3D">
      <w:pPr>
        <w:pStyle w:val="ListParagraph"/>
        <w:numPr>
          <w:ilvl w:val="0"/>
          <w:numId w:val="10"/>
        </w:numPr>
        <w:spacing w:after="60" w:line="240" w:lineRule="auto"/>
        <w:ind w:left="446" w:hanging="446"/>
        <w:contextualSpacing w:val="0"/>
        <w:jc w:val="both"/>
        <w:rPr>
          <w:rFonts w:cs="Times New Roman"/>
          <w:szCs w:val="26"/>
        </w:rPr>
      </w:pPr>
      <w:r w:rsidRPr="0037626D">
        <w:rPr>
          <w:rFonts w:cs="Times New Roman"/>
          <w:szCs w:val="26"/>
        </w:rPr>
        <w:t xml:space="preserve">Evaluating the </w:t>
      </w:r>
      <w:r w:rsidR="00037305">
        <w:rPr>
          <w:rFonts w:cs="Times New Roman"/>
          <w:szCs w:val="26"/>
        </w:rPr>
        <w:t xml:space="preserve">Vendor’s </w:t>
      </w:r>
      <w:r w:rsidRPr="0037626D">
        <w:rPr>
          <w:rFonts w:cs="Times New Roman"/>
          <w:szCs w:val="26"/>
        </w:rPr>
        <w:t>competence and experience</w:t>
      </w:r>
      <w:r w:rsidR="00CA5B6D" w:rsidRPr="0037626D">
        <w:rPr>
          <w:rFonts w:cs="Times New Roman"/>
          <w:szCs w:val="26"/>
        </w:rPr>
        <w:t>;</w:t>
      </w:r>
    </w:p>
    <w:p w14:paraId="01B024A5" w14:textId="68CD58F4" w:rsidR="0054181D" w:rsidRPr="0037626D" w:rsidRDefault="005067B4" w:rsidP="00CF4F3D">
      <w:pPr>
        <w:pStyle w:val="ListParagraph"/>
        <w:numPr>
          <w:ilvl w:val="0"/>
          <w:numId w:val="10"/>
        </w:numPr>
        <w:spacing w:after="60" w:line="240" w:lineRule="auto"/>
        <w:ind w:left="446" w:hanging="446"/>
        <w:contextualSpacing w:val="0"/>
        <w:jc w:val="both"/>
        <w:rPr>
          <w:rFonts w:cs="Times New Roman"/>
          <w:szCs w:val="26"/>
        </w:rPr>
      </w:pPr>
      <w:r w:rsidRPr="0037626D">
        <w:rPr>
          <w:rFonts w:cs="Times New Roman"/>
          <w:szCs w:val="26"/>
        </w:rPr>
        <w:t>Evaluating the technical requirements</w:t>
      </w:r>
      <w:r w:rsidR="00CA5B6D" w:rsidRPr="0037626D">
        <w:rPr>
          <w:rFonts w:cs="Times New Roman"/>
          <w:szCs w:val="26"/>
        </w:rPr>
        <w:t>;</w:t>
      </w:r>
    </w:p>
    <w:p w14:paraId="57B0B5DC" w14:textId="40FA0FFE" w:rsidR="006F651A" w:rsidRPr="0030095F" w:rsidRDefault="005067B4" w:rsidP="00CF4F3D">
      <w:pPr>
        <w:pStyle w:val="ListParagraph"/>
        <w:numPr>
          <w:ilvl w:val="0"/>
          <w:numId w:val="10"/>
        </w:numPr>
        <w:spacing w:after="60" w:line="240" w:lineRule="auto"/>
        <w:ind w:left="446" w:hanging="446"/>
        <w:contextualSpacing w:val="0"/>
        <w:jc w:val="both"/>
        <w:rPr>
          <w:rFonts w:cs="Times New Roman"/>
          <w:szCs w:val="26"/>
        </w:rPr>
      </w:pPr>
      <w:r w:rsidRPr="0037626D">
        <w:rPr>
          <w:rFonts w:cs="Times New Roman"/>
          <w:szCs w:val="26"/>
        </w:rPr>
        <w:t>Evaluating the financial Proposal</w:t>
      </w:r>
      <w:r w:rsidR="00CA5B6D" w:rsidRPr="0037626D">
        <w:rPr>
          <w:rFonts w:cs="Times New Roman"/>
          <w:szCs w:val="26"/>
        </w:rPr>
        <w:t>;</w:t>
      </w:r>
    </w:p>
    <w:p w14:paraId="47026892" w14:textId="118D0C57" w:rsidR="0054181D" w:rsidRPr="0037626D" w:rsidRDefault="005067B4" w:rsidP="00CF4F3D">
      <w:pPr>
        <w:pStyle w:val="ListParagraph"/>
        <w:numPr>
          <w:ilvl w:val="0"/>
          <w:numId w:val="10"/>
        </w:numPr>
        <w:spacing w:after="60" w:line="240" w:lineRule="auto"/>
        <w:ind w:left="446" w:hanging="446"/>
        <w:contextualSpacing w:val="0"/>
        <w:jc w:val="both"/>
        <w:rPr>
          <w:rFonts w:cs="Times New Roman"/>
          <w:szCs w:val="26"/>
        </w:rPr>
      </w:pPr>
      <w:r w:rsidRPr="0037626D">
        <w:rPr>
          <w:rFonts w:cs="Times New Roman"/>
          <w:szCs w:val="26"/>
        </w:rPr>
        <w:t>Ranking vendors</w:t>
      </w:r>
      <w:r w:rsidR="00C36605" w:rsidRPr="0037626D">
        <w:rPr>
          <w:rFonts w:cs="Times New Roman"/>
          <w:szCs w:val="26"/>
        </w:rPr>
        <w:t>;</w:t>
      </w:r>
    </w:p>
    <w:p w14:paraId="0F589609" w14:textId="16302774" w:rsidR="00C36605" w:rsidRPr="00A0072C" w:rsidRDefault="007A65DB" w:rsidP="00CF4F3D">
      <w:pPr>
        <w:pStyle w:val="ListParagraph"/>
        <w:numPr>
          <w:ilvl w:val="0"/>
          <w:numId w:val="10"/>
        </w:numPr>
        <w:spacing w:after="60" w:line="240" w:lineRule="auto"/>
        <w:ind w:left="446" w:hanging="446"/>
        <w:contextualSpacing w:val="0"/>
        <w:jc w:val="both"/>
        <w:rPr>
          <w:rFonts w:cs="Times New Roman"/>
          <w:szCs w:val="26"/>
        </w:rPr>
      </w:pPr>
      <w:r>
        <w:rPr>
          <w:rFonts w:cs="Times New Roman"/>
          <w:szCs w:val="26"/>
        </w:rPr>
        <w:t xml:space="preserve">Negotiation of </w:t>
      </w:r>
      <w:r w:rsidR="0037626D" w:rsidRPr="00A0072C">
        <w:rPr>
          <w:rFonts w:cs="Times New Roman"/>
          <w:szCs w:val="26"/>
        </w:rPr>
        <w:t>Price</w:t>
      </w:r>
      <w:r w:rsidR="00420683">
        <w:rPr>
          <w:rFonts w:cs="Times New Roman"/>
          <w:szCs w:val="26"/>
        </w:rPr>
        <w:t xml:space="preserve"> conditions</w:t>
      </w:r>
      <w:r w:rsidR="00576E84" w:rsidRPr="00A0072C">
        <w:rPr>
          <w:rFonts w:cs="Times New Roman"/>
          <w:szCs w:val="26"/>
        </w:rPr>
        <w:t>, technical</w:t>
      </w:r>
      <w:r w:rsidR="00420683">
        <w:rPr>
          <w:rFonts w:cs="Times New Roman"/>
          <w:szCs w:val="26"/>
        </w:rPr>
        <w:t xml:space="preserve"> conditions</w:t>
      </w:r>
      <w:r w:rsidR="00576E84" w:rsidRPr="00A0072C">
        <w:rPr>
          <w:rFonts w:cs="Times New Roman"/>
          <w:szCs w:val="26"/>
        </w:rPr>
        <w:t xml:space="preserve">, commercial </w:t>
      </w:r>
      <w:r w:rsidR="00420683">
        <w:rPr>
          <w:rFonts w:cs="Times New Roman"/>
          <w:szCs w:val="26"/>
        </w:rPr>
        <w:t xml:space="preserve">conditions </w:t>
      </w:r>
      <w:r w:rsidR="00576E84" w:rsidRPr="00A0072C">
        <w:rPr>
          <w:rFonts w:cs="Times New Roman"/>
          <w:szCs w:val="26"/>
        </w:rPr>
        <w:t>and other</w:t>
      </w:r>
      <w:r w:rsidR="00420683">
        <w:rPr>
          <w:rFonts w:cs="Times New Roman"/>
          <w:szCs w:val="26"/>
        </w:rPr>
        <w:t xml:space="preserve"> conditions</w:t>
      </w:r>
      <w:r w:rsidR="00C36605" w:rsidRPr="00A0072C">
        <w:rPr>
          <w:rFonts w:cs="Times New Roman"/>
          <w:szCs w:val="26"/>
        </w:rPr>
        <w:t>;</w:t>
      </w:r>
    </w:p>
    <w:p w14:paraId="3268B747" w14:textId="7D76E5C7" w:rsidR="00C36605" w:rsidRPr="0037626D" w:rsidRDefault="00C36605" w:rsidP="00CF4F3D">
      <w:pPr>
        <w:pStyle w:val="ListParagraph"/>
        <w:numPr>
          <w:ilvl w:val="0"/>
          <w:numId w:val="10"/>
        </w:numPr>
        <w:spacing w:after="60" w:line="240" w:lineRule="auto"/>
        <w:ind w:left="446" w:hanging="446"/>
        <w:contextualSpacing w:val="0"/>
        <w:jc w:val="both"/>
        <w:rPr>
          <w:rFonts w:cs="Times New Roman"/>
          <w:szCs w:val="26"/>
        </w:rPr>
      </w:pPr>
      <w:r w:rsidRPr="0037626D">
        <w:rPr>
          <w:rFonts w:cs="Times New Roman"/>
          <w:szCs w:val="26"/>
        </w:rPr>
        <w:t>Rank</w:t>
      </w:r>
      <w:r w:rsidR="007947AA" w:rsidRPr="0037626D">
        <w:rPr>
          <w:rFonts w:cs="Times New Roman"/>
          <w:szCs w:val="26"/>
        </w:rPr>
        <w:t>ing</w:t>
      </w:r>
      <w:r w:rsidRPr="0037626D">
        <w:rPr>
          <w:rFonts w:cs="Times New Roman"/>
          <w:szCs w:val="26"/>
        </w:rPr>
        <w:t xml:space="preserve"> vendors after negotiation.</w:t>
      </w:r>
    </w:p>
    <w:p w14:paraId="54A6EFF7" w14:textId="52E9CB62" w:rsidR="00E5398F" w:rsidRPr="00AE07C0" w:rsidRDefault="00AC1755" w:rsidP="00AA096E">
      <w:pPr>
        <w:pStyle w:val="Heading2"/>
        <w:rPr>
          <w:color w:val="auto"/>
          <w:lang w:val="sv-SE"/>
        </w:rPr>
      </w:pPr>
      <w:bookmarkStart w:id="15" w:name="_Toc163167591"/>
      <w:r w:rsidRPr="00AE07C0">
        <w:rPr>
          <w:color w:val="auto"/>
          <w:lang w:val="sv-SE"/>
        </w:rPr>
        <w:t>2</w:t>
      </w:r>
      <w:r w:rsidR="00E5398F" w:rsidRPr="00AE07C0">
        <w:rPr>
          <w:color w:val="auto"/>
          <w:lang w:val="sv-SE"/>
        </w:rPr>
        <w:t>.</w:t>
      </w:r>
      <w:r w:rsidR="008B7FA4" w:rsidRPr="00AE07C0">
        <w:rPr>
          <w:color w:val="auto"/>
          <w:lang w:val="sv-SE"/>
        </w:rPr>
        <w:t>7</w:t>
      </w:r>
      <w:r w:rsidR="00E5398F" w:rsidRPr="00AE07C0">
        <w:rPr>
          <w:color w:val="auto"/>
          <w:lang w:val="sv-SE"/>
        </w:rPr>
        <w:t xml:space="preserve"> </w:t>
      </w:r>
      <w:r w:rsidR="005D2435" w:rsidRPr="00AE07C0">
        <w:rPr>
          <w:color w:val="auto"/>
        </w:rPr>
        <w:t>Contract negotiation and product demo</w:t>
      </w:r>
      <w:bookmarkEnd w:id="15"/>
    </w:p>
    <w:p w14:paraId="00A53030" w14:textId="57279911" w:rsidR="004617A5" w:rsidRPr="00AE07C0" w:rsidRDefault="0037626D" w:rsidP="00E75684">
      <w:pPr>
        <w:spacing w:after="60" w:line="240" w:lineRule="auto"/>
        <w:jc w:val="both"/>
        <w:rPr>
          <w:szCs w:val="26"/>
          <w:lang w:val="sv-SE"/>
        </w:rPr>
      </w:pPr>
      <w:r>
        <w:rPr>
          <w:szCs w:val="26"/>
          <w:lang w:val="sv-SE"/>
        </w:rPr>
        <w:t>Vendor with</w:t>
      </w:r>
      <w:r w:rsidR="00E84539" w:rsidRPr="00AE07C0">
        <w:rPr>
          <w:szCs w:val="26"/>
          <w:lang w:val="sv-SE"/>
        </w:rPr>
        <w:t xml:space="preserve"> the </w:t>
      </w:r>
      <w:r w:rsidR="00932FDB" w:rsidRPr="00AE07C0">
        <w:rPr>
          <w:szCs w:val="26"/>
          <w:lang w:val="sv-SE"/>
        </w:rPr>
        <w:t>highest</w:t>
      </w:r>
      <w:r w:rsidR="00E84539" w:rsidRPr="00AE07C0">
        <w:rPr>
          <w:szCs w:val="26"/>
          <w:lang w:val="sv-SE"/>
        </w:rPr>
        <w:t xml:space="preserve"> ranking </w:t>
      </w:r>
      <w:r w:rsidR="00C36605" w:rsidRPr="00AE07C0">
        <w:rPr>
          <w:szCs w:val="26"/>
          <w:lang w:val="sv-SE"/>
        </w:rPr>
        <w:t xml:space="preserve">after negotiation </w:t>
      </w:r>
      <w:r>
        <w:rPr>
          <w:szCs w:val="26"/>
          <w:lang w:val="sv-SE"/>
        </w:rPr>
        <w:t>will</w:t>
      </w:r>
      <w:r w:rsidR="00E84539" w:rsidRPr="00AE07C0">
        <w:rPr>
          <w:szCs w:val="26"/>
          <w:lang w:val="sv-SE"/>
        </w:rPr>
        <w:t xml:space="preserve"> be invited to negotiate contract and to present product demos to compare with </w:t>
      </w:r>
      <w:r w:rsidR="0045781C">
        <w:rPr>
          <w:szCs w:val="26"/>
          <w:lang w:val="sv-SE"/>
        </w:rPr>
        <w:t>Vendor’s</w:t>
      </w:r>
      <w:r w:rsidR="00E84539" w:rsidRPr="00AE07C0">
        <w:rPr>
          <w:szCs w:val="26"/>
          <w:lang w:val="sv-SE"/>
        </w:rPr>
        <w:t>Proposal.</w:t>
      </w:r>
      <w:r w:rsidR="0048083C" w:rsidRPr="00AE07C0">
        <w:rPr>
          <w:szCs w:val="26"/>
          <w:lang w:val="sv-SE"/>
        </w:rPr>
        <w:t xml:space="preserve"> The contents of the contract negotiation and product demo meeting are recorded in the minutes certified by both parties. In case the results of </w:t>
      </w:r>
      <w:r w:rsidR="000717AB" w:rsidRPr="00AE07C0">
        <w:rPr>
          <w:szCs w:val="26"/>
          <w:lang w:val="sv-SE"/>
        </w:rPr>
        <w:t xml:space="preserve">the </w:t>
      </w:r>
      <w:r w:rsidR="0048083C" w:rsidRPr="00AE07C0">
        <w:rPr>
          <w:szCs w:val="26"/>
          <w:lang w:val="sv-SE"/>
        </w:rPr>
        <w:t xml:space="preserve">product demo of </w:t>
      </w:r>
      <w:r w:rsidR="0041556A">
        <w:rPr>
          <w:szCs w:val="26"/>
          <w:lang w:val="sv-SE"/>
        </w:rPr>
        <w:t>V</w:t>
      </w:r>
      <w:r w:rsidR="0048083C" w:rsidRPr="00AE07C0">
        <w:rPr>
          <w:szCs w:val="26"/>
          <w:lang w:val="sv-SE"/>
        </w:rPr>
        <w:t xml:space="preserve">endor are inconsistent with </w:t>
      </w:r>
      <w:r w:rsidR="00DA4F7B">
        <w:rPr>
          <w:szCs w:val="26"/>
          <w:lang w:val="sv-SE"/>
        </w:rPr>
        <w:t>Vendor’s</w:t>
      </w:r>
      <w:r w:rsidR="0048083C" w:rsidRPr="00AE07C0">
        <w:rPr>
          <w:szCs w:val="26"/>
          <w:lang w:val="sv-SE"/>
        </w:rPr>
        <w:t xml:space="preserve"> Proposal or</w:t>
      </w:r>
      <w:r w:rsidR="000717AB" w:rsidRPr="00AE07C0">
        <w:rPr>
          <w:szCs w:val="26"/>
          <w:lang w:val="sv-SE"/>
        </w:rPr>
        <w:t xml:space="preserve"> the</w:t>
      </w:r>
      <w:r w:rsidR="0048083C" w:rsidRPr="00AE07C0">
        <w:rPr>
          <w:szCs w:val="26"/>
          <w:lang w:val="sv-SE"/>
        </w:rPr>
        <w:t xml:space="preserve"> contract negotiation does not suceed, VNA will invite the next ranking </w:t>
      </w:r>
      <w:r w:rsidR="006F3A50">
        <w:rPr>
          <w:szCs w:val="26"/>
          <w:lang w:val="sv-SE"/>
        </w:rPr>
        <w:t>V</w:t>
      </w:r>
      <w:r w:rsidR="0048083C" w:rsidRPr="00AE07C0">
        <w:rPr>
          <w:szCs w:val="26"/>
          <w:lang w:val="sv-SE"/>
        </w:rPr>
        <w:t>endor to negotiate the contract.</w:t>
      </w:r>
      <w:r w:rsidR="004617A5" w:rsidRPr="00AE07C0">
        <w:rPr>
          <w:szCs w:val="26"/>
          <w:lang w:val="sv-SE"/>
        </w:rPr>
        <w:t xml:space="preserve"> The </w:t>
      </w:r>
      <w:r w:rsidR="000717AB" w:rsidRPr="00AE07C0">
        <w:rPr>
          <w:szCs w:val="26"/>
          <w:lang w:val="sv-SE"/>
        </w:rPr>
        <w:t>contract negotiation must be</w:t>
      </w:r>
      <w:r w:rsidR="004617A5" w:rsidRPr="00AE07C0">
        <w:rPr>
          <w:szCs w:val="26"/>
          <w:lang w:val="sv-SE"/>
        </w:rPr>
        <w:t xml:space="preserve"> </w:t>
      </w:r>
      <w:r w:rsidR="000717AB" w:rsidRPr="00AE07C0">
        <w:rPr>
          <w:szCs w:val="26"/>
          <w:lang w:val="sv-SE"/>
        </w:rPr>
        <w:t>c</w:t>
      </w:r>
      <w:r w:rsidR="003B31BE" w:rsidRPr="00AE07C0">
        <w:rPr>
          <w:szCs w:val="26"/>
          <w:lang w:val="sv-SE"/>
        </w:rPr>
        <w:t>arried out</w:t>
      </w:r>
      <w:r w:rsidR="004617A5" w:rsidRPr="00AE07C0">
        <w:rPr>
          <w:szCs w:val="26"/>
          <w:lang w:val="sv-SE"/>
        </w:rPr>
        <w:t xml:space="preserve"> before</w:t>
      </w:r>
      <w:r w:rsidR="005009E4" w:rsidRPr="00AE07C0">
        <w:rPr>
          <w:szCs w:val="26"/>
          <w:lang w:val="sv-SE"/>
        </w:rPr>
        <w:t xml:space="preserve"> issuing the</w:t>
      </w:r>
      <w:r w:rsidR="004617A5" w:rsidRPr="00AE07C0">
        <w:rPr>
          <w:szCs w:val="26"/>
          <w:lang w:val="sv-SE"/>
        </w:rPr>
        <w:t xml:space="preserve"> approv</w:t>
      </w:r>
      <w:r w:rsidR="005009E4" w:rsidRPr="00AE07C0">
        <w:rPr>
          <w:szCs w:val="26"/>
          <w:lang w:val="sv-SE"/>
        </w:rPr>
        <w:t>al for</w:t>
      </w:r>
      <w:r w:rsidR="004617A5" w:rsidRPr="00AE07C0">
        <w:rPr>
          <w:szCs w:val="26"/>
          <w:lang w:val="sv-SE"/>
        </w:rPr>
        <w:t xml:space="preserve"> vendor’s selection results.</w:t>
      </w:r>
    </w:p>
    <w:p w14:paraId="32D68C4E" w14:textId="194C8D2F" w:rsidR="00E5398F" w:rsidRPr="00AE07C0" w:rsidRDefault="00AC1755" w:rsidP="00AA096E">
      <w:pPr>
        <w:pStyle w:val="Heading2"/>
        <w:rPr>
          <w:color w:val="auto"/>
          <w:lang w:val="sv-SE"/>
        </w:rPr>
      </w:pPr>
      <w:bookmarkStart w:id="16" w:name="_Toc163167592"/>
      <w:r w:rsidRPr="00AE07C0">
        <w:rPr>
          <w:color w:val="auto"/>
          <w:lang w:val="sv-SE"/>
        </w:rPr>
        <w:t>2</w:t>
      </w:r>
      <w:r w:rsidR="00E5398F" w:rsidRPr="00AE07C0">
        <w:rPr>
          <w:color w:val="auto"/>
          <w:lang w:val="sv-SE"/>
        </w:rPr>
        <w:t>.</w:t>
      </w:r>
      <w:r w:rsidR="008B7FA4" w:rsidRPr="00AE07C0">
        <w:rPr>
          <w:color w:val="auto"/>
          <w:lang w:val="sv-SE"/>
        </w:rPr>
        <w:t>8</w:t>
      </w:r>
      <w:r w:rsidR="00E5398F" w:rsidRPr="00AE07C0">
        <w:rPr>
          <w:color w:val="auto"/>
          <w:lang w:val="sv-SE"/>
        </w:rPr>
        <w:t xml:space="preserve"> </w:t>
      </w:r>
      <w:r w:rsidR="005D2435" w:rsidRPr="00AE07C0">
        <w:rPr>
          <w:color w:val="auto"/>
        </w:rPr>
        <w:t>Conditions for vendor to be chosen</w:t>
      </w:r>
      <w:bookmarkEnd w:id="16"/>
      <w:r w:rsidR="00A372D3" w:rsidRPr="00AE07C0">
        <w:rPr>
          <w:color w:val="auto"/>
          <w:lang w:val="sv-SE"/>
        </w:rPr>
        <w:t xml:space="preserve"> </w:t>
      </w:r>
    </w:p>
    <w:p w14:paraId="2D60EA06" w14:textId="34303A09" w:rsidR="00A372D3" w:rsidRPr="00AE07C0" w:rsidRDefault="00754BBF" w:rsidP="00E75684">
      <w:pPr>
        <w:spacing w:after="60" w:line="240" w:lineRule="auto"/>
        <w:jc w:val="both"/>
        <w:rPr>
          <w:szCs w:val="26"/>
          <w:lang w:val="sv-SE"/>
        </w:rPr>
      </w:pPr>
      <w:r w:rsidRPr="00AE07C0">
        <w:rPr>
          <w:szCs w:val="26"/>
          <w:lang w:val="sv-SE"/>
        </w:rPr>
        <w:t>Vendor</w:t>
      </w:r>
      <w:r w:rsidR="00EB09E8" w:rsidRPr="00AE07C0">
        <w:rPr>
          <w:szCs w:val="26"/>
          <w:lang w:val="sv-SE"/>
        </w:rPr>
        <w:t xml:space="preserve"> is recommended to </w:t>
      </w:r>
      <w:r w:rsidR="00932FDB" w:rsidRPr="00AE07C0">
        <w:rPr>
          <w:szCs w:val="26"/>
          <w:lang w:val="sv-SE"/>
        </w:rPr>
        <w:t xml:space="preserve">be </w:t>
      </w:r>
      <w:r w:rsidR="00EB09E8" w:rsidRPr="00AE07C0">
        <w:rPr>
          <w:szCs w:val="26"/>
          <w:lang w:val="sv-SE"/>
        </w:rPr>
        <w:t>choose</w:t>
      </w:r>
      <w:r w:rsidR="00932FDB" w:rsidRPr="00AE07C0">
        <w:rPr>
          <w:szCs w:val="26"/>
          <w:lang w:val="sv-SE"/>
        </w:rPr>
        <w:t>n when</w:t>
      </w:r>
      <w:r w:rsidR="00EB09E8" w:rsidRPr="00AE07C0">
        <w:rPr>
          <w:szCs w:val="26"/>
          <w:lang w:val="sv-SE"/>
        </w:rPr>
        <w:t xml:space="preserve"> all</w:t>
      </w:r>
      <w:r w:rsidR="006B2849" w:rsidRPr="00AE07C0">
        <w:rPr>
          <w:szCs w:val="26"/>
          <w:lang w:val="sv-SE"/>
        </w:rPr>
        <w:t xml:space="preserve"> </w:t>
      </w:r>
      <w:r w:rsidR="00932FDB" w:rsidRPr="00AE07C0">
        <w:rPr>
          <w:szCs w:val="26"/>
          <w:lang w:val="sv-SE"/>
        </w:rPr>
        <w:t xml:space="preserve">of </w:t>
      </w:r>
      <w:r w:rsidR="006B2849" w:rsidRPr="00AE07C0">
        <w:rPr>
          <w:szCs w:val="26"/>
          <w:lang w:val="sv-SE"/>
        </w:rPr>
        <w:t>the following conditions are met</w:t>
      </w:r>
      <w:r w:rsidR="000E12C6" w:rsidRPr="00AE07C0">
        <w:rPr>
          <w:szCs w:val="26"/>
          <w:lang w:val="sv-SE"/>
        </w:rPr>
        <w:t>:</w:t>
      </w:r>
    </w:p>
    <w:p w14:paraId="0145891C" w14:textId="725D94F6" w:rsidR="000E12C6" w:rsidRPr="00AE07C0" w:rsidRDefault="006B2849" w:rsidP="00CF4F3D">
      <w:pPr>
        <w:pStyle w:val="ListParagraph"/>
        <w:numPr>
          <w:ilvl w:val="0"/>
          <w:numId w:val="1"/>
        </w:numPr>
        <w:spacing w:after="60" w:line="240" w:lineRule="auto"/>
        <w:contextualSpacing w:val="0"/>
        <w:jc w:val="both"/>
        <w:rPr>
          <w:szCs w:val="26"/>
          <w:lang w:val="sv-SE"/>
        </w:rPr>
      </w:pPr>
      <w:r w:rsidRPr="00AE07C0">
        <w:rPr>
          <w:szCs w:val="26"/>
          <w:lang w:val="sv-SE"/>
        </w:rPr>
        <w:t>Have an eligible Pro</w:t>
      </w:r>
      <w:r w:rsidR="009B0584">
        <w:rPr>
          <w:szCs w:val="26"/>
          <w:lang w:val="sv-SE"/>
        </w:rPr>
        <w:t>posal and an eligible goods/</w:t>
      </w:r>
      <w:r w:rsidRPr="00AE07C0">
        <w:rPr>
          <w:szCs w:val="26"/>
          <w:lang w:val="sv-SE"/>
        </w:rPr>
        <w:t>services as evaluated in section 4.1</w:t>
      </w:r>
      <w:r w:rsidR="000E12C6" w:rsidRPr="00AE07C0">
        <w:rPr>
          <w:szCs w:val="26"/>
          <w:lang w:val="sv-SE"/>
        </w:rPr>
        <w:t>;</w:t>
      </w:r>
    </w:p>
    <w:p w14:paraId="5AFFA936" w14:textId="3F1A6B53" w:rsidR="009957A8" w:rsidRPr="00AE07C0" w:rsidRDefault="009957A8" w:rsidP="00CF4F3D">
      <w:pPr>
        <w:pStyle w:val="ListParagraph"/>
        <w:numPr>
          <w:ilvl w:val="0"/>
          <w:numId w:val="1"/>
        </w:numPr>
        <w:spacing w:after="60" w:line="240" w:lineRule="auto"/>
        <w:contextualSpacing w:val="0"/>
        <w:jc w:val="both"/>
        <w:rPr>
          <w:szCs w:val="26"/>
          <w:lang w:val="sv-SE"/>
        </w:rPr>
      </w:pPr>
      <w:r w:rsidRPr="00AE07C0">
        <w:rPr>
          <w:szCs w:val="26"/>
          <w:lang w:val="sv-SE"/>
        </w:rPr>
        <w:t>Meet the requirements of competence and experience as evaluated in section 4.2;</w:t>
      </w:r>
    </w:p>
    <w:p w14:paraId="7CBFCE19" w14:textId="0E6E23ED" w:rsidR="000E12C6" w:rsidRPr="00AE07C0" w:rsidRDefault="00CB3F52" w:rsidP="00CF4F3D">
      <w:pPr>
        <w:pStyle w:val="ListParagraph"/>
        <w:numPr>
          <w:ilvl w:val="0"/>
          <w:numId w:val="1"/>
        </w:numPr>
        <w:spacing w:after="60" w:line="240" w:lineRule="auto"/>
        <w:contextualSpacing w:val="0"/>
        <w:jc w:val="both"/>
        <w:rPr>
          <w:szCs w:val="26"/>
          <w:lang w:val="sv-SE"/>
        </w:rPr>
      </w:pPr>
      <w:r w:rsidRPr="00AE07C0">
        <w:rPr>
          <w:szCs w:val="26"/>
          <w:lang w:val="sv-SE"/>
        </w:rPr>
        <w:t xml:space="preserve">Meet the technical requirements </w:t>
      </w:r>
      <w:r w:rsidR="007800FD" w:rsidRPr="00AE07C0">
        <w:rPr>
          <w:szCs w:val="26"/>
          <w:lang w:val="sv-SE"/>
        </w:rPr>
        <w:t xml:space="preserve">as evaluated in section </w:t>
      </w:r>
      <w:r w:rsidR="00FF04C1" w:rsidRPr="00AE07C0">
        <w:rPr>
          <w:szCs w:val="26"/>
          <w:lang w:val="sv-SE"/>
        </w:rPr>
        <w:t>4.3</w:t>
      </w:r>
      <w:r w:rsidR="006F5038" w:rsidRPr="00AE07C0">
        <w:rPr>
          <w:szCs w:val="26"/>
          <w:lang w:val="sv-SE"/>
        </w:rPr>
        <w:t>;</w:t>
      </w:r>
    </w:p>
    <w:p w14:paraId="5643F13E" w14:textId="252814B8" w:rsidR="000E12C6" w:rsidRDefault="00C9126B" w:rsidP="00CF4F3D">
      <w:pPr>
        <w:pStyle w:val="ListParagraph"/>
        <w:numPr>
          <w:ilvl w:val="0"/>
          <w:numId w:val="1"/>
        </w:numPr>
        <w:spacing w:after="60" w:line="240" w:lineRule="auto"/>
        <w:contextualSpacing w:val="0"/>
        <w:jc w:val="both"/>
        <w:rPr>
          <w:szCs w:val="26"/>
          <w:lang w:val="sv-SE"/>
        </w:rPr>
      </w:pPr>
      <w:r w:rsidRPr="00AE07C0">
        <w:rPr>
          <w:szCs w:val="26"/>
          <w:lang w:val="sv-SE"/>
        </w:rPr>
        <w:t xml:space="preserve">Have </w:t>
      </w:r>
      <w:r w:rsidR="00932FDB" w:rsidRPr="00AE07C0">
        <w:rPr>
          <w:szCs w:val="26"/>
          <w:lang w:val="sv-SE"/>
        </w:rPr>
        <w:t xml:space="preserve">the product demo consistent with </w:t>
      </w:r>
      <w:r w:rsidR="002864DF">
        <w:rPr>
          <w:szCs w:val="26"/>
          <w:lang w:val="sv-SE"/>
        </w:rPr>
        <w:t>Vendor’s</w:t>
      </w:r>
      <w:r w:rsidR="00932FDB" w:rsidRPr="00AE07C0">
        <w:rPr>
          <w:szCs w:val="26"/>
          <w:lang w:val="sv-SE"/>
        </w:rPr>
        <w:t>Proposal</w:t>
      </w:r>
      <w:r w:rsidR="000E12C6" w:rsidRPr="00AE07C0">
        <w:rPr>
          <w:szCs w:val="26"/>
          <w:lang w:val="sv-SE"/>
        </w:rPr>
        <w:t>;</w:t>
      </w:r>
    </w:p>
    <w:p w14:paraId="04AF089F" w14:textId="22DE7784" w:rsidR="000D4B21" w:rsidRPr="00A0072C" w:rsidRDefault="00DD4980" w:rsidP="00CF4F3D">
      <w:pPr>
        <w:pStyle w:val="ListParagraph"/>
        <w:numPr>
          <w:ilvl w:val="0"/>
          <w:numId w:val="1"/>
        </w:numPr>
        <w:spacing w:after="60" w:line="240" w:lineRule="auto"/>
        <w:contextualSpacing w:val="0"/>
        <w:jc w:val="both"/>
        <w:rPr>
          <w:szCs w:val="26"/>
          <w:lang w:val="sv-SE"/>
        </w:rPr>
      </w:pPr>
      <w:r>
        <w:rPr>
          <w:szCs w:val="26"/>
          <w:lang w:val="sv-SE"/>
        </w:rPr>
        <w:t>Have the lowest price after negotiation converted to present price ”M”;</w:t>
      </w:r>
    </w:p>
    <w:p w14:paraId="0F2761BD" w14:textId="2FF76888" w:rsidR="000E12C6" w:rsidRPr="00AE07C0" w:rsidRDefault="00EB09E8" w:rsidP="00CF4F3D">
      <w:pPr>
        <w:pStyle w:val="ListParagraph"/>
        <w:numPr>
          <w:ilvl w:val="0"/>
          <w:numId w:val="1"/>
        </w:numPr>
        <w:spacing w:after="60" w:line="240" w:lineRule="auto"/>
        <w:contextualSpacing w:val="0"/>
        <w:jc w:val="both"/>
        <w:rPr>
          <w:szCs w:val="26"/>
          <w:lang w:val="sv-SE"/>
        </w:rPr>
      </w:pPr>
      <w:r w:rsidRPr="00AE07C0">
        <w:rPr>
          <w:szCs w:val="26"/>
          <w:lang w:val="sv-SE"/>
        </w:rPr>
        <w:t>T</w:t>
      </w:r>
      <w:r w:rsidR="00C050D0" w:rsidRPr="00AE07C0">
        <w:rPr>
          <w:szCs w:val="26"/>
          <w:lang w:val="sv-SE"/>
        </w:rPr>
        <w:t xml:space="preserve">he </w:t>
      </w:r>
      <w:r w:rsidR="00F638A1" w:rsidRPr="00AE07C0">
        <w:rPr>
          <w:rFonts w:cs="Times New Roman"/>
          <w:szCs w:val="26"/>
        </w:rPr>
        <w:t>t</w:t>
      </w:r>
      <w:r w:rsidR="00C050D0" w:rsidRPr="00AE07C0">
        <w:rPr>
          <w:rFonts w:cs="Times New Roman"/>
          <w:szCs w:val="26"/>
        </w:rPr>
        <w:t xml:space="preserve">otal </w:t>
      </w:r>
      <w:r w:rsidRPr="00AE07C0">
        <w:rPr>
          <w:rFonts w:cs="Times New Roman"/>
          <w:szCs w:val="26"/>
        </w:rPr>
        <w:t xml:space="preserve">offered </w:t>
      </w:r>
      <w:r w:rsidR="00C050D0" w:rsidRPr="00AE07C0">
        <w:rPr>
          <w:rFonts w:cs="Times New Roman"/>
          <w:szCs w:val="26"/>
        </w:rPr>
        <w:t>price including taxes, fees, charges does not exceed the approved amount of the Package</w:t>
      </w:r>
      <w:r w:rsidR="00F02CE7">
        <w:rPr>
          <w:szCs w:val="26"/>
          <w:lang w:val="sv-SE"/>
        </w:rPr>
        <w:t>, and p</w:t>
      </w:r>
      <w:r w:rsidR="004F6358">
        <w:rPr>
          <w:szCs w:val="26"/>
          <w:lang w:val="sv-SE"/>
        </w:rPr>
        <w:t>rice offered for each component</w:t>
      </w:r>
      <w:r w:rsidR="00F02CE7">
        <w:rPr>
          <w:szCs w:val="26"/>
          <w:lang w:val="sv-SE"/>
        </w:rPr>
        <w:t xml:space="preserve"> of the package (</w:t>
      </w:r>
      <w:r w:rsidR="004F6358">
        <w:rPr>
          <w:szCs w:val="26"/>
          <w:lang w:val="sv-SE"/>
        </w:rPr>
        <w:t xml:space="preserve">i) </w:t>
      </w:r>
      <w:r w:rsidR="00F02CE7">
        <w:rPr>
          <w:szCs w:val="26"/>
          <w:lang w:val="sv-SE"/>
        </w:rPr>
        <w:t>implementation fee and</w:t>
      </w:r>
      <w:r w:rsidR="004F6358">
        <w:rPr>
          <w:szCs w:val="26"/>
          <w:lang w:val="sv-SE"/>
        </w:rPr>
        <w:t xml:space="preserve"> (ii)</w:t>
      </w:r>
      <w:r w:rsidR="00F02CE7">
        <w:rPr>
          <w:szCs w:val="26"/>
          <w:lang w:val="sv-SE"/>
        </w:rPr>
        <w:t xml:space="preserve"> total service fee of 5 years of contract) does not exceed the approved amount of the Package.</w:t>
      </w:r>
    </w:p>
    <w:p w14:paraId="0BAC7BFC" w14:textId="2C6CFD6F" w:rsidR="00E5398F" w:rsidRPr="00AE07C0" w:rsidRDefault="00AC1755" w:rsidP="00AA096E">
      <w:pPr>
        <w:pStyle w:val="Heading2"/>
        <w:rPr>
          <w:color w:val="auto"/>
        </w:rPr>
      </w:pPr>
      <w:bookmarkStart w:id="17" w:name="_Toc163167593"/>
      <w:r w:rsidRPr="00AE07C0">
        <w:rPr>
          <w:color w:val="auto"/>
          <w:lang w:val="sv-SE"/>
        </w:rPr>
        <w:t>2</w:t>
      </w:r>
      <w:r w:rsidR="00E5398F" w:rsidRPr="00AE07C0">
        <w:rPr>
          <w:color w:val="auto"/>
          <w:lang w:val="sv-SE"/>
        </w:rPr>
        <w:t>.</w:t>
      </w:r>
      <w:r w:rsidR="008B7FA4" w:rsidRPr="00AE07C0">
        <w:rPr>
          <w:color w:val="auto"/>
          <w:lang w:val="sv-SE"/>
        </w:rPr>
        <w:t>9</w:t>
      </w:r>
      <w:r w:rsidR="00E5398F" w:rsidRPr="00AE07C0">
        <w:rPr>
          <w:color w:val="auto"/>
          <w:lang w:val="sv-SE"/>
        </w:rPr>
        <w:t xml:space="preserve"> </w:t>
      </w:r>
      <w:r w:rsidR="005D2435" w:rsidRPr="00AE07C0">
        <w:rPr>
          <w:color w:val="auto"/>
        </w:rPr>
        <w:t>Announcement of the bid</w:t>
      </w:r>
      <w:r w:rsidR="00317D92">
        <w:rPr>
          <w:color w:val="auto"/>
        </w:rPr>
        <w:t>ding</w:t>
      </w:r>
      <w:r w:rsidR="005D2435" w:rsidRPr="00AE07C0">
        <w:rPr>
          <w:color w:val="auto"/>
        </w:rPr>
        <w:t xml:space="preserve"> result</w:t>
      </w:r>
      <w:bookmarkEnd w:id="17"/>
    </w:p>
    <w:p w14:paraId="30771506" w14:textId="062BEE3F" w:rsidR="002E7479" w:rsidRPr="00AE07C0" w:rsidRDefault="002E7479" w:rsidP="00E75684">
      <w:pPr>
        <w:spacing w:after="60" w:line="240" w:lineRule="auto"/>
        <w:jc w:val="both"/>
        <w:rPr>
          <w:rFonts w:cs="Times New Roman"/>
          <w:szCs w:val="26"/>
          <w:lang w:val="it-IT"/>
        </w:rPr>
      </w:pPr>
      <w:r w:rsidRPr="00AE07C0">
        <w:rPr>
          <w:rFonts w:cs="Times New Roman"/>
          <w:szCs w:val="26"/>
          <w:lang w:val="it-IT"/>
        </w:rPr>
        <w:t xml:space="preserve">After having the approved decision of successful </w:t>
      </w:r>
      <w:r w:rsidR="0095448E">
        <w:rPr>
          <w:rFonts w:cs="Times New Roman"/>
          <w:szCs w:val="26"/>
          <w:lang w:val="it-IT"/>
        </w:rPr>
        <w:t>V</w:t>
      </w:r>
      <w:r w:rsidRPr="00AE07C0">
        <w:rPr>
          <w:rFonts w:cs="Times New Roman"/>
          <w:szCs w:val="26"/>
          <w:lang w:val="it-IT"/>
        </w:rPr>
        <w:t>endor, VNA will send written notification to all vendors who submitted Proposals</w:t>
      </w:r>
      <w:r w:rsidR="008F4B01">
        <w:rPr>
          <w:rFonts w:cs="Times New Roman"/>
          <w:szCs w:val="26"/>
          <w:lang w:val="it-IT"/>
        </w:rPr>
        <w:t xml:space="preserve"> </w:t>
      </w:r>
      <w:r w:rsidR="008F4B01" w:rsidRPr="0007167C">
        <w:rPr>
          <w:rFonts w:cs="Times New Roman"/>
          <w:szCs w:val="26"/>
          <w:lang w:val="it-IT"/>
        </w:rPr>
        <w:t>without any reason explaination to</w:t>
      </w:r>
      <w:r w:rsidR="008F4B01" w:rsidRPr="00B75F1D">
        <w:rPr>
          <w:rFonts w:cs="Times New Roman"/>
          <w:szCs w:val="26"/>
          <w:highlight w:val="magenta"/>
          <w:lang w:val="it-IT"/>
        </w:rPr>
        <w:t xml:space="preserve"> </w:t>
      </w:r>
      <w:r w:rsidR="0007167C">
        <w:rPr>
          <w:rFonts w:cs="Times New Roman"/>
          <w:szCs w:val="26"/>
          <w:lang w:val="it-IT"/>
        </w:rPr>
        <w:lastRenderedPageBreak/>
        <w:t>unsuccessful vendor</w:t>
      </w:r>
      <w:r w:rsidRPr="00AE07C0">
        <w:rPr>
          <w:rFonts w:cs="Times New Roman"/>
          <w:szCs w:val="26"/>
          <w:lang w:val="it-IT"/>
        </w:rPr>
        <w:t>. Notification to suc</w:t>
      </w:r>
      <w:r w:rsidR="0007167C">
        <w:rPr>
          <w:rFonts w:cs="Times New Roman"/>
          <w:szCs w:val="26"/>
          <w:lang w:val="it-IT"/>
        </w:rPr>
        <w:t xml:space="preserve">cessful </w:t>
      </w:r>
      <w:r w:rsidR="001E2AC8">
        <w:rPr>
          <w:rFonts w:cs="Times New Roman"/>
          <w:szCs w:val="26"/>
          <w:lang w:val="it-IT"/>
        </w:rPr>
        <w:t>V</w:t>
      </w:r>
      <w:r w:rsidR="0007167C">
        <w:rPr>
          <w:rFonts w:cs="Times New Roman"/>
          <w:szCs w:val="26"/>
          <w:lang w:val="it-IT"/>
        </w:rPr>
        <w:t xml:space="preserve">endor will include </w:t>
      </w:r>
      <w:r w:rsidRPr="00AE07C0">
        <w:rPr>
          <w:rFonts w:cs="Times New Roman"/>
          <w:szCs w:val="26"/>
          <w:lang w:val="it-IT"/>
        </w:rPr>
        <w:t>time and venue for contract conclusion.</w:t>
      </w:r>
    </w:p>
    <w:p w14:paraId="19E399A5" w14:textId="3D238ABE" w:rsidR="00925302" w:rsidRPr="00AE07C0" w:rsidRDefault="003432DC" w:rsidP="00AA096E">
      <w:pPr>
        <w:pStyle w:val="Heading2"/>
        <w:rPr>
          <w:color w:val="auto"/>
          <w:lang w:val="sv-SE"/>
        </w:rPr>
      </w:pPr>
      <w:bookmarkStart w:id="18" w:name="_Toc163167594"/>
      <w:r w:rsidRPr="00AE07C0">
        <w:rPr>
          <w:color w:val="auto"/>
          <w:lang w:val="sv-SE"/>
        </w:rPr>
        <w:t>2</w:t>
      </w:r>
      <w:r w:rsidR="00925302" w:rsidRPr="00AE07C0">
        <w:rPr>
          <w:color w:val="auto"/>
          <w:lang w:val="sv-SE"/>
        </w:rPr>
        <w:t>.</w:t>
      </w:r>
      <w:r w:rsidR="008B7FA4" w:rsidRPr="00AE07C0">
        <w:rPr>
          <w:color w:val="auto"/>
          <w:lang w:val="sv-SE"/>
        </w:rPr>
        <w:t>10</w:t>
      </w:r>
      <w:r w:rsidR="00925302" w:rsidRPr="00AE07C0">
        <w:rPr>
          <w:color w:val="auto"/>
          <w:lang w:val="sv-SE"/>
        </w:rPr>
        <w:t xml:space="preserve"> </w:t>
      </w:r>
      <w:r w:rsidR="005D2435" w:rsidRPr="00AE07C0">
        <w:rPr>
          <w:color w:val="auto"/>
        </w:rPr>
        <w:t>Terms of payment</w:t>
      </w:r>
      <w:bookmarkEnd w:id="18"/>
    </w:p>
    <w:p w14:paraId="59421743" w14:textId="55661FEF" w:rsidR="007F061E" w:rsidRPr="00AE07C0" w:rsidRDefault="002D6F70" w:rsidP="00E75684">
      <w:pPr>
        <w:spacing w:after="60" w:line="240" w:lineRule="auto"/>
        <w:jc w:val="both"/>
        <w:rPr>
          <w:szCs w:val="26"/>
          <w:lang w:val="sv-SE"/>
        </w:rPr>
      </w:pPr>
      <w:r w:rsidRPr="00AE07C0">
        <w:rPr>
          <w:szCs w:val="26"/>
          <w:lang w:val="sv-SE"/>
        </w:rPr>
        <w:t>Stipulated at Price Offer</w:t>
      </w:r>
      <w:r w:rsidR="008A3956" w:rsidRPr="00AE07C0">
        <w:rPr>
          <w:szCs w:val="26"/>
          <w:lang w:val="sv-SE"/>
        </w:rPr>
        <w:t xml:space="preserve"> table</w:t>
      </w:r>
      <w:r w:rsidRPr="00AE07C0">
        <w:rPr>
          <w:szCs w:val="26"/>
          <w:lang w:val="sv-SE"/>
        </w:rPr>
        <w:t xml:space="preserve"> (Form 03)</w:t>
      </w:r>
      <w:r w:rsidR="00925302" w:rsidRPr="00AE07C0">
        <w:rPr>
          <w:szCs w:val="26"/>
          <w:lang w:val="sv-SE"/>
        </w:rPr>
        <w:t>.</w:t>
      </w:r>
    </w:p>
    <w:p w14:paraId="6DECB263" w14:textId="77777777" w:rsidR="00C22166" w:rsidRPr="00AE07C0" w:rsidRDefault="00C22166">
      <w:pPr>
        <w:rPr>
          <w:rFonts w:eastAsiaTheme="majorEastAsia" w:cstheme="majorBidi"/>
          <w:b/>
          <w:sz w:val="30"/>
          <w:szCs w:val="32"/>
        </w:rPr>
      </w:pPr>
      <w:r w:rsidRPr="00AE07C0">
        <w:br w:type="page"/>
      </w:r>
    </w:p>
    <w:p w14:paraId="382DD594" w14:textId="1BA3F7D8" w:rsidR="003504EA" w:rsidRPr="00AE07C0" w:rsidRDefault="003432DC" w:rsidP="001756AC">
      <w:pPr>
        <w:pStyle w:val="Heading1"/>
        <w:rPr>
          <w:rFonts w:hint="eastAsia"/>
        </w:rPr>
      </w:pPr>
      <w:bookmarkStart w:id="19" w:name="_Toc163167595"/>
      <w:r w:rsidRPr="00AE07C0">
        <w:lastRenderedPageBreak/>
        <w:t>3</w:t>
      </w:r>
      <w:r w:rsidR="005C7E07" w:rsidRPr="00AE07C0">
        <w:t xml:space="preserve">. </w:t>
      </w:r>
      <w:r w:rsidR="00E61D4F" w:rsidRPr="00AE07C0">
        <w:t>EVALUATION CRITERIA</w:t>
      </w:r>
      <w:bookmarkEnd w:id="19"/>
    </w:p>
    <w:p w14:paraId="634A5FF9" w14:textId="0FBA8C65" w:rsidR="007F061E" w:rsidRPr="00AE07C0" w:rsidRDefault="003432DC" w:rsidP="00AA096E">
      <w:pPr>
        <w:pStyle w:val="Heading2"/>
        <w:rPr>
          <w:color w:val="auto"/>
        </w:rPr>
      </w:pPr>
      <w:bookmarkStart w:id="20" w:name="_Toc163167596"/>
      <w:r w:rsidRPr="00AE07C0">
        <w:rPr>
          <w:color w:val="auto"/>
        </w:rPr>
        <w:t>3</w:t>
      </w:r>
      <w:r w:rsidR="007F061E" w:rsidRPr="00AE07C0">
        <w:rPr>
          <w:color w:val="auto"/>
        </w:rPr>
        <w:t>.1</w:t>
      </w:r>
      <w:r w:rsidR="006A4E89" w:rsidRPr="00AE07C0">
        <w:rPr>
          <w:color w:val="auto"/>
        </w:rPr>
        <w:t xml:space="preserve"> C</w:t>
      </w:r>
      <w:r w:rsidR="00C1683A" w:rsidRPr="00AE07C0">
        <w:rPr>
          <w:color w:val="auto"/>
        </w:rPr>
        <w:t xml:space="preserve">riteria </w:t>
      </w:r>
      <w:r w:rsidR="006A4E89" w:rsidRPr="00AE07C0">
        <w:rPr>
          <w:color w:val="auto"/>
        </w:rPr>
        <w:t>for</w:t>
      </w:r>
      <w:r w:rsidR="00C1683A" w:rsidRPr="00AE07C0">
        <w:rPr>
          <w:color w:val="auto"/>
        </w:rPr>
        <w:t xml:space="preserve"> </w:t>
      </w:r>
      <w:r w:rsidR="006A4E89" w:rsidRPr="00AE07C0">
        <w:rPr>
          <w:color w:val="auto"/>
        </w:rPr>
        <w:t xml:space="preserve">evaluating </w:t>
      </w:r>
      <w:r w:rsidR="00C1683A" w:rsidRPr="00AE07C0">
        <w:rPr>
          <w:color w:val="auto"/>
        </w:rPr>
        <w:t xml:space="preserve">vendor’s </w:t>
      </w:r>
      <w:r w:rsidR="00E64FF5" w:rsidRPr="00AE07C0">
        <w:rPr>
          <w:color w:val="auto"/>
        </w:rPr>
        <w:t>eligibility</w:t>
      </w:r>
      <w:bookmarkEnd w:id="20"/>
      <w:r w:rsidR="00E64FF5" w:rsidRPr="00AE07C0">
        <w:rPr>
          <w:color w:val="auto"/>
        </w:rPr>
        <w:t xml:space="preserve"> </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3191"/>
        <w:gridCol w:w="1558"/>
        <w:gridCol w:w="1834"/>
        <w:gridCol w:w="2658"/>
      </w:tblGrid>
      <w:tr w:rsidR="00CC1235" w:rsidRPr="00AE07C0" w14:paraId="76C62B45" w14:textId="77777777" w:rsidTr="001220E5">
        <w:trPr>
          <w:trHeight w:val="296"/>
        </w:trPr>
        <w:tc>
          <w:tcPr>
            <w:tcW w:w="544" w:type="dxa"/>
            <w:vMerge w:val="restart"/>
            <w:vAlign w:val="center"/>
          </w:tcPr>
          <w:p w14:paraId="17A6F2D6" w14:textId="105A7EF9" w:rsidR="00CC1235" w:rsidRPr="00AE07C0" w:rsidRDefault="00C1683A" w:rsidP="00CC1235">
            <w:pPr>
              <w:pStyle w:val="BodyText"/>
              <w:widowControl w:val="0"/>
              <w:spacing w:after="0" w:line="240" w:lineRule="auto"/>
              <w:jc w:val="center"/>
              <w:rPr>
                <w:rFonts w:cs="Times New Roman"/>
                <w:b/>
                <w:bCs/>
                <w:szCs w:val="26"/>
              </w:rPr>
            </w:pPr>
            <w:r w:rsidRPr="00AE07C0">
              <w:rPr>
                <w:rFonts w:cs="Times New Roman"/>
                <w:b/>
                <w:bCs/>
                <w:szCs w:val="26"/>
              </w:rPr>
              <w:t>No</w:t>
            </w:r>
          </w:p>
        </w:tc>
        <w:tc>
          <w:tcPr>
            <w:tcW w:w="3191" w:type="dxa"/>
            <w:vMerge w:val="restart"/>
            <w:shd w:val="clear" w:color="auto" w:fill="auto"/>
            <w:vAlign w:val="center"/>
          </w:tcPr>
          <w:p w14:paraId="7ABEAAA5" w14:textId="60E993CB" w:rsidR="00CC1235" w:rsidRPr="00AE07C0" w:rsidRDefault="00C1683A" w:rsidP="00CC1235">
            <w:pPr>
              <w:pStyle w:val="BodyText"/>
              <w:widowControl w:val="0"/>
              <w:spacing w:after="0" w:line="240" w:lineRule="auto"/>
              <w:jc w:val="center"/>
              <w:rPr>
                <w:rFonts w:cs="Times New Roman"/>
                <w:b/>
                <w:bCs/>
                <w:szCs w:val="26"/>
              </w:rPr>
            </w:pPr>
            <w:r w:rsidRPr="00AE07C0">
              <w:rPr>
                <w:rFonts w:cs="Times New Roman"/>
                <w:b/>
                <w:bCs/>
                <w:szCs w:val="26"/>
              </w:rPr>
              <w:t>Requirements</w:t>
            </w:r>
          </w:p>
        </w:tc>
        <w:tc>
          <w:tcPr>
            <w:tcW w:w="3392" w:type="dxa"/>
            <w:gridSpan w:val="2"/>
            <w:shd w:val="clear" w:color="auto" w:fill="auto"/>
            <w:vAlign w:val="center"/>
          </w:tcPr>
          <w:p w14:paraId="7FA570E7" w14:textId="608692F1" w:rsidR="00CC1235" w:rsidRPr="00AE07C0" w:rsidRDefault="00C1683A" w:rsidP="00CC1235">
            <w:pPr>
              <w:pStyle w:val="BodyText"/>
              <w:widowControl w:val="0"/>
              <w:spacing w:after="0" w:line="240" w:lineRule="auto"/>
              <w:jc w:val="center"/>
              <w:rPr>
                <w:rFonts w:cs="Times New Roman"/>
                <w:b/>
                <w:bCs/>
                <w:szCs w:val="26"/>
              </w:rPr>
            </w:pPr>
            <w:r w:rsidRPr="00AE07C0">
              <w:rPr>
                <w:rFonts w:cs="Times New Roman"/>
                <w:b/>
                <w:bCs/>
                <w:szCs w:val="26"/>
              </w:rPr>
              <w:t>Satisfaction level</w:t>
            </w:r>
          </w:p>
        </w:tc>
        <w:tc>
          <w:tcPr>
            <w:tcW w:w="2658" w:type="dxa"/>
            <w:vMerge w:val="restart"/>
            <w:vAlign w:val="center"/>
          </w:tcPr>
          <w:p w14:paraId="08E93C97" w14:textId="76EECEFE" w:rsidR="00CC1235" w:rsidRPr="00AE07C0" w:rsidRDefault="006A4E89" w:rsidP="00CC1235">
            <w:pPr>
              <w:pStyle w:val="BodyText"/>
              <w:widowControl w:val="0"/>
              <w:spacing w:after="0" w:line="240" w:lineRule="auto"/>
              <w:jc w:val="center"/>
              <w:rPr>
                <w:rFonts w:cs="Times New Roman"/>
                <w:b/>
                <w:bCs/>
                <w:szCs w:val="26"/>
              </w:rPr>
            </w:pPr>
            <w:r w:rsidRPr="00AE07C0">
              <w:rPr>
                <w:rFonts w:cs="Times New Roman"/>
                <w:b/>
                <w:bCs/>
                <w:szCs w:val="26"/>
              </w:rPr>
              <w:t>Documents required</w:t>
            </w:r>
          </w:p>
        </w:tc>
      </w:tr>
      <w:tr w:rsidR="006A4E89" w:rsidRPr="00AE07C0" w14:paraId="7972B6F7" w14:textId="77777777" w:rsidTr="001220E5">
        <w:trPr>
          <w:trHeight w:val="296"/>
        </w:trPr>
        <w:tc>
          <w:tcPr>
            <w:tcW w:w="544" w:type="dxa"/>
            <w:vMerge/>
          </w:tcPr>
          <w:p w14:paraId="2B76DBAC" w14:textId="77777777" w:rsidR="006A4E89" w:rsidRPr="00AE07C0" w:rsidRDefault="006A4E89" w:rsidP="006A4E89">
            <w:pPr>
              <w:pStyle w:val="BodyText"/>
              <w:widowControl w:val="0"/>
              <w:spacing w:after="0" w:line="240" w:lineRule="auto"/>
              <w:jc w:val="center"/>
              <w:rPr>
                <w:rFonts w:cs="Times New Roman"/>
                <w:b/>
                <w:bCs/>
                <w:szCs w:val="26"/>
              </w:rPr>
            </w:pPr>
          </w:p>
        </w:tc>
        <w:tc>
          <w:tcPr>
            <w:tcW w:w="3191" w:type="dxa"/>
            <w:vMerge/>
            <w:shd w:val="clear" w:color="auto" w:fill="auto"/>
            <w:vAlign w:val="center"/>
          </w:tcPr>
          <w:p w14:paraId="09D614A7" w14:textId="77777777" w:rsidR="006A4E89" w:rsidRPr="00AE07C0" w:rsidRDefault="006A4E89" w:rsidP="006A4E89">
            <w:pPr>
              <w:widowControl w:val="0"/>
              <w:spacing w:after="0" w:line="240" w:lineRule="auto"/>
              <w:jc w:val="center"/>
              <w:rPr>
                <w:rFonts w:cs="Times New Roman"/>
                <w:b/>
                <w:bCs/>
                <w:iCs/>
                <w:szCs w:val="26"/>
              </w:rPr>
            </w:pPr>
          </w:p>
        </w:tc>
        <w:tc>
          <w:tcPr>
            <w:tcW w:w="1558" w:type="dxa"/>
            <w:shd w:val="clear" w:color="auto" w:fill="auto"/>
            <w:vAlign w:val="center"/>
          </w:tcPr>
          <w:p w14:paraId="74E302DC" w14:textId="523D18A5" w:rsidR="006A4E89" w:rsidRPr="00AE07C0" w:rsidRDefault="006A4E89" w:rsidP="006A4E89">
            <w:pPr>
              <w:pStyle w:val="BodyText"/>
              <w:widowControl w:val="0"/>
              <w:spacing w:after="0" w:line="240" w:lineRule="auto"/>
              <w:jc w:val="center"/>
              <w:rPr>
                <w:rFonts w:cs="Times New Roman"/>
                <w:b/>
                <w:bCs/>
                <w:szCs w:val="26"/>
              </w:rPr>
            </w:pPr>
            <w:r w:rsidRPr="00AE07C0">
              <w:rPr>
                <w:rFonts w:cs="Times New Roman"/>
                <w:b/>
                <w:bCs/>
                <w:szCs w:val="26"/>
              </w:rPr>
              <w:t>Satisfied</w:t>
            </w:r>
          </w:p>
        </w:tc>
        <w:tc>
          <w:tcPr>
            <w:tcW w:w="1833" w:type="dxa"/>
            <w:shd w:val="clear" w:color="auto" w:fill="auto"/>
            <w:vAlign w:val="center"/>
          </w:tcPr>
          <w:p w14:paraId="43F1BAF7" w14:textId="23D9A0B9" w:rsidR="006A4E89" w:rsidRPr="00AE07C0" w:rsidRDefault="006A4E89" w:rsidP="006A4E89">
            <w:pPr>
              <w:pStyle w:val="BodyText"/>
              <w:widowControl w:val="0"/>
              <w:spacing w:after="0" w:line="240" w:lineRule="auto"/>
              <w:jc w:val="center"/>
              <w:rPr>
                <w:rFonts w:cs="Times New Roman"/>
                <w:b/>
                <w:bCs/>
                <w:szCs w:val="26"/>
              </w:rPr>
            </w:pPr>
            <w:r w:rsidRPr="00AE07C0">
              <w:rPr>
                <w:rFonts w:cs="Times New Roman"/>
                <w:b/>
                <w:bCs/>
                <w:szCs w:val="26"/>
              </w:rPr>
              <w:t>Not satisfied</w:t>
            </w:r>
          </w:p>
        </w:tc>
        <w:tc>
          <w:tcPr>
            <w:tcW w:w="2658" w:type="dxa"/>
            <w:vMerge/>
          </w:tcPr>
          <w:p w14:paraId="2B9E781D" w14:textId="77777777" w:rsidR="006A4E89" w:rsidRPr="00AE07C0" w:rsidRDefault="006A4E89" w:rsidP="006A4E89">
            <w:pPr>
              <w:pStyle w:val="BodyText"/>
              <w:widowControl w:val="0"/>
              <w:spacing w:after="0" w:line="240" w:lineRule="auto"/>
              <w:jc w:val="center"/>
              <w:rPr>
                <w:rFonts w:cs="Times New Roman"/>
                <w:b/>
                <w:bCs/>
                <w:szCs w:val="26"/>
              </w:rPr>
            </w:pPr>
          </w:p>
        </w:tc>
      </w:tr>
      <w:tr w:rsidR="006A4E89" w:rsidRPr="00AE07C0" w14:paraId="70F93AFC" w14:textId="77777777" w:rsidTr="001220E5">
        <w:trPr>
          <w:trHeight w:val="2653"/>
        </w:trPr>
        <w:tc>
          <w:tcPr>
            <w:tcW w:w="544" w:type="dxa"/>
            <w:vAlign w:val="center"/>
          </w:tcPr>
          <w:p w14:paraId="40E2180B" w14:textId="77777777" w:rsidR="006A4E89" w:rsidRPr="00AE07C0" w:rsidRDefault="006A4E89" w:rsidP="006A4E89">
            <w:pPr>
              <w:widowControl w:val="0"/>
              <w:spacing w:after="0" w:line="240" w:lineRule="auto"/>
              <w:jc w:val="center"/>
              <w:rPr>
                <w:rFonts w:cs="Times New Roman"/>
                <w:szCs w:val="26"/>
              </w:rPr>
            </w:pPr>
            <w:r w:rsidRPr="00AE07C0">
              <w:rPr>
                <w:rFonts w:cs="Times New Roman"/>
                <w:szCs w:val="26"/>
              </w:rPr>
              <w:t>1</w:t>
            </w:r>
          </w:p>
        </w:tc>
        <w:tc>
          <w:tcPr>
            <w:tcW w:w="3191" w:type="dxa"/>
            <w:shd w:val="clear" w:color="auto" w:fill="auto"/>
            <w:vAlign w:val="center"/>
          </w:tcPr>
          <w:p w14:paraId="3CC130A4" w14:textId="316401AA" w:rsidR="006A4E89" w:rsidRPr="00AE07C0" w:rsidRDefault="006A4E89" w:rsidP="00712226">
            <w:pPr>
              <w:widowControl w:val="0"/>
              <w:spacing w:after="0" w:line="240" w:lineRule="auto"/>
              <w:rPr>
                <w:rFonts w:cs="Times New Roman"/>
                <w:szCs w:val="26"/>
              </w:rPr>
            </w:pPr>
            <w:r w:rsidRPr="00AE07C0">
              <w:rPr>
                <w:szCs w:val="26"/>
                <w:lang w:val="sv-SE"/>
              </w:rPr>
              <w:t xml:space="preserve">Copies of </w:t>
            </w:r>
            <w:r w:rsidR="00712226">
              <w:rPr>
                <w:szCs w:val="26"/>
                <w:lang w:val="sv-SE"/>
              </w:rPr>
              <w:t xml:space="preserve">valid </w:t>
            </w:r>
            <w:r w:rsidRPr="00AE07C0">
              <w:rPr>
                <w:szCs w:val="26"/>
                <w:lang w:val="sv-SE"/>
              </w:rPr>
              <w:t>Establishment</w:t>
            </w:r>
            <w:r w:rsidR="00712226">
              <w:rPr>
                <w:szCs w:val="26"/>
                <w:lang w:val="sv-SE"/>
              </w:rPr>
              <w:t>/</w:t>
            </w:r>
            <w:r w:rsidRPr="00AE07C0">
              <w:rPr>
                <w:szCs w:val="26"/>
                <w:lang w:val="sv-SE"/>
              </w:rPr>
              <w:t>Operation Registration Certificate/ Business Registration Certificate</w:t>
            </w:r>
          </w:p>
        </w:tc>
        <w:tc>
          <w:tcPr>
            <w:tcW w:w="1558" w:type="dxa"/>
            <w:shd w:val="clear" w:color="auto" w:fill="auto"/>
            <w:vAlign w:val="center"/>
          </w:tcPr>
          <w:p w14:paraId="5A73EAD4" w14:textId="64AA50C2" w:rsidR="006A4E89" w:rsidRPr="00AE07C0" w:rsidRDefault="006A4E89" w:rsidP="006A4E89">
            <w:pPr>
              <w:pStyle w:val="BodyText"/>
              <w:widowControl w:val="0"/>
              <w:spacing w:after="0" w:line="240" w:lineRule="auto"/>
              <w:jc w:val="center"/>
              <w:rPr>
                <w:rFonts w:cs="Times New Roman"/>
                <w:bCs/>
                <w:szCs w:val="26"/>
              </w:rPr>
            </w:pPr>
            <w:r w:rsidRPr="00AE07C0">
              <w:rPr>
                <w:rFonts w:cs="Times New Roman"/>
                <w:bCs/>
                <w:szCs w:val="26"/>
              </w:rPr>
              <w:t>Yes</w:t>
            </w:r>
          </w:p>
        </w:tc>
        <w:tc>
          <w:tcPr>
            <w:tcW w:w="1833" w:type="dxa"/>
            <w:shd w:val="clear" w:color="auto" w:fill="auto"/>
            <w:vAlign w:val="center"/>
          </w:tcPr>
          <w:p w14:paraId="2C04AC65" w14:textId="29E7F84E" w:rsidR="006A4E89" w:rsidRPr="00AE07C0" w:rsidRDefault="006A4E89" w:rsidP="006A4E89">
            <w:pPr>
              <w:pStyle w:val="BodyText"/>
              <w:widowControl w:val="0"/>
              <w:spacing w:after="0" w:line="240" w:lineRule="auto"/>
              <w:jc w:val="center"/>
              <w:rPr>
                <w:rFonts w:cs="Times New Roman"/>
                <w:bCs/>
                <w:szCs w:val="26"/>
              </w:rPr>
            </w:pPr>
            <w:r w:rsidRPr="00AE07C0">
              <w:rPr>
                <w:rFonts w:cs="Times New Roman"/>
                <w:bCs/>
                <w:szCs w:val="26"/>
              </w:rPr>
              <w:t>No</w:t>
            </w:r>
          </w:p>
        </w:tc>
        <w:tc>
          <w:tcPr>
            <w:tcW w:w="2658" w:type="dxa"/>
          </w:tcPr>
          <w:p w14:paraId="4A566F50" w14:textId="5E5F9EC8" w:rsidR="006A4E89" w:rsidRPr="00AE07C0" w:rsidRDefault="006A4E89" w:rsidP="006A2B77">
            <w:pPr>
              <w:pStyle w:val="BodyText"/>
              <w:widowControl w:val="0"/>
              <w:spacing w:after="0" w:line="240" w:lineRule="auto"/>
              <w:jc w:val="both"/>
              <w:rPr>
                <w:rFonts w:cs="Times New Roman"/>
                <w:bCs/>
                <w:szCs w:val="26"/>
              </w:rPr>
            </w:pPr>
            <w:r w:rsidRPr="00AE07C0">
              <w:rPr>
                <w:szCs w:val="26"/>
                <w:lang w:val="sv-SE"/>
              </w:rPr>
              <w:t xml:space="preserve">Legal copies of Establishment; Operation Registration Certificate/ Business Registration Certificate issued by competent authorities in the country where </w:t>
            </w:r>
            <w:r w:rsidR="00406C1F">
              <w:rPr>
                <w:szCs w:val="26"/>
                <w:lang w:val="sv-SE"/>
              </w:rPr>
              <w:t>V</w:t>
            </w:r>
            <w:r w:rsidRPr="00AE07C0">
              <w:rPr>
                <w:szCs w:val="26"/>
                <w:lang w:val="sv-SE"/>
              </w:rPr>
              <w:t>endor is operating</w:t>
            </w:r>
          </w:p>
        </w:tc>
      </w:tr>
      <w:tr w:rsidR="00854274" w:rsidRPr="00AE07C0" w14:paraId="07808102" w14:textId="77777777" w:rsidTr="001220E5">
        <w:trPr>
          <w:trHeight w:val="1779"/>
        </w:trPr>
        <w:tc>
          <w:tcPr>
            <w:tcW w:w="544" w:type="dxa"/>
            <w:vAlign w:val="center"/>
          </w:tcPr>
          <w:p w14:paraId="2458B71B" w14:textId="77777777" w:rsidR="007F061E" w:rsidRPr="00AE07C0" w:rsidRDefault="007F061E" w:rsidP="00CC1235">
            <w:pPr>
              <w:widowControl w:val="0"/>
              <w:spacing w:after="0" w:line="240" w:lineRule="auto"/>
              <w:jc w:val="center"/>
              <w:rPr>
                <w:rFonts w:cs="Times New Roman"/>
                <w:szCs w:val="26"/>
              </w:rPr>
            </w:pPr>
            <w:r w:rsidRPr="00AE07C0">
              <w:rPr>
                <w:rFonts w:cs="Times New Roman"/>
                <w:szCs w:val="26"/>
              </w:rPr>
              <w:t>2</w:t>
            </w:r>
          </w:p>
        </w:tc>
        <w:tc>
          <w:tcPr>
            <w:tcW w:w="3191" w:type="dxa"/>
            <w:shd w:val="clear" w:color="auto" w:fill="auto"/>
            <w:vAlign w:val="center"/>
          </w:tcPr>
          <w:p w14:paraId="7A754D76" w14:textId="6A78D071" w:rsidR="007F061E" w:rsidRPr="00AE07C0" w:rsidRDefault="00674D09" w:rsidP="00674D09">
            <w:pPr>
              <w:widowControl w:val="0"/>
              <w:spacing w:after="0" w:line="240" w:lineRule="auto"/>
              <w:jc w:val="both"/>
              <w:rPr>
                <w:rFonts w:cs="Times New Roman"/>
                <w:szCs w:val="26"/>
              </w:rPr>
            </w:pPr>
            <w:r>
              <w:rPr>
                <w:szCs w:val="26"/>
                <w:lang w:val="sv-SE"/>
              </w:rPr>
              <w:t xml:space="preserve">Commitment that no unsolved </w:t>
            </w:r>
            <w:r w:rsidR="007808E9" w:rsidRPr="00AE07C0">
              <w:rPr>
                <w:szCs w:val="26"/>
                <w:lang w:val="sv-SE"/>
              </w:rPr>
              <w:t xml:space="preserve">dispute, lawsuit, conflict of interest or breach of contract </w:t>
            </w:r>
            <w:r>
              <w:rPr>
                <w:szCs w:val="26"/>
                <w:lang w:val="sv-SE"/>
              </w:rPr>
              <w:t xml:space="preserve">exising </w:t>
            </w:r>
            <w:r w:rsidR="007808E9" w:rsidRPr="00AE07C0">
              <w:rPr>
                <w:szCs w:val="26"/>
                <w:lang w:val="sv-SE"/>
              </w:rPr>
              <w:t>with VNA until the time of Proposal submission</w:t>
            </w:r>
            <w:r w:rsidR="007F061E" w:rsidRPr="00AE07C0">
              <w:rPr>
                <w:szCs w:val="26"/>
                <w:lang w:val="sv-SE"/>
              </w:rPr>
              <w:t xml:space="preserve"> </w:t>
            </w:r>
          </w:p>
        </w:tc>
        <w:tc>
          <w:tcPr>
            <w:tcW w:w="1558" w:type="dxa"/>
            <w:shd w:val="clear" w:color="auto" w:fill="auto"/>
            <w:vAlign w:val="center"/>
          </w:tcPr>
          <w:p w14:paraId="0129B317" w14:textId="46F47B67" w:rsidR="007F061E" w:rsidRPr="00AE07C0" w:rsidRDefault="007808E9" w:rsidP="00410563">
            <w:pPr>
              <w:pStyle w:val="BodyText"/>
              <w:widowControl w:val="0"/>
              <w:spacing w:after="0" w:line="240" w:lineRule="auto"/>
              <w:jc w:val="center"/>
              <w:rPr>
                <w:rFonts w:cs="Times New Roman"/>
                <w:szCs w:val="26"/>
              </w:rPr>
            </w:pPr>
            <w:r w:rsidRPr="00AE07C0">
              <w:rPr>
                <w:rFonts w:cs="Times New Roman"/>
                <w:szCs w:val="26"/>
              </w:rPr>
              <w:t>Hav</w:t>
            </w:r>
            <w:r w:rsidR="00410563" w:rsidRPr="00AE07C0">
              <w:rPr>
                <w:rFonts w:cs="Times New Roman"/>
                <w:szCs w:val="26"/>
              </w:rPr>
              <w:t>e</w:t>
            </w:r>
            <w:r w:rsidRPr="00AE07C0">
              <w:rPr>
                <w:rFonts w:cs="Times New Roman"/>
                <w:szCs w:val="26"/>
              </w:rPr>
              <w:t xml:space="preserve"> no dispute</w:t>
            </w:r>
          </w:p>
        </w:tc>
        <w:tc>
          <w:tcPr>
            <w:tcW w:w="1833" w:type="dxa"/>
            <w:shd w:val="clear" w:color="auto" w:fill="auto"/>
            <w:vAlign w:val="center"/>
          </w:tcPr>
          <w:p w14:paraId="37C8195A" w14:textId="50D6E00A" w:rsidR="007F061E" w:rsidRPr="00AE07C0" w:rsidRDefault="007808E9" w:rsidP="00410563">
            <w:pPr>
              <w:pStyle w:val="BodyText"/>
              <w:widowControl w:val="0"/>
              <w:spacing w:after="0" w:line="240" w:lineRule="auto"/>
              <w:jc w:val="center"/>
              <w:rPr>
                <w:rFonts w:cs="Times New Roman"/>
                <w:szCs w:val="26"/>
              </w:rPr>
            </w:pPr>
            <w:r w:rsidRPr="00AE07C0">
              <w:rPr>
                <w:rFonts w:cs="Times New Roman"/>
                <w:szCs w:val="26"/>
              </w:rPr>
              <w:t>Hav</w:t>
            </w:r>
            <w:r w:rsidR="00410563" w:rsidRPr="00AE07C0">
              <w:rPr>
                <w:rFonts w:cs="Times New Roman"/>
                <w:szCs w:val="26"/>
              </w:rPr>
              <w:t>e</w:t>
            </w:r>
            <w:r w:rsidRPr="00AE07C0">
              <w:rPr>
                <w:rFonts w:cs="Times New Roman"/>
                <w:szCs w:val="26"/>
              </w:rPr>
              <w:t xml:space="preserve"> dispute</w:t>
            </w:r>
          </w:p>
        </w:tc>
        <w:tc>
          <w:tcPr>
            <w:tcW w:w="2658" w:type="dxa"/>
            <w:vAlign w:val="center"/>
          </w:tcPr>
          <w:p w14:paraId="12815AAE" w14:textId="3EE447CB" w:rsidR="007F061E" w:rsidRPr="00AE07C0" w:rsidRDefault="00D20C65" w:rsidP="006A2B77">
            <w:pPr>
              <w:pStyle w:val="BodyText"/>
              <w:widowControl w:val="0"/>
              <w:spacing w:after="0" w:line="240" w:lineRule="auto"/>
              <w:jc w:val="both"/>
              <w:rPr>
                <w:rFonts w:cs="Times New Roman"/>
                <w:szCs w:val="26"/>
              </w:rPr>
            </w:pPr>
            <w:r w:rsidRPr="00AE07C0">
              <w:rPr>
                <w:szCs w:val="26"/>
                <w:lang w:val="it-IT"/>
              </w:rPr>
              <w:t>Written commitment</w:t>
            </w:r>
          </w:p>
        </w:tc>
      </w:tr>
      <w:tr w:rsidR="00854274" w:rsidRPr="00AE07C0" w14:paraId="1ADD2E0B" w14:textId="77777777" w:rsidTr="001220E5">
        <w:trPr>
          <w:trHeight w:val="2060"/>
        </w:trPr>
        <w:tc>
          <w:tcPr>
            <w:tcW w:w="544" w:type="dxa"/>
            <w:vAlign w:val="center"/>
          </w:tcPr>
          <w:p w14:paraId="67E1DB41" w14:textId="77777777" w:rsidR="007F061E" w:rsidRPr="00AE07C0" w:rsidRDefault="007F061E" w:rsidP="00CC1235">
            <w:pPr>
              <w:widowControl w:val="0"/>
              <w:spacing w:after="0" w:line="240" w:lineRule="auto"/>
              <w:jc w:val="center"/>
              <w:rPr>
                <w:rFonts w:cs="Times New Roman"/>
                <w:szCs w:val="26"/>
              </w:rPr>
            </w:pPr>
            <w:r w:rsidRPr="00AE07C0">
              <w:rPr>
                <w:rFonts w:cs="Times New Roman"/>
                <w:szCs w:val="26"/>
              </w:rPr>
              <w:t>3</w:t>
            </w:r>
          </w:p>
        </w:tc>
        <w:tc>
          <w:tcPr>
            <w:tcW w:w="3191" w:type="dxa"/>
            <w:shd w:val="clear" w:color="auto" w:fill="auto"/>
            <w:vAlign w:val="center"/>
          </w:tcPr>
          <w:p w14:paraId="5EA528EC" w14:textId="13AB186B" w:rsidR="007F061E" w:rsidRPr="00AE07C0" w:rsidRDefault="003B5DA0" w:rsidP="00761DD5">
            <w:pPr>
              <w:widowControl w:val="0"/>
              <w:spacing w:after="0" w:line="240" w:lineRule="auto"/>
              <w:jc w:val="both"/>
              <w:rPr>
                <w:rFonts w:ascii="inherit" w:eastAsia="Times New Roman" w:hAnsi="inherit" w:cs="Courier New"/>
                <w:sz w:val="20"/>
                <w:szCs w:val="20"/>
              </w:rPr>
            </w:pPr>
            <w:r w:rsidRPr="00AE07C0">
              <w:rPr>
                <w:szCs w:val="26"/>
                <w:lang w:val="sv-SE"/>
              </w:rPr>
              <w:t>The Letter of Offer</w:t>
            </w:r>
            <w:r w:rsidR="00C36605" w:rsidRPr="00AE07C0">
              <w:rPr>
                <w:szCs w:val="26"/>
                <w:lang w:val="sv-SE"/>
              </w:rPr>
              <w:t xml:space="preserve"> and </w:t>
            </w:r>
            <w:r w:rsidR="007D6225">
              <w:rPr>
                <w:szCs w:val="26"/>
                <w:lang w:val="sv-SE"/>
              </w:rPr>
              <w:t>Price off</w:t>
            </w:r>
            <w:r w:rsidR="00761DD5" w:rsidRPr="00AE07C0">
              <w:rPr>
                <w:szCs w:val="26"/>
                <w:lang w:val="sv-SE"/>
              </w:rPr>
              <w:t xml:space="preserve">er table </w:t>
            </w:r>
            <w:r w:rsidRPr="00AE07C0">
              <w:rPr>
                <w:szCs w:val="26"/>
                <w:lang w:val="sv-SE"/>
              </w:rPr>
              <w:t>is signed and stamped (if any) by the legal representative of the Vendor at the request of RFP</w:t>
            </w:r>
            <w:r w:rsidR="00761DD5" w:rsidRPr="00AE07C0">
              <w:rPr>
                <w:szCs w:val="26"/>
                <w:lang w:val="sv-SE"/>
              </w:rPr>
              <w:t xml:space="preserve"> and meet the requirements in section 2.1</w:t>
            </w:r>
          </w:p>
        </w:tc>
        <w:tc>
          <w:tcPr>
            <w:tcW w:w="1558" w:type="dxa"/>
            <w:shd w:val="clear" w:color="auto" w:fill="auto"/>
            <w:vAlign w:val="center"/>
          </w:tcPr>
          <w:p w14:paraId="011FDD8D" w14:textId="508EFE22" w:rsidR="007F061E" w:rsidRPr="00AE07C0" w:rsidRDefault="004D1E24" w:rsidP="00CC1235">
            <w:pPr>
              <w:pStyle w:val="BodyText"/>
              <w:widowControl w:val="0"/>
              <w:spacing w:after="0" w:line="240" w:lineRule="auto"/>
              <w:jc w:val="center"/>
              <w:rPr>
                <w:rFonts w:cs="Times New Roman"/>
                <w:szCs w:val="26"/>
              </w:rPr>
            </w:pPr>
            <w:r w:rsidRPr="00AE07C0">
              <w:rPr>
                <w:rFonts w:cs="Times New Roman"/>
                <w:szCs w:val="26"/>
              </w:rPr>
              <w:t>Valid</w:t>
            </w:r>
          </w:p>
        </w:tc>
        <w:tc>
          <w:tcPr>
            <w:tcW w:w="1833" w:type="dxa"/>
            <w:shd w:val="clear" w:color="auto" w:fill="auto"/>
            <w:vAlign w:val="center"/>
          </w:tcPr>
          <w:p w14:paraId="3E830858" w14:textId="6FF32D60" w:rsidR="007F061E" w:rsidRPr="00AE07C0" w:rsidRDefault="00C54CAB" w:rsidP="00C54CAB">
            <w:pPr>
              <w:pStyle w:val="BodyText"/>
              <w:widowControl w:val="0"/>
              <w:spacing w:after="0" w:line="240" w:lineRule="auto"/>
              <w:jc w:val="center"/>
              <w:rPr>
                <w:rFonts w:cs="Times New Roman"/>
                <w:szCs w:val="26"/>
              </w:rPr>
            </w:pPr>
            <w:r w:rsidRPr="00AE07C0">
              <w:rPr>
                <w:rFonts w:cs="Times New Roman"/>
                <w:szCs w:val="26"/>
              </w:rPr>
              <w:t>Inv</w:t>
            </w:r>
            <w:r w:rsidR="004D1E24" w:rsidRPr="00AE07C0">
              <w:rPr>
                <w:rFonts w:cs="Times New Roman"/>
                <w:szCs w:val="26"/>
              </w:rPr>
              <w:t>alid</w:t>
            </w:r>
          </w:p>
        </w:tc>
        <w:tc>
          <w:tcPr>
            <w:tcW w:w="2658" w:type="dxa"/>
            <w:vAlign w:val="center"/>
          </w:tcPr>
          <w:p w14:paraId="43E3F28F" w14:textId="03D1326D" w:rsidR="007F061E" w:rsidRPr="00AE07C0" w:rsidRDefault="004D1E24" w:rsidP="006A2B77">
            <w:pPr>
              <w:pStyle w:val="BodyText"/>
              <w:widowControl w:val="0"/>
              <w:spacing w:after="0" w:line="240" w:lineRule="auto"/>
              <w:jc w:val="both"/>
              <w:rPr>
                <w:rFonts w:cs="Times New Roman"/>
                <w:szCs w:val="26"/>
              </w:rPr>
            </w:pPr>
            <w:r w:rsidRPr="00AE07C0">
              <w:rPr>
                <w:rFonts w:cs="Times New Roman"/>
                <w:szCs w:val="26"/>
              </w:rPr>
              <w:t xml:space="preserve">Letter of Offer </w:t>
            </w:r>
            <w:r w:rsidR="007F061E" w:rsidRPr="00AE07C0">
              <w:rPr>
                <w:rFonts w:cs="Times New Roman"/>
                <w:szCs w:val="26"/>
              </w:rPr>
              <w:t xml:space="preserve">+ </w:t>
            </w:r>
            <w:r w:rsidRPr="00AE07C0">
              <w:t>Letter of Authorization (if any)</w:t>
            </w:r>
            <w:r w:rsidR="007D6225">
              <w:t xml:space="preserve"> + Price offer table</w:t>
            </w:r>
          </w:p>
        </w:tc>
      </w:tr>
      <w:tr w:rsidR="00CD0B67" w:rsidRPr="00AE07C0" w14:paraId="6662D2D2" w14:textId="77777777" w:rsidTr="001220E5">
        <w:trPr>
          <w:trHeight w:val="1467"/>
        </w:trPr>
        <w:tc>
          <w:tcPr>
            <w:tcW w:w="544" w:type="dxa"/>
            <w:vAlign w:val="center"/>
          </w:tcPr>
          <w:p w14:paraId="323C2A86" w14:textId="77777777" w:rsidR="007F061E" w:rsidRPr="00AE07C0" w:rsidRDefault="007F061E" w:rsidP="00CC1235">
            <w:pPr>
              <w:widowControl w:val="0"/>
              <w:spacing w:after="0" w:line="240" w:lineRule="auto"/>
              <w:jc w:val="center"/>
              <w:rPr>
                <w:rFonts w:cs="Times New Roman"/>
                <w:szCs w:val="26"/>
              </w:rPr>
            </w:pPr>
            <w:r w:rsidRPr="00AE07C0">
              <w:rPr>
                <w:rFonts w:cs="Times New Roman"/>
                <w:szCs w:val="26"/>
              </w:rPr>
              <w:t>4</w:t>
            </w:r>
          </w:p>
        </w:tc>
        <w:tc>
          <w:tcPr>
            <w:tcW w:w="3191" w:type="dxa"/>
            <w:shd w:val="clear" w:color="auto" w:fill="auto"/>
            <w:vAlign w:val="center"/>
          </w:tcPr>
          <w:p w14:paraId="493817F1" w14:textId="61F7AC4B" w:rsidR="007F061E" w:rsidRPr="00AE07C0" w:rsidRDefault="008F14E7" w:rsidP="00A0072C">
            <w:pPr>
              <w:widowControl w:val="0"/>
              <w:spacing w:after="0" w:line="240" w:lineRule="auto"/>
              <w:jc w:val="both"/>
              <w:rPr>
                <w:szCs w:val="26"/>
                <w:lang w:val="sv-SE"/>
              </w:rPr>
            </w:pPr>
            <w:r>
              <w:rPr>
                <w:rFonts w:cs="Times New Roman"/>
                <w:szCs w:val="26"/>
              </w:rPr>
              <w:t>T</w:t>
            </w:r>
            <w:r w:rsidR="00450043" w:rsidRPr="00AE07C0">
              <w:rPr>
                <w:rFonts w:cs="Times New Roman"/>
                <w:szCs w:val="26"/>
              </w:rPr>
              <w:t>ime</w:t>
            </w:r>
            <w:r w:rsidR="00F24230" w:rsidRPr="00AE07C0">
              <w:rPr>
                <w:rFonts w:cs="Times New Roman"/>
                <w:szCs w:val="26"/>
              </w:rPr>
              <w:t xml:space="preserve"> </w:t>
            </w:r>
            <w:proofErr w:type="gramStart"/>
            <w:r w:rsidR="00450043" w:rsidRPr="00AE07C0">
              <w:rPr>
                <w:rFonts w:cs="Times New Roman"/>
                <w:szCs w:val="26"/>
              </w:rPr>
              <w:t>for</w:t>
            </w:r>
            <w:r w:rsidR="00032C9F" w:rsidRPr="00AE07C0">
              <w:rPr>
                <w:rFonts w:cs="Times New Roman"/>
                <w:szCs w:val="26"/>
              </w:rPr>
              <w:t xml:space="preserve"> </w:t>
            </w:r>
            <w:r w:rsidR="00932FDB" w:rsidRPr="00AE07C0">
              <w:rPr>
                <w:rFonts w:cs="Times New Roman"/>
                <w:szCs w:val="26"/>
              </w:rPr>
              <w:t xml:space="preserve"> </w:t>
            </w:r>
            <w:r w:rsidR="00F24230" w:rsidRPr="00AE07C0">
              <w:rPr>
                <w:rFonts w:cs="Times New Roman"/>
                <w:szCs w:val="26"/>
              </w:rPr>
              <w:t>implementation</w:t>
            </w:r>
            <w:proofErr w:type="gramEnd"/>
            <w:r w:rsidR="00932FDB" w:rsidRPr="00AE07C0">
              <w:rPr>
                <w:rFonts w:cs="Times New Roman"/>
                <w:szCs w:val="26"/>
              </w:rPr>
              <w:t xml:space="preserve"> of the </w:t>
            </w:r>
            <w:r w:rsidRPr="008F14E7">
              <w:rPr>
                <w:szCs w:val="26"/>
                <w:lang w:val="it-IT"/>
              </w:rPr>
              <w:t>RM O&amp;D</w:t>
            </w:r>
            <w:r>
              <w:rPr>
                <w:szCs w:val="26"/>
                <w:lang w:val="it-IT"/>
              </w:rPr>
              <w:t xml:space="preserve"> for VNA</w:t>
            </w:r>
            <w:r w:rsidR="00A0072C">
              <w:rPr>
                <w:szCs w:val="26"/>
                <w:lang w:val="it-IT"/>
              </w:rPr>
              <w:t xml:space="preserve"> (</w:t>
            </w:r>
            <w:r w:rsidR="00A0072C" w:rsidRPr="00A0072C">
              <w:rPr>
                <w:szCs w:val="26"/>
                <w:lang w:val="it-IT"/>
              </w:rPr>
              <w:t>including integration</w:t>
            </w:r>
            <w:r w:rsidR="00A0072C">
              <w:rPr>
                <w:szCs w:val="26"/>
                <w:lang w:val="it-IT"/>
              </w:rPr>
              <w:t xml:space="preserve"> and</w:t>
            </w:r>
            <w:r w:rsidR="00A0072C" w:rsidRPr="00A0072C">
              <w:rPr>
                <w:szCs w:val="26"/>
                <w:lang w:val="it-IT"/>
              </w:rPr>
              <w:t xml:space="preserve"> connection to </w:t>
            </w:r>
            <w:r w:rsidR="00E22CBD">
              <w:rPr>
                <w:szCs w:val="26"/>
                <w:lang w:val="it-IT"/>
              </w:rPr>
              <w:t>supporting</w:t>
            </w:r>
            <w:r w:rsidR="00A0072C" w:rsidRPr="00A0072C">
              <w:rPr>
                <w:szCs w:val="26"/>
                <w:lang w:val="it-IT"/>
              </w:rPr>
              <w:t xml:space="preserve"> systems</w:t>
            </w:r>
            <w:r w:rsidR="00E22CBD">
              <w:rPr>
                <w:szCs w:val="26"/>
                <w:lang w:val="it-IT"/>
              </w:rPr>
              <w:t>)</w:t>
            </w:r>
          </w:p>
        </w:tc>
        <w:tc>
          <w:tcPr>
            <w:tcW w:w="1558" w:type="dxa"/>
            <w:shd w:val="clear" w:color="auto" w:fill="auto"/>
            <w:vAlign w:val="center"/>
          </w:tcPr>
          <w:p w14:paraId="07FB5A69" w14:textId="569D1DA9" w:rsidR="007F061E" w:rsidRPr="00AE07C0" w:rsidRDefault="00E22CBD" w:rsidP="00932FDB">
            <w:pPr>
              <w:pStyle w:val="BodyText"/>
              <w:widowControl w:val="0"/>
              <w:spacing w:after="0" w:line="240" w:lineRule="auto"/>
              <w:jc w:val="center"/>
              <w:rPr>
                <w:rFonts w:ascii="inherit" w:eastAsia="Times New Roman" w:hAnsi="inherit" w:cs="Courier New"/>
                <w:sz w:val="20"/>
                <w:szCs w:val="20"/>
              </w:rPr>
            </w:pPr>
            <w:r w:rsidRPr="001B32EF">
              <w:rPr>
                <w:rFonts w:cs="Times New Roman"/>
                <w:sz w:val="24"/>
                <w:szCs w:val="24"/>
              </w:rPr>
              <w:t xml:space="preserve">≤ 6 </w:t>
            </w:r>
            <w:proofErr w:type="spellStart"/>
            <w:r w:rsidRPr="001B32EF">
              <w:rPr>
                <w:rFonts w:cs="Times New Roman"/>
                <w:sz w:val="24"/>
                <w:szCs w:val="24"/>
              </w:rPr>
              <w:t>tháng</w:t>
            </w:r>
            <w:proofErr w:type="spellEnd"/>
          </w:p>
        </w:tc>
        <w:tc>
          <w:tcPr>
            <w:tcW w:w="1833" w:type="dxa"/>
            <w:shd w:val="clear" w:color="auto" w:fill="auto"/>
            <w:vAlign w:val="center"/>
          </w:tcPr>
          <w:p w14:paraId="50C82A29" w14:textId="5334C62D" w:rsidR="007F061E" w:rsidRPr="00AE07C0" w:rsidRDefault="00E22CBD">
            <w:pPr>
              <w:pStyle w:val="BodyText"/>
              <w:widowControl w:val="0"/>
              <w:spacing w:after="0" w:line="240" w:lineRule="auto"/>
              <w:jc w:val="center"/>
              <w:rPr>
                <w:rFonts w:cs="Times New Roman"/>
                <w:szCs w:val="26"/>
              </w:rPr>
            </w:pPr>
            <w:r w:rsidRPr="001B32EF">
              <w:rPr>
                <w:rFonts w:cs="Times New Roman"/>
                <w:sz w:val="24"/>
                <w:szCs w:val="24"/>
              </w:rPr>
              <w:t xml:space="preserve">&gt; 6 </w:t>
            </w:r>
            <w:proofErr w:type="spellStart"/>
            <w:r w:rsidRPr="001B32EF">
              <w:rPr>
                <w:rFonts w:cs="Times New Roman"/>
                <w:sz w:val="24"/>
                <w:szCs w:val="24"/>
              </w:rPr>
              <w:t>tháng</w:t>
            </w:r>
            <w:proofErr w:type="spellEnd"/>
          </w:p>
        </w:tc>
        <w:tc>
          <w:tcPr>
            <w:tcW w:w="2658" w:type="dxa"/>
            <w:vMerge w:val="restart"/>
            <w:vAlign w:val="center"/>
          </w:tcPr>
          <w:p w14:paraId="4FC57D40" w14:textId="650452F6" w:rsidR="007F061E" w:rsidRPr="00AE07C0" w:rsidRDefault="004D1E24" w:rsidP="006A2B77">
            <w:pPr>
              <w:pStyle w:val="BodyText"/>
              <w:widowControl w:val="0"/>
              <w:spacing w:after="0" w:line="240" w:lineRule="auto"/>
              <w:jc w:val="both"/>
              <w:rPr>
                <w:rFonts w:cs="Times New Roman"/>
                <w:szCs w:val="26"/>
              </w:rPr>
            </w:pPr>
            <w:r w:rsidRPr="00AE07C0">
              <w:rPr>
                <w:rFonts w:cs="Times New Roman"/>
                <w:szCs w:val="26"/>
              </w:rPr>
              <w:t>Letter of Offer</w:t>
            </w:r>
          </w:p>
        </w:tc>
      </w:tr>
      <w:tr w:rsidR="00854274" w:rsidRPr="00AE07C0" w14:paraId="7BC33595" w14:textId="77777777" w:rsidTr="001220E5">
        <w:trPr>
          <w:trHeight w:val="1171"/>
        </w:trPr>
        <w:tc>
          <w:tcPr>
            <w:tcW w:w="544" w:type="dxa"/>
            <w:vAlign w:val="center"/>
          </w:tcPr>
          <w:p w14:paraId="783EA292" w14:textId="77777777" w:rsidR="007F061E" w:rsidRPr="00AE07C0" w:rsidRDefault="007F061E" w:rsidP="00CC1235">
            <w:pPr>
              <w:widowControl w:val="0"/>
              <w:spacing w:after="0" w:line="240" w:lineRule="auto"/>
              <w:jc w:val="center"/>
              <w:rPr>
                <w:rFonts w:cs="Times New Roman"/>
                <w:szCs w:val="26"/>
              </w:rPr>
            </w:pPr>
            <w:r w:rsidRPr="00AE07C0">
              <w:rPr>
                <w:rFonts w:cs="Times New Roman"/>
                <w:szCs w:val="26"/>
              </w:rPr>
              <w:t>5</w:t>
            </w:r>
          </w:p>
        </w:tc>
        <w:tc>
          <w:tcPr>
            <w:tcW w:w="3191" w:type="dxa"/>
            <w:shd w:val="clear" w:color="auto" w:fill="auto"/>
            <w:vAlign w:val="center"/>
          </w:tcPr>
          <w:p w14:paraId="15EFA48A" w14:textId="2494AC27" w:rsidR="007F061E" w:rsidRPr="00AE07C0" w:rsidRDefault="008963BC">
            <w:pPr>
              <w:widowControl w:val="0"/>
              <w:spacing w:after="0" w:line="240" w:lineRule="auto"/>
              <w:jc w:val="both"/>
              <w:rPr>
                <w:rFonts w:cs="Times New Roman"/>
                <w:szCs w:val="26"/>
              </w:rPr>
            </w:pPr>
            <w:r w:rsidRPr="00A0072C">
              <w:rPr>
                <w:rFonts w:cs="Times New Roman"/>
                <w:szCs w:val="26"/>
              </w:rPr>
              <w:t>Time for</w:t>
            </w:r>
            <w:r w:rsidR="00094AC5" w:rsidRPr="00A0072C">
              <w:rPr>
                <w:rFonts w:cs="Times New Roman"/>
                <w:szCs w:val="26"/>
              </w:rPr>
              <w:t xml:space="preserve"> package contract license</w:t>
            </w:r>
            <w:r w:rsidR="00A0072C">
              <w:rPr>
                <w:rFonts w:cs="Times New Roman"/>
                <w:szCs w:val="26"/>
              </w:rPr>
              <w:t>,</w:t>
            </w:r>
            <w:r w:rsidR="00E22CBD">
              <w:rPr>
                <w:rFonts w:cs="Times New Roman"/>
                <w:szCs w:val="26"/>
              </w:rPr>
              <w:t xml:space="preserve"> </w:t>
            </w:r>
            <w:r w:rsidR="00094AC5" w:rsidRPr="00A0072C">
              <w:rPr>
                <w:rFonts w:cs="Times New Roman"/>
                <w:szCs w:val="26"/>
              </w:rPr>
              <w:t xml:space="preserve">maintenance service, technical </w:t>
            </w:r>
            <w:proofErr w:type="gramStart"/>
            <w:r w:rsidR="00094AC5" w:rsidRPr="00A0072C">
              <w:rPr>
                <w:rFonts w:cs="Times New Roman"/>
                <w:szCs w:val="26"/>
              </w:rPr>
              <w:t xml:space="preserve">support </w:t>
            </w:r>
            <w:r w:rsidRPr="00A0072C">
              <w:rPr>
                <w:rFonts w:cs="Times New Roman"/>
                <w:szCs w:val="26"/>
              </w:rPr>
              <w:t xml:space="preserve"> from</w:t>
            </w:r>
            <w:proofErr w:type="gramEnd"/>
            <w:r w:rsidRPr="00A0072C">
              <w:rPr>
                <w:rFonts w:cs="Times New Roman"/>
                <w:szCs w:val="26"/>
              </w:rPr>
              <w:t xml:space="preserve"> the</w:t>
            </w:r>
            <w:r w:rsidR="009E22BC" w:rsidRPr="00A0072C">
              <w:rPr>
                <w:rFonts w:cs="Times New Roman"/>
                <w:szCs w:val="26"/>
              </w:rPr>
              <w:t xml:space="preserve"> c</w:t>
            </w:r>
            <w:r w:rsidR="007B287E" w:rsidRPr="00A0072C">
              <w:rPr>
                <w:rFonts w:cs="Times New Roman"/>
                <w:szCs w:val="26"/>
              </w:rPr>
              <w:t>ut</w:t>
            </w:r>
            <w:r w:rsidRPr="00A0072C">
              <w:rPr>
                <w:rFonts w:cs="Times New Roman"/>
                <w:szCs w:val="26"/>
              </w:rPr>
              <w:t>-</w:t>
            </w:r>
            <w:r w:rsidR="007B287E" w:rsidRPr="00A0072C">
              <w:rPr>
                <w:rFonts w:cs="Times New Roman"/>
                <w:szCs w:val="26"/>
              </w:rPr>
              <w:t>o</w:t>
            </w:r>
            <w:r w:rsidR="007F061E" w:rsidRPr="00A0072C">
              <w:rPr>
                <w:rFonts w:cs="Times New Roman"/>
                <w:szCs w:val="26"/>
              </w:rPr>
              <w:t>ver</w:t>
            </w:r>
            <w:r w:rsidRPr="00A0072C">
              <w:rPr>
                <w:rFonts w:cs="Times New Roman"/>
                <w:szCs w:val="26"/>
              </w:rPr>
              <w:t xml:space="preserve"> date</w:t>
            </w:r>
          </w:p>
        </w:tc>
        <w:tc>
          <w:tcPr>
            <w:tcW w:w="1558" w:type="dxa"/>
            <w:shd w:val="clear" w:color="auto" w:fill="auto"/>
            <w:vAlign w:val="center"/>
          </w:tcPr>
          <w:p w14:paraId="25881262" w14:textId="37EEA4E3" w:rsidR="007F061E" w:rsidRPr="00AE07C0" w:rsidRDefault="003F6511">
            <w:pPr>
              <w:pStyle w:val="BodyText"/>
              <w:widowControl w:val="0"/>
              <w:spacing w:after="0" w:line="240" w:lineRule="auto"/>
              <w:jc w:val="center"/>
              <w:rPr>
                <w:rFonts w:cs="Times New Roman"/>
                <w:szCs w:val="26"/>
              </w:rPr>
            </w:pPr>
            <w:r w:rsidRPr="00AE07C0">
              <w:rPr>
                <w:rFonts w:cs="Times New Roman"/>
                <w:szCs w:val="26"/>
              </w:rPr>
              <w:t xml:space="preserve">≥ </w:t>
            </w:r>
            <w:r w:rsidR="007F061E" w:rsidRPr="00AE07C0">
              <w:rPr>
                <w:rFonts w:cs="Times New Roman"/>
                <w:szCs w:val="26"/>
              </w:rPr>
              <w:t xml:space="preserve">60 </w:t>
            </w:r>
            <w:r w:rsidR="00DE1F0F" w:rsidRPr="00AE07C0">
              <w:rPr>
                <w:rFonts w:cs="Times New Roman"/>
                <w:szCs w:val="26"/>
              </w:rPr>
              <w:t>months</w:t>
            </w:r>
            <w:r w:rsidR="00127204" w:rsidRPr="00AE07C0">
              <w:rPr>
                <w:rFonts w:cs="Times New Roman"/>
                <w:szCs w:val="26"/>
              </w:rPr>
              <w:t xml:space="preserve"> </w:t>
            </w:r>
          </w:p>
        </w:tc>
        <w:tc>
          <w:tcPr>
            <w:tcW w:w="1833" w:type="dxa"/>
            <w:shd w:val="clear" w:color="auto" w:fill="auto"/>
            <w:vAlign w:val="center"/>
          </w:tcPr>
          <w:p w14:paraId="703601AE" w14:textId="10C3862B" w:rsidR="007F061E" w:rsidRPr="00AE07C0" w:rsidRDefault="003F6511">
            <w:pPr>
              <w:pStyle w:val="BodyText"/>
              <w:widowControl w:val="0"/>
              <w:spacing w:after="0" w:line="240" w:lineRule="auto"/>
              <w:jc w:val="center"/>
              <w:rPr>
                <w:rFonts w:cs="Times New Roman"/>
                <w:szCs w:val="26"/>
              </w:rPr>
            </w:pPr>
            <w:r w:rsidRPr="00AE07C0">
              <w:rPr>
                <w:rFonts w:cs="Times New Roman"/>
                <w:szCs w:val="26"/>
              </w:rPr>
              <w:t xml:space="preserve">&lt; </w:t>
            </w:r>
            <w:r w:rsidR="00DE1F0F" w:rsidRPr="00AE07C0">
              <w:rPr>
                <w:rFonts w:cs="Times New Roman"/>
                <w:szCs w:val="26"/>
              </w:rPr>
              <w:t>60 months</w:t>
            </w:r>
          </w:p>
        </w:tc>
        <w:tc>
          <w:tcPr>
            <w:tcW w:w="2658" w:type="dxa"/>
            <w:vMerge/>
            <w:vAlign w:val="center"/>
          </w:tcPr>
          <w:p w14:paraId="62EB665F" w14:textId="77777777" w:rsidR="007F061E" w:rsidRPr="00AE07C0" w:rsidRDefault="007F061E" w:rsidP="006A2B77">
            <w:pPr>
              <w:pStyle w:val="BodyText"/>
              <w:widowControl w:val="0"/>
              <w:spacing w:after="0" w:line="240" w:lineRule="auto"/>
              <w:jc w:val="both"/>
              <w:rPr>
                <w:rFonts w:cs="Times New Roman"/>
                <w:szCs w:val="26"/>
              </w:rPr>
            </w:pPr>
          </w:p>
        </w:tc>
      </w:tr>
      <w:tr w:rsidR="00854274" w:rsidRPr="00AE07C0" w14:paraId="7ED1588E" w14:textId="77777777" w:rsidTr="001220E5">
        <w:trPr>
          <w:trHeight w:val="889"/>
        </w:trPr>
        <w:tc>
          <w:tcPr>
            <w:tcW w:w="544" w:type="dxa"/>
            <w:vAlign w:val="center"/>
          </w:tcPr>
          <w:p w14:paraId="0AEB84A0" w14:textId="77777777" w:rsidR="007F061E" w:rsidRPr="00AE07C0" w:rsidRDefault="007F061E" w:rsidP="00CC1235">
            <w:pPr>
              <w:widowControl w:val="0"/>
              <w:spacing w:after="0" w:line="240" w:lineRule="auto"/>
              <w:jc w:val="center"/>
              <w:rPr>
                <w:rFonts w:cs="Times New Roman"/>
                <w:szCs w:val="26"/>
              </w:rPr>
            </w:pPr>
            <w:r w:rsidRPr="00AE07C0">
              <w:rPr>
                <w:rFonts w:cs="Times New Roman"/>
                <w:szCs w:val="26"/>
              </w:rPr>
              <w:t>6</w:t>
            </w:r>
          </w:p>
        </w:tc>
        <w:tc>
          <w:tcPr>
            <w:tcW w:w="3191" w:type="dxa"/>
            <w:shd w:val="clear" w:color="auto" w:fill="auto"/>
            <w:vAlign w:val="center"/>
          </w:tcPr>
          <w:p w14:paraId="084BAC65" w14:textId="154F151C" w:rsidR="007F061E" w:rsidRPr="00AE07C0" w:rsidRDefault="009E22BC" w:rsidP="00CC1235">
            <w:pPr>
              <w:widowControl w:val="0"/>
              <w:spacing w:after="0" w:line="240" w:lineRule="auto"/>
              <w:jc w:val="both"/>
              <w:rPr>
                <w:szCs w:val="26"/>
                <w:lang w:val="sv-SE"/>
              </w:rPr>
            </w:pPr>
            <w:r w:rsidRPr="00AE07C0">
              <w:rPr>
                <w:bCs/>
                <w:szCs w:val="26"/>
                <w:lang w:val="pl-PL"/>
              </w:rPr>
              <w:t>The validity of Proposal</w:t>
            </w:r>
            <w:r w:rsidR="005439D1">
              <w:rPr>
                <w:bCs/>
                <w:szCs w:val="26"/>
                <w:lang w:val="pl-PL"/>
              </w:rPr>
              <w:t xml:space="preserve"> </w:t>
            </w:r>
            <w:r w:rsidR="005439D1" w:rsidRPr="005439D1">
              <w:rPr>
                <w:bCs/>
                <w:szCs w:val="26"/>
                <w:lang w:val="pl-PL"/>
              </w:rPr>
              <w:t>from the date of the deadline of Proposal submission</w:t>
            </w:r>
          </w:p>
        </w:tc>
        <w:tc>
          <w:tcPr>
            <w:tcW w:w="1558" w:type="dxa"/>
            <w:shd w:val="clear" w:color="auto" w:fill="auto"/>
            <w:vAlign w:val="center"/>
          </w:tcPr>
          <w:p w14:paraId="5A214FFE" w14:textId="5F5BFF8B" w:rsidR="007F061E" w:rsidRPr="00AE07C0" w:rsidRDefault="003F6511">
            <w:pPr>
              <w:pStyle w:val="BodyText"/>
              <w:widowControl w:val="0"/>
              <w:spacing w:after="0" w:line="240" w:lineRule="auto"/>
              <w:jc w:val="center"/>
              <w:rPr>
                <w:rFonts w:cs="Times New Roman"/>
                <w:szCs w:val="26"/>
              </w:rPr>
            </w:pPr>
            <w:r w:rsidRPr="00AE07C0">
              <w:rPr>
                <w:rFonts w:cs="Times New Roman"/>
                <w:szCs w:val="26"/>
              </w:rPr>
              <w:t xml:space="preserve">≥ </w:t>
            </w:r>
            <w:proofErr w:type="gramStart"/>
            <w:r w:rsidR="00E22CBD" w:rsidRPr="001B32EF">
              <w:rPr>
                <w:rFonts w:cs="Times New Roman"/>
                <w:sz w:val="24"/>
                <w:szCs w:val="24"/>
              </w:rPr>
              <w:t xml:space="preserve">180 </w:t>
            </w:r>
            <w:r w:rsidR="009E22BC" w:rsidRPr="00AE07C0">
              <w:rPr>
                <w:rFonts w:cs="Times New Roman"/>
                <w:szCs w:val="26"/>
              </w:rPr>
              <w:t xml:space="preserve"> days</w:t>
            </w:r>
            <w:proofErr w:type="gramEnd"/>
          </w:p>
        </w:tc>
        <w:tc>
          <w:tcPr>
            <w:tcW w:w="1833" w:type="dxa"/>
            <w:shd w:val="clear" w:color="auto" w:fill="auto"/>
            <w:vAlign w:val="center"/>
          </w:tcPr>
          <w:p w14:paraId="4B06B10B" w14:textId="29C9C4DA" w:rsidR="007F061E" w:rsidRPr="00AE07C0" w:rsidRDefault="003F6511">
            <w:pPr>
              <w:pStyle w:val="BodyText"/>
              <w:widowControl w:val="0"/>
              <w:spacing w:after="0" w:line="240" w:lineRule="auto"/>
              <w:jc w:val="center"/>
              <w:rPr>
                <w:rFonts w:cs="Times New Roman"/>
                <w:szCs w:val="26"/>
              </w:rPr>
            </w:pPr>
            <w:r w:rsidRPr="00AE07C0">
              <w:rPr>
                <w:rFonts w:cs="Times New Roman"/>
                <w:szCs w:val="26"/>
              </w:rPr>
              <w:t xml:space="preserve">&lt; </w:t>
            </w:r>
            <w:r w:rsidR="00E22CBD" w:rsidRPr="001B32EF">
              <w:rPr>
                <w:rFonts w:cs="Times New Roman"/>
                <w:sz w:val="24"/>
                <w:szCs w:val="24"/>
              </w:rPr>
              <w:t xml:space="preserve">180 </w:t>
            </w:r>
            <w:r w:rsidR="009E22BC" w:rsidRPr="00AE07C0">
              <w:rPr>
                <w:rFonts w:cs="Times New Roman"/>
                <w:szCs w:val="26"/>
              </w:rPr>
              <w:t>days</w:t>
            </w:r>
          </w:p>
        </w:tc>
        <w:tc>
          <w:tcPr>
            <w:tcW w:w="2658" w:type="dxa"/>
            <w:vAlign w:val="center"/>
          </w:tcPr>
          <w:p w14:paraId="5AC2D0CE" w14:textId="24A9986C" w:rsidR="007F061E" w:rsidRPr="00AE07C0" w:rsidRDefault="004D1E24" w:rsidP="006A2B77">
            <w:pPr>
              <w:pStyle w:val="BodyText"/>
              <w:widowControl w:val="0"/>
              <w:spacing w:after="0" w:line="240" w:lineRule="auto"/>
              <w:jc w:val="both"/>
              <w:rPr>
                <w:rFonts w:cs="Times New Roman"/>
                <w:szCs w:val="26"/>
              </w:rPr>
            </w:pPr>
            <w:r w:rsidRPr="00AE07C0">
              <w:rPr>
                <w:rFonts w:cs="Times New Roman"/>
                <w:szCs w:val="26"/>
              </w:rPr>
              <w:t>Letter of Offer</w:t>
            </w:r>
          </w:p>
        </w:tc>
      </w:tr>
      <w:tr w:rsidR="00761DD5" w:rsidRPr="00AE07C0" w14:paraId="73C81376" w14:textId="77777777" w:rsidTr="001220E5">
        <w:trPr>
          <w:trHeight w:val="2357"/>
        </w:trPr>
        <w:tc>
          <w:tcPr>
            <w:tcW w:w="544" w:type="dxa"/>
            <w:vAlign w:val="center"/>
          </w:tcPr>
          <w:p w14:paraId="0A3532BE" w14:textId="6F66E9E9" w:rsidR="00761DD5" w:rsidRPr="00AE07C0" w:rsidRDefault="00761DD5" w:rsidP="00761DD5">
            <w:pPr>
              <w:widowControl w:val="0"/>
              <w:spacing w:after="0" w:line="240" w:lineRule="auto"/>
              <w:jc w:val="center"/>
              <w:rPr>
                <w:rFonts w:cs="Times New Roman"/>
                <w:szCs w:val="26"/>
              </w:rPr>
            </w:pPr>
            <w:r w:rsidRPr="00AE07C0">
              <w:rPr>
                <w:rFonts w:cs="Times New Roman"/>
                <w:szCs w:val="26"/>
              </w:rPr>
              <w:t>7</w:t>
            </w:r>
          </w:p>
        </w:tc>
        <w:tc>
          <w:tcPr>
            <w:tcW w:w="3191" w:type="dxa"/>
            <w:shd w:val="clear" w:color="auto" w:fill="auto"/>
            <w:vAlign w:val="center"/>
          </w:tcPr>
          <w:p w14:paraId="123CD84E" w14:textId="77777777" w:rsidR="00C33C42" w:rsidRPr="00C33C42" w:rsidRDefault="00C33C42" w:rsidP="00C33C42">
            <w:pPr>
              <w:widowControl w:val="0"/>
              <w:spacing w:after="0" w:line="240" w:lineRule="auto"/>
              <w:jc w:val="both"/>
              <w:rPr>
                <w:bCs/>
                <w:szCs w:val="26"/>
                <w:lang w:val="pl-PL"/>
              </w:rPr>
            </w:pPr>
          </w:p>
          <w:p w14:paraId="770E8B32" w14:textId="276B3283" w:rsidR="00C33C42" w:rsidRPr="00C33C42" w:rsidRDefault="00C33C42" w:rsidP="00C33C42">
            <w:pPr>
              <w:widowControl w:val="0"/>
              <w:spacing w:after="0" w:line="240" w:lineRule="auto"/>
              <w:jc w:val="both"/>
              <w:rPr>
                <w:bCs/>
                <w:szCs w:val="26"/>
                <w:lang w:val="pl-PL"/>
              </w:rPr>
            </w:pPr>
            <w:r w:rsidRPr="00C33C42">
              <w:rPr>
                <w:bCs/>
                <w:szCs w:val="26"/>
                <w:lang w:val="pl-PL"/>
              </w:rPr>
              <w:t xml:space="preserve">The contract implementation guarantee for the deployment phase shall be 2% of the total contract value. The guarantee period shall be 12 months from the effective date of the contract. </w:t>
            </w:r>
            <w:r w:rsidRPr="00C33C42">
              <w:rPr>
                <w:bCs/>
                <w:szCs w:val="26"/>
                <w:lang w:val="pl-PL"/>
              </w:rPr>
              <w:lastRenderedPageBreak/>
              <w:t xml:space="preserve">The </w:t>
            </w:r>
            <w:r w:rsidR="003522CE">
              <w:rPr>
                <w:bCs/>
                <w:szCs w:val="26"/>
                <w:lang w:val="pl-PL"/>
              </w:rPr>
              <w:t>vendor</w:t>
            </w:r>
            <w:r w:rsidRPr="00C33C42">
              <w:rPr>
                <w:bCs/>
                <w:szCs w:val="26"/>
                <w:lang w:val="pl-PL"/>
              </w:rPr>
              <w:t xml:space="preserve"> shall not reclaim the contract implementation guarantee in the following cases:</w:t>
            </w:r>
          </w:p>
          <w:p w14:paraId="03FF0251" w14:textId="29019496" w:rsidR="00C33C42" w:rsidRPr="00C33C42" w:rsidRDefault="004D39E3" w:rsidP="00CF4F3D">
            <w:pPr>
              <w:pStyle w:val="ListParagraph"/>
              <w:widowControl w:val="0"/>
              <w:numPr>
                <w:ilvl w:val="0"/>
                <w:numId w:val="16"/>
              </w:numPr>
              <w:spacing w:after="0" w:line="240" w:lineRule="auto"/>
              <w:jc w:val="both"/>
              <w:rPr>
                <w:bCs/>
                <w:szCs w:val="26"/>
                <w:lang w:val="pl-PL"/>
              </w:rPr>
            </w:pPr>
            <w:r>
              <w:rPr>
                <w:bCs/>
                <w:szCs w:val="26"/>
                <w:lang w:val="pl-PL"/>
              </w:rPr>
              <w:t xml:space="preserve">Vendor refuses </w:t>
            </w:r>
            <w:r w:rsidR="00C33C42" w:rsidRPr="00C33C42">
              <w:rPr>
                <w:bCs/>
                <w:szCs w:val="26"/>
                <w:lang w:val="pl-PL"/>
              </w:rPr>
              <w:t xml:space="preserve"> to execute the contract after its effective date.</w:t>
            </w:r>
          </w:p>
          <w:p w14:paraId="6908885C" w14:textId="3CADF471" w:rsidR="00C33C42" w:rsidRPr="00C33C42" w:rsidRDefault="004D39E3" w:rsidP="00CF4F3D">
            <w:pPr>
              <w:pStyle w:val="ListParagraph"/>
              <w:widowControl w:val="0"/>
              <w:numPr>
                <w:ilvl w:val="0"/>
                <w:numId w:val="16"/>
              </w:numPr>
              <w:spacing w:after="0" w:line="240" w:lineRule="auto"/>
              <w:jc w:val="both"/>
              <w:rPr>
                <w:bCs/>
                <w:szCs w:val="26"/>
                <w:lang w:val="pl-PL"/>
              </w:rPr>
            </w:pPr>
            <w:r>
              <w:rPr>
                <w:bCs/>
                <w:szCs w:val="26"/>
                <w:lang w:val="pl-PL"/>
              </w:rPr>
              <w:t>Vendor violates</w:t>
            </w:r>
            <w:r w:rsidR="00C33C42" w:rsidRPr="00C33C42">
              <w:rPr>
                <w:bCs/>
                <w:szCs w:val="26"/>
                <w:lang w:val="pl-PL"/>
              </w:rPr>
              <w:t xml:space="preserve"> of agreements within the contract.</w:t>
            </w:r>
          </w:p>
          <w:p w14:paraId="35E8500E" w14:textId="7D2746FB" w:rsidR="00761DD5" w:rsidRPr="00C33C42" w:rsidRDefault="00C33C42" w:rsidP="00CF4F3D">
            <w:pPr>
              <w:pStyle w:val="ListParagraph"/>
              <w:widowControl w:val="0"/>
              <w:numPr>
                <w:ilvl w:val="0"/>
                <w:numId w:val="16"/>
              </w:numPr>
              <w:spacing w:after="0" w:line="240" w:lineRule="auto"/>
              <w:jc w:val="both"/>
              <w:rPr>
                <w:bCs/>
                <w:szCs w:val="26"/>
                <w:lang w:val="pl-PL"/>
              </w:rPr>
            </w:pPr>
            <w:r w:rsidRPr="00C33C42">
              <w:rPr>
                <w:bCs/>
                <w:szCs w:val="26"/>
                <w:lang w:val="pl-PL"/>
              </w:rPr>
              <w:t xml:space="preserve">Delays in contract implementation due to </w:t>
            </w:r>
            <w:r w:rsidR="006C747D">
              <w:rPr>
                <w:bCs/>
                <w:szCs w:val="26"/>
                <w:lang w:val="pl-PL"/>
              </w:rPr>
              <w:t>V</w:t>
            </w:r>
            <w:r w:rsidR="003522CE">
              <w:rPr>
                <w:bCs/>
                <w:szCs w:val="26"/>
                <w:lang w:val="pl-PL"/>
              </w:rPr>
              <w:t>endor</w:t>
            </w:r>
            <w:r w:rsidRPr="00C33C42">
              <w:rPr>
                <w:bCs/>
                <w:szCs w:val="26"/>
                <w:lang w:val="pl-PL"/>
              </w:rPr>
              <w:t>'s fault but refusing to extend the validity of the contract implementation guarantee.</w:t>
            </w:r>
          </w:p>
        </w:tc>
        <w:tc>
          <w:tcPr>
            <w:tcW w:w="1558" w:type="dxa"/>
            <w:shd w:val="clear" w:color="auto" w:fill="auto"/>
            <w:vAlign w:val="center"/>
          </w:tcPr>
          <w:p w14:paraId="2C54094C" w14:textId="560EDF90" w:rsidR="00761DD5" w:rsidRPr="00AE07C0" w:rsidRDefault="00761DD5" w:rsidP="00761DD5">
            <w:pPr>
              <w:pStyle w:val="BodyText"/>
              <w:widowControl w:val="0"/>
              <w:spacing w:after="0" w:line="240" w:lineRule="auto"/>
              <w:jc w:val="center"/>
              <w:rPr>
                <w:rFonts w:cs="Times New Roman"/>
                <w:szCs w:val="26"/>
              </w:rPr>
            </w:pPr>
            <w:r w:rsidRPr="00AE07C0">
              <w:rPr>
                <w:rFonts w:cs="Times New Roman"/>
                <w:szCs w:val="26"/>
              </w:rPr>
              <w:lastRenderedPageBreak/>
              <w:t>Commit</w:t>
            </w:r>
          </w:p>
        </w:tc>
        <w:tc>
          <w:tcPr>
            <w:tcW w:w="1833" w:type="dxa"/>
            <w:shd w:val="clear" w:color="auto" w:fill="auto"/>
            <w:vAlign w:val="center"/>
          </w:tcPr>
          <w:p w14:paraId="2EF564C7" w14:textId="0174E89E" w:rsidR="00761DD5" w:rsidRPr="00AE07C0" w:rsidRDefault="00761DD5" w:rsidP="00761DD5">
            <w:pPr>
              <w:pStyle w:val="BodyText"/>
              <w:widowControl w:val="0"/>
              <w:spacing w:after="0" w:line="240" w:lineRule="auto"/>
              <w:jc w:val="center"/>
              <w:rPr>
                <w:rFonts w:cs="Times New Roman"/>
                <w:szCs w:val="26"/>
              </w:rPr>
            </w:pPr>
            <w:r w:rsidRPr="00AE07C0">
              <w:rPr>
                <w:rFonts w:cs="Times New Roman"/>
                <w:szCs w:val="26"/>
              </w:rPr>
              <w:t>Do not commit</w:t>
            </w:r>
          </w:p>
        </w:tc>
        <w:tc>
          <w:tcPr>
            <w:tcW w:w="2658" w:type="dxa"/>
            <w:vAlign w:val="center"/>
          </w:tcPr>
          <w:p w14:paraId="1727FAAA" w14:textId="66DB0C48" w:rsidR="00761DD5" w:rsidRPr="00AE07C0" w:rsidRDefault="00C33C42" w:rsidP="00761DD5">
            <w:pPr>
              <w:pStyle w:val="BodyText"/>
              <w:widowControl w:val="0"/>
              <w:spacing w:after="0" w:line="240" w:lineRule="auto"/>
              <w:jc w:val="both"/>
              <w:rPr>
                <w:rFonts w:cs="Times New Roman"/>
                <w:szCs w:val="26"/>
              </w:rPr>
            </w:pPr>
            <w:r>
              <w:rPr>
                <w:szCs w:val="26"/>
                <w:lang w:val="it-IT"/>
              </w:rPr>
              <w:t xml:space="preserve">Written </w:t>
            </w:r>
            <w:r w:rsidRPr="00C33C42">
              <w:rPr>
                <w:szCs w:val="26"/>
                <w:lang w:val="it-IT"/>
              </w:rPr>
              <w:t xml:space="preserve">commitment document to submit a contract implementation guarantee of 2% of the total contract value if </w:t>
            </w:r>
            <w:r w:rsidR="00AF0FFF">
              <w:rPr>
                <w:szCs w:val="26"/>
                <w:lang w:val="it-IT"/>
              </w:rPr>
              <w:t>winning</w:t>
            </w:r>
            <w:r w:rsidRPr="00C33C42">
              <w:rPr>
                <w:szCs w:val="26"/>
                <w:lang w:val="it-IT"/>
              </w:rPr>
              <w:t xml:space="preserve"> the bid. The guarantee period shall </w:t>
            </w:r>
            <w:r w:rsidRPr="00C33C42">
              <w:rPr>
                <w:szCs w:val="26"/>
                <w:lang w:val="it-IT"/>
              </w:rPr>
              <w:lastRenderedPageBreak/>
              <w:t>be 12 months from the effective date of the contract.</w:t>
            </w:r>
          </w:p>
        </w:tc>
      </w:tr>
      <w:tr w:rsidR="00476A71" w:rsidRPr="00AE07C0" w14:paraId="03063D6A" w14:textId="77777777" w:rsidTr="001220E5">
        <w:trPr>
          <w:trHeight w:val="1764"/>
        </w:trPr>
        <w:tc>
          <w:tcPr>
            <w:tcW w:w="544" w:type="dxa"/>
            <w:vAlign w:val="center"/>
          </w:tcPr>
          <w:p w14:paraId="365757E0" w14:textId="77777777" w:rsidR="00476A71" w:rsidRPr="00AE07C0" w:rsidRDefault="00476A71" w:rsidP="00476A71">
            <w:pPr>
              <w:widowControl w:val="0"/>
              <w:spacing w:after="0" w:line="240" w:lineRule="auto"/>
              <w:jc w:val="center"/>
              <w:rPr>
                <w:rFonts w:cs="Times New Roman"/>
                <w:szCs w:val="26"/>
              </w:rPr>
            </w:pPr>
          </w:p>
        </w:tc>
        <w:tc>
          <w:tcPr>
            <w:tcW w:w="3191" w:type="dxa"/>
            <w:shd w:val="clear" w:color="auto" w:fill="auto"/>
            <w:vAlign w:val="center"/>
          </w:tcPr>
          <w:p w14:paraId="4FD2FB6C" w14:textId="458A1469" w:rsidR="00476A71" w:rsidRPr="003E3B1E" w:rsidRDefault="002A002F" w:rsidP="00476A71">
            <w:pPr>
              <w:widowControl w:val="0"/>
              <w:spacing w:after="0" w:line="240" w:lineRule="auto"/>
              <w:jc w:val="both"/>
              <w:rPr>
                <w:b/>
                <w:szCs w:val="26"/>
                <w:lang w:val="it-IT"/>
              </w:rPr>
            </w:pPr>
            <w:r w:rsidRPr="003E3B1E">
              <w:rPr>
                <w:b/>
                <w:szCs w:val="26"/>
                <w:lang w:val="it-IT"/>
              </w:rPr>
              <w:t>Conclusion</w:t>
            </w:r>
          </w:p>
        </w:tc>
        <w:tc>
          <w:tcPr>
            <w:tcW w:w="1558" w:type="dxa"/>
            <w:shd w:val="clear" w:color="auto" w:fill="auto"/>
            <w:vAlign w:val="center"/>
          </w:tcPr>
          <w:p w14:paraId="6C045046" w14:textId="68656B29" w:rsidR="00476A71" w:rsidRPr="003E3B1E" w:rsidRDefault="00476A71" w:rsidP="006C747D">
            <w:pPr>
              <w:pStyle w:val="BodyText"/>
              <w:widowControl w:val="0"/>
              <w:spacing w:after="0" w:line="240" w:lineRule="auto"/>
              <w:jc w:val="center"/>
              <w:rPr>
                <w:rFonts w:cs="Times New Roman"/>
                <w:b/>
                <w:szCs w:val="26"/>
              </w:rPr>
            </w:pPr>
            <w:r w:rsidRPr="003E3B1E">
              <w:rPr>
                <w:rFonts w:cs="Times New Roman"/>
                <w:b/>
                <w:szCs w:val="26"/>
              </w:rPr>
              <w:t>Satisfied: if</w:t>
            </w:r>
            <w:r w:rsidR="0007167C" w:rsidRPr="003E3B1E">
              <w:rPr>
                <w:rFonts w:cs="Times New Roman"/>
                <w:b/>
                <w:szCs w:val="26"/>
              </w:rPr>
              <w:t xml:space="preserve"> </w:t>
            </w:r>
            <w:r w:rsidR="006C747D" w:rsidRPr="003E3B1E">
              <w:rPr>
                <w:rFonts w:cs="Times New Roman"/>
                <w:b/>
                <w:szCs w:val="26"/>
              </w:rPr>
              <w:t>V</w:t>
            </w:r>
            <w:r w:rsidR="0007167C" w:rsidRPr="003E3B1E">
              <w:rPr>
                <w:rFonts w:cs="Times New Roman"/>
                <w:b/>
                <w:szCs w:val="26"/>
              </w:rPr>
              <w:t>endor satisfies</w:t>
            </w:r>
            <w:r w:rsidRPr="003E3B1E">
              <w:rPr>
                <w:rFonts w:cs="Times New Roman"/>
                <w:b/>
                <w:szCs w:val="26"/>
              </w:rPr>
              <w:t xml:space="preserve"> all </w:t>
            </w:r>
            <w:r w:rsidR="00B72F0F" w:rsidRPr="003E3B1E">
              <w:rPr>
                <w:rFonts w:cs="Times New Roman"/>
                <w:b/>
                <w:szCs w:val="26"/>
              </w:rPr>
              <w:t xml:space="preserve">of the </w:t>
            </w:r>
            <w:r w:rsidRPr="003E3B1E">
              <w:rPr>
                <w:rFonts w:cs="Times New Roman"/>
                <w:b/>
                <w:szCs w:val="26"/>
              </w:rPr>
              <w:t xml:space="preserve">above </w:t>
            </w:r>
            <w:r w:rsidR="006C747D" w:rsidRPr="003E3B1E">
              <w:rPr>
                <w:rFonts w:cs="Times New Roman"/>
                <w:b/>
                <w:szCs w:val="26"/>
              </w:rPr>
              <w:t>criteria</w:t>
            </w:r>
          </w:p>
        </w:tc>
        <w:tc>
          <w:tcPr>
            <w:tcW w:w="1833" w:type="dxa"/>
            <w:shd w:val="clear" w:color="auto" w:fill="auto"/>
            <w:vAlign w:val="center"/>
          </w:tcPr>
          <w:p w14:paraId="7C8878CC" w14:textId="15CCF903" w:rsidR="00476A71" w:rsidRPr="003E3B1E" w:rsidRDefault="00476A71" w:rsidP="0007167C">
            <w:pPr>
              <w:pStyle w:val="BodyText"/>
              <w:widowControl w:val="0"/>
              <w:spacing w:after="0" w:line="240" w:lineRule="auto"/>
              <w:jc w:val="center"/>
              <w:rPr>
                <w:rFonts w:cs="Times New Roman"/>
                <w:b/>
                <w:szCs w:val="26"/>
              </w:rPr>
            </w:pPr>
            <w:r w:rsidRPr="003E3B1E">
              <w:rPr>
                <w:rFonts w:cs="Times New Roman"/>
                <w:b/>
                <w:szCs w:val="26"/>
              </w:rPr>
              <w:t xml:space="preserve">Unsatisfied: if </w:t>
            </w:r>
            <w:r w:rsidR="0007167C" w:rsidRPr="003E3B1E">
              <w:rPr>
                <w:rFonts w:cs="Times New Roman"/>
                <w:b/>
                <w:szCs w:val="26"/>
              </w:rPr>
              <w:t xml:space="preserve">vendor does not satisfy </w:t>
            </w:r>
            <w:r w:rsidRPr="003E3B1E">
              <w:rPr>
                <w:rFonts w:cs="Times New Roman"/>
                <w:b/>
                <w:szCs w:val="26"/>
              </w:rPr>
              <w:t xml:space="preserve">one or more of the above </w:t>
            </w:r>
            <w:r w:rsidR="006C747D" w:rsidRPr="003E3B1E">
              <w:rPr>
                <w:rFonts w:cs="Times New Roman"/>
                <w:b/>
                <w:szCs w:val="26"/>
              </w:rPr>
              <w:t>criteria</w:t>
            </w:r>
            <w:r w:rsidRPr="003E3B1E">
              <w:rPr>
                <w:rFonts w:cs="Times New Roman"/>
                <w:b/>
                <w:szCs w:val="26"/>
              </w:rPr>
              <w:t>.</w:t>
            </w:r>
          </w:p>
        </w:tc>
        <w:tc>
          <w:tcPr>
            <w:tcW w:w="2658" w:type="dxa"/>
            <w:vAlign w:val="center"/>
          </w:tcPr>
          <w:p w14:paraId="1A8F358E" w14:textId="77777777" w:rsidR="00476A71" w:rsidRPr="00AE07C0" w:rsidRDefault="00476A71" w:rsidP="00476A71">
            <w:pPr>
              <w:pStyle w:val="BodyText"/>
              <w:widowControl w:val="0"/>
              <w:spacing w:after="0" w:line="240" w:lineRule="auto"/>
              <w:jc w:val="both"/>
              <w:rPr>
                <w:szCs w:val="26"/>
                <w:lang w:val="it-IT"/>
              </w:rPr>
            </w:pPr>
          </w:p>
        </w:tc>
      </w:tr>
    </w:tbl>
    <w:p w14:paraId="27B4AAA6" w14:textId="77777777" w:rsidR="00B72F0F" w:rsidRPr="00AE07C0" w:rsidRDefault="00B72F0F" w:rsidP="00B72F0F">
      <w:pPr>
        <w:spacing w:before="120" w:after="60" w:line="240" w:lineRule="auto"/>
        <w:jc w:val="both"/>
        <w:rPr>
          <w:rFonts w:cs="Times New Roman"/>
          <w:szCs w:val="26"/>
        </w:rPr>
      </w:pPr>
      <w:r w:rsidRPr="00AE07C0">
        <w:rPr>
          <w:rFonts w:cs="Times New Roman"/>
          <w:szCs w:val="26"/>
        </w:rPr>
        <w:t xml:space="preserve">Vendor is evaluated as “Satisfied” provided that they satisfy all the above requirements.  </w:t>
      </w:r>
    </w:p>
    <w:p w14:paraId="55057334" w14:textId="73E15E02" w:rsidR="009C3EEF" w:rsidRPr="00AE07C0" w:rsidRDefault="003432DC" w:rsidP="00AA096E">
      <w:pPr>
        <w:pStyle w:val="Heading2"/>
        <w:rPr>
          <w:color w:val="auto"/>
        </w:rPr>
      </w:pPr>
      <w:bookmarkStart w:id="21" w:name="_Toc163167597"/>
      <w:r w:rsidRPr="00AE07C0">
        <w:rPr>
          <w:color w:val="auto"/>
        </w:rPr>
        <w:t>3</w:t>
      </w:r>
      <w:r w:rsidR="003750D4" w:rsidRPr="00AE07C0">
        <w:rPr>
          <w:color w:val="auto"/>
        </w:rPr>
        <w:t xml:space="preserve">.2 </w:t>
      </w:r>
      <w:r w:rsidR="006A4E89" w:rsidRPr="00AE07C0">
        <w:rPr>
          <w:color w:val="auto"/>
        </w:rPr>
        <w:t xml:space="preserve">Criteria for evaluating </w:t>
      </w:r>
      <w:r w:rsidR="009B0584">
        <w:rPr>
          <w:color w:val="auto"/>
        </w:rPr>
        <w:t>the eligibility of goods/</w:t>
      </w:r>
      <w:r w:rsidR="00E64FF5" w:rsidRPr="00AE07C0">
        <w:rPr>
          <w:color w:val="auto"/>
        </w:rPr>
        <w:t>services</w:t>
      </w:r>
      <w:bookmarkEnd w:id="21"/>
    </w:p>
    <w:tbl>
      <w:tblPr>
        <w:tblW w:w="9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235"/>
        <w:gridCol w:w="1878"/>
        <w:gridCol w:w="1878"/>
        <w:gridCol w:w="1531"/>
      </w:tblGrid>
      <w:tr w:rsidR="000776C9" w:rsidRPr="00AE07C0" w14:paraId="176E7581" w14:textId="77777777" w:rsidTr="003E3B1E">
        <w:trPr>
          <w:tblHeader/>
        </w:trPr>
        <w:tc>
          <w:tcPr>
            <w:tcW w:w="499" w:type="dxa"/>
            <w:vMerge w:val="restart"/>
            <w:vAlign w:val="center"/>
          </w:tcPr>
          <w:p w14:paraId="5BC4B384" w14:textId="3FD4B01C" w:rsidR="000776C9" w:rsidRPr="00AE07C0" w:rsidRDefault="000776C9" w:rsidP="00EE3A2F">
            <w:pPr>
              <w:pStyle w:val="BodyText"/>
              <w:widowControl w:val="0"/>
              <w:spacing w:after="0" w:line="240" w:lineRule="auto"/>
              <w:ind w:left="-1" w:right="-66"/>
              <w:jc w:val="center"/>
              <w:rPr>
                <w:rFonts w:cs="Times New Roman"/>
                <w:b/>
                <w:bCs/>
                <w:szCs w:val="26"/>
              </w:rPr>
            </w:pPr>
            <w:r w:rsidRPr="00AE07C0">
              <w:rPr>
                <w:rFonts w:cs="Times New Roman"/>
                <w:b/>
                <w:bCs/>
                <w:szCs w:val="26"/>
              </w:rPr>
              <w:t>No</w:t>
            </w:r>
          </w:p>
        </w:tc>
        <w:tc>
          <w:tcPr>
            <w:tcW w:w="2909" w:type="dxa"/>
            <w:vMerge w:val="restart"/>
            <w:shd w:val="clear" w:color="auto" w:fill="auto"/>
            <w:vAlign w:val="center"/>
          </w:tcPr>
          <w:p w14:paraId="2427BCBA" w14:textId="6C876A2A" w:rsidR="000776C9" w:rsidRPr="00AE07C0" w:rsidRDefault="000776C9" w:rsidP="000776C9">
            <w:pPr>
              <w:pStyle w:val="BodyText"/>
              <w:widowControl w:val="0"/>
              <w:spacing w:after="0" w:line="240" w:lineRule="auto"/>
              <w:jc w:val="center"/>
              <w:rPr>
                <w:rFonts w:cs="Times New Roman"/>
                <w:b/>
                <w:bCs/>
                <w:szCs w:val="26"/>
              </w:rPr>
            </w:pPr>
            <w:r w:rsidRPr="00AE07C0">
              <w:rPr>
                <w:rFonts w:cs="Times New Roman"/>
                <w:b/>
                <w:bCs/>
                <w:szCs w:val="26"/>
              </w:rPr>
              <w:t>Requirements</w:t>
            </w:r>
          </w:p>
        </w:tc>
        <w:tc>
          <w:tcPr>
            <w:tcW w:w="4258" w:type="dxa"/>
            <w:gridSpan w:val="2"/>
            <w:shd w:val="clear" w:color="auto" w:fill="auto"/>
            <w:vAlign w:val="center"/>
          </w:tcPr>
          <w:p w14:paraId="237FE305" w14:textId="11057A01" w:rsidR="000776C9" w:rsidRPr="00AE07C0" w:rsidRDefault="000776C9" w:rsidP="000776C9">
            <w:pPr>
              <w:pStyle w:val="BodyText"/>
              <w:widowControl w:val="0"/>
              <w:spacing w:after="0" w:line="240" w:lineRule="auto"/>
              <w:jc w:val="center"/>
              <w:rPr>
                <w:rFonts w:cs="Times New Roman"/>
                <w:b/>
                <w:bCs/>
                <w:szCs w:val="26"/>
              </w:rPr>
            </w:pPr>
            <w:r w:rsidRPr="00AE07C0">
              <w:rPr>
                <w:rFonts w:cs="Times New Roman"/>
                <w:b/>
                <w:bCs/>
                <w:szCs w:val="26"/>
              </w:rPr>
              <w:t>Satisfaction level</w:t>
            </w:r>
          </w:p>
        </w:tc>
        <w:tc>
          <w:tcPr>
            <w:tcW w:w="1389" w:type="dxa"/>
            <w:vMerge w:val="restart"/>
            <w:vAlign w:val="center"/>
          </w:tcPr>
          <w:p w14:paraId="7C34FA2C" w14:textId="66A4C769" w:rsidR="000776C9" w:rsidRPr="00AE07C0" w:rsidRDefault="0007167C" w:rsidP="000776C9">
            <w:pPr>
              <w:pStyle w:val="BodyText"/>
              <w:widowControl w:val="0"/>
              <w:spacing w:after="0" w:line="240" w:lineRule="auto"/>
              <w:jc w:val="center"/>
              <w:rPr>
                <w:rFonts w:cs="Times New Roman"/>
                <w:b/>
                <w:bCs/>
                <w:szCs w:val="26"/>
              </w:rPr>
            </w:pPr>
            <w:r>
              <w:rPr>
                <w:rFonts w:cs="Times New Roman"/>
                <w:b/>
                <w:bCs/>
                <w:szCs w:val="26"/>
              </w:rPr>
              <w:t>Note</w:t>
            </w:r>
          </w:p>
        </w:tc>
      </w:tr>
      <w:tr w:rsidR="000776C9" w:rsidRPr="00AE07C0" w14:paraId="2F22ADF6" w14:textId="77777777" w:rsidTr="003E3B1E">
        <w:trPr>
          <w:tblHeader/>
        </w:trPr>
        <w:tc>
          <w:tcPr>
            <w:tcW w:w="499" w:type="dxa"/>
            <w:vMerge/>
          </w:tcPr>
          <w:p w14:paraId="039E91BC" w14:textId="77777777" w:rsidR="000776C9" w:rsidRPr="00AE07C0" w:rsidRDefault="000776C9" w:rsidP="000776C9">
            <w:pPr>
              <w:pStyle w:val="BodyText"/>
              <w:widowControl w:val="0"/>
              <w:spacing w:after="0" w:line="240" w:lineRule="auto"/>
              <w:jc w:val="center"/>
              <w:rPr>
                <w:rFonts w:cs="Times New Roman"/>
                <w:b/>
                <w:bCs/>
                <w:szCs w:val="26"/>
              </w:rPr>
            </w:pPr>
          </w:p>
        </w:tc>
        <w:tc>
          <w:tcPr>
            <w:tcW w:w="2909" w:type="dxa"/>
            <w:vMerge/>
            <w:shd w:val="clear" w:color="auto" w:fill="auto"/>
            <w:vAlign w:val="center"/>
          </w:tcPr>
          <w:p w14:paraId="754991CA" w14:textId="77777777" w:rsidR="000776C9" w:rsidRPr="00AE07C0" w:rsidRDefault="000776C9" w:rsidP="000776C9">
            <w:pPr>
              <w:widowControl w:val="0"/>
              <w:spacing w:after="0" w:line="240" w:lineRule="auto"/>
              <w:jc w:val="center"/>
              <w:rPr>
                <w:rFonts w:cs="Times New Roman"/>
                <w:b/>
                <w:bCs/>
                <w:iCs/>
                <w:szCs w:val="26"/>
              </w:rPr>
            </w:pPr>
          </w:p>
        </w:tc>
        <w:tc>
          <w:tcPr>
            <w:tcW w:w="2129" w:type="dxa"/>
            <w:shd w:val="clear" w:color="auto" w:fill="auto"/>
            <w:vAlign w:val="center"/>
          </w:tcPr>
          <w:p w14:paraId="226AF0F0" w14:textId="4D605D5D" w:rsidR="000776C9" w:rsidRPr="00AE07C0" w:rsidRDefault="000776C9" w:rsidP="000776C9">
            <w:pPr>
              <w:pStyle w:val="BodyText"/>
              <w:widowControl w:val="0"/>
              <w:spacing w:after="0" w:line="240" w:lineRule="auto"/>
              <w:jc w:val="center"/>
              <w:rPr>
                <w:rFonts w:cs="Times New Roman"/>
                <w:b/>
                <w:bCs/>
                <w:szCs w:val="26"/>
              </w:rPr>
            </w:pPr>
            <w:r w:rsidRPr="00AE07C0">
              <w:rPr>
                <w:rFonts w:cs="Times New Roman"/>
                <w:b/>
                <w:bCs/>
                <w:szCs w:val="26"/>
              </w:rPr>
              <w:t>Satisfied</w:t>
            </w:r>
          </w:p>
        </w:tc>
        <w:tc>
          <w:tcPr>
            <w:tcW w:w="2129" w:type="dxa"/>
            <w:shd w:val="clear" w:color="auto" w:fill="auto"/>
            <w:vAlign w:val="center"/>
          </w:tcPr>
          <w:p w14:paraId="7BA9F915" w14:textId="36E24BF8" w:rsidR="000776C9" w:rsidRPr="00AE07C0" w:rsidRDefault="000776C9" w:rsidP="000776C9">
            <w:pPr>
              <w:pStyle w:val="BodyText"/>
              <w:widowControl w:val="0"/>
              <w:spacing w:after="0" w:line="240" w:lineRule="auto"/>
              <w:jc w:val="center"/>
              <w:rPr>
                <w:rFonts w:cs="Times New Roman"/>
                <w:b/>
                <w:bCs/>
                <w:szCs w:val="26"/>
              </w:rPr>
            </w:pPr>
            <w:r w:rsidRPr="00AE07C0">
              <w:rPr>
                <w:rFonts w:cs="Times New Roman"/>
                <w:b/>
                <w:bCs/>
                <w:szCs w:val="26"/>
              </w:rPr>
              <w:t>Not satisfied</w:t>
            </w:r>
          </w:p>
        </w:tc>
        <w:tc>
          <w:tcPr>
            <w:tcW w:w="1389" w:type="dxa"/>
            <w:vMerge/>
          </w:tcPr>
          <w:p w14:paraId="42C588EC" w14:textId="77777777" w:rsidR="000776C9" w:rsidRPr="00AE07C0" w:rsidRDefault="000776C9" w:rsidP="000776C9">
            <w:pPr>
              <w:pStyle w:val="BodyText"/>
              <w:widowControl w:val="0"/>
              <w:spacing w:after="0" w:line="240" w:lineRule="auto"/>
              <w:jc w:val="center"/>
              <w:rPr>
                <w:rFonts w:cs="Times New Roman"/>
                <w:b/>
                <w:bCs/>
                <w:szCs w:val="26"/>
              </w:rPr>
            </w:pPr>
          </w:p>
        </w:tc>
      </w:tr>
      <w:tr w:rsidR="0007167C" w:rsidRPr="00AE07C0" w14:paraId="42CB2B42" w14:textId="77777777" w:rsidTr="003E3B1E">
        <w:tc>
          <w:tcPr>
            <w:tcW w:w="499" w:type="dxa"/>
            <w:vAlign w:val="center"/>
          </w:tcPr>
          <w:p w14:paraId="6078833E" w14:textId="77777777" w:rsidR="0007167C" w:rsidRPr="00AE07C0" w:rsidRDefault="0007167C" w:rsidP="0007167C">
            <w:pPr>
              <w:widowControl w:val="0"/>
              <w:spacing w:after="0" w:line="240" w:lineRule="auto"/>
              <w:jc w:val="center"/>
              <w:rPr>
                <w:rFonts w:cs="Times New Roman"/>
                <w:szCs w:val="26"/>
              </w:rPr>
            </w:pPr>
            <w:r w:rsidRPr="00AE07C0">
              <w:rPr>
                <w:rFonts w:cs="Times New Roman"/>
                <w:szCs w:val="26"/>
              </w:rPr>
              <w:t>1</w:t>
            </w:r>
          </w:p>
        </w:tc>
        <w:tc>
          <w:tcPr>
            <w:tcW w:w="2909" w:type="dxa"/>
            <w:shd w:val="clear" w:color="auto" w:fill="auto"/>
            <w:vAlign w:val="center"/>
          </w:tcPr>
          <w:p w14:paraId="0A4FC94D" w14:textId="17FDB158" w:rsidR="0007167C" w:rsidRPr="00AE07C0" w:rsidRDefault="0007167C" w:rsidP="0007167C">
            <w:pPr>
              <w:widowControl w:val="0"/>
              <w:spacing w:after="0" w:line="240" w:lineRule="auto"/>
              <w:jc w:val="both"/>
              <w:rPr>
                <w:rFonts w:cs="Times New Roman"/>
                <w:szCs w:val="26"/>
              </w:rPr>
            </w:pPr>
            <w:r w:rsidRPr="00AE07C0">
              <w:rPr>
                <w:rFonts w:cs="Times New Roman"/>
                <w:bCs/>
                <w:iCs/>
                <w:szCs w:val="26"/>
              </w:rPr>
              <w:t>Vendor owns the copyright and takes legal responsibility and costs incurred in relation to legal sue and complaints regarding copyright issues of the entire system.</w:t>
            </w:r>
          </w:p>
        </w:tc>
        <w:tc>
          <w:tcPr>
            <w:tcW w:w="2129" w:type="dxa"/>
            <w:shd w:val="clear" w:color="auto" w:fill="auto"/>
            <w:vAlign w:val="center"/>
          </w:tcPr>
          <w:p w14:paraId="31EA5867" w14:textId="22305A62" w:rsidR="0007167C" w:rsidRPr="00AE07C0" w:rsidRDefault="0007167C" w:rsidP="0007167C">
            <w:pPr>
              <w:pStyle w:val="BodyText"/>
              <w:widowControl w:val="0"/>
              <w:spacing w:after="0" w:line="240" w:lineRule="auto"/>
              <w:jc w:val="center"/>
              <w:rPr>
                <w:rFonts w:cs="Times New Roman"/>
                <w:bCs/>
                <w:szCs w:val="26"/>
              </w:rPr>
            </w:pPr>
            <w:r w:rsidRPr="00AE07C0">
              <w:rPr>
                <w:rFonts w:cs="Times New Roman"/>
                <w:szCs w:val="26"/>
              </w:rPr>
              <w:t>Commit</w:t>
            </w:r>
          </w:p>
        </w:tc>
        <w:tc>
          <w:tcPr>
            <w:tcW w:w="2129" w:type="dxa"/>
            <w:shd w:val="clear" w:color="auto" w:fill="auto"/>
            <w:vAlign w:val="center"/>
          </w:tcPr>
          <w:p w14:paraId="064E4190" w14:textId="3A6FF4A3" w:rsidR="0007167C" w:rsidRPr="00AE07C0" w:rsidRDefault="0007167C" w:rsidP="0007167C">
            <w:pPr>
              <w:pStyle w:val="BodyText"/>
              <w:widowControl w:val="0"/>
              <w:spacing w:after="0" w:line="240" w:lineRule="auto"/>
              <w:jc w:val="center"/>
              <w:rPr>
                <w:rFonts w:cs="Times New Roman"/>
                <w:bCs/>
                <w:szCs w:val="26"/>
              </w:rPr>
            </w:pPr>
            <w:r w:rsidRPr="00AE07C0">
              <w:rPr>
                <w:rFonts w:cs="Times New Roman"/>
                <w:szCs w:val="26"/>
              </w:rPr>
              <w:t>Do not commit</w:t>
            </w:r>
          </w:p>
        </w:tc>
        <w:tc>
          <w:tcPr>
            <w:tcW w:w="1389" w:type="dxa"/>
            <w:vAlign w:val="center"/>
          </w:tcPr>
          <w:p w14:paraId="0335D223" w14:textId="63EFC8D5" w:rsidR="0007167C" w:rsidRPr="00AE07C0" w:rsidRDefault="00C5421C" w:rsidP="0007167C">
            <w:pPr>
              <w:widowControl w:val="0"/>
              <w:spacing w:after="0" w:line="240" w:lineRule="auto"/>
              <w:rPr>
                <w:rFonts w:ascii="inherit" w:eastAsia="Times New Roman" w:hAnsi="inherit" w:cs="Courier New"/>
                <w:sz w:val="20"/>
                <w:szCs w:val="20"/>
                <w:lang w:val="en-GB" w:eastAsia="en-GB"/>
              </w:rPr>
            </w:pPr>
            <w:r w:rsidRPr="00AE07C0">
              <w:rPr>
                <w:szCs w:val="26"/>
                <w:lang w:val="it-IT"/>
              </w:rPr>
              <w:t>Written commitment</w:t>
            </w:r>
          </w:p>
        </w:tc>
      </w:tr>
      <w:tr w:rsidR="00AE07C0" w:rsidRPr="00AE07C0" w14:paraId="510304B6" w14:textId="77777777" w:rsidTr="003E3B1E">
        <w:tc>
          <w:tcPr>
            <w:tcW w:w="499" w:type="dxa"/>
            <w:vAlign w:val="center"/>
          </w:tcPr>
          <w:p w14:paraId="11FC2677" w14:textId="792D488B" w:rsidR="0065646E" w:rsidRPr="00AE07C0" w:rsidRDefault="0065646E" w:rsidP="0065646E">
            <w:pPr>
              <w:widowControl w:val="0"/>
              <w:spacing w:after="0" w:line="240" w:lineRule="auto"/>
              <w:jc w:val="center"/>
              <w:rPr>
                <w:rFonts w:cs="Times New Roman"/>
                <w:szCs w:val="26"/>
              </w:rPr>
            </w:pPr>
            <w:r w:rsidRPr="00AE07C0">
              <w:rPr>
                <w:rFonts w:cs="Times New Roman"/>
                <w:szCs w:val="26"/>
              </w:rPr>
              <w:t>2</w:t>
            </w:r>
          </w:p>
        </w:tc>
        <w:tc>
          <w:tcPr>
            <w:tcW w:w="2909" w:type="dxa"/>
            <w:shd w:val="clear" w:color="auto" w:fill="auto"/>
            <w:vAlign w:val="center"/>
          </w:tcPr>
          <w:p w14:paraId="115C65C5" w14:textId="3764977B" w:rsidR="0065646E" w:rsidRPr="00AE07C0" w:rsidRDefault="0065646E" w:rsidP="006A2B77">
            <w:pPr>
              <w:spacing w:after="0" w:line="240" w:lineRule="auto"/>
              <w:jc w:val="both"/>
              <w:rPr>
                <w:rFonts w:eastAsiaTheme="majorEastAsia" w:cs="Times New Roman"/>
                <w:szCs w:val="26"/>
                <w:lang w:val="it-IT"/>
              </w:rPr>
            </w:pPr>
            <w:r w:rsidRPr="00AE07C0">
              <w:rPr>
                <w:rFonts w:cs="Times New Roman"/>
                <w:szCs w:val="26"/>
              </w:rPr>
              <w:t xml:space="preserve">Satisfy Vietnam’s Cyber Security Law </w:t>
            </w:r>
          </w:p>
        </w:tc>
        <w:tc>
          <w:tcPr>
            <w:tcW w:w="2129" w:type="dxa"/>
            <w:shd w:val="clear" w:color="auto" w:fill="auto"/>
            <w:vAlign w:val="center"/>
          </w:tcPr>
          <w:p w14:paraId="20B8F56F" w14:textId="7ADE3966" w:rsidR="0065646E" w:rsidRPr="00AE07C0" w:rsidRDefault="0065646E" w:rsidP="0065646E">
            <w:pPr>
              <w:pStyle w:val="BodyText"/>
              <w:widowControl w:val="0"/>
              <w:spacing w:after="0" w:line="240" w:lineRule="auto"/>
              <w:jc w:val="center"/>
              <w:rPr>
                <w:rFonts w:cs="Times New Roman"/>
                <w:szCs w:val="26"/>
              </w:rPr>
            </w:pPr>
            <w:r w:rsidRPr="00AE07C0">
              <w:rPr>
                <w:rFonts w:cs="Times New Roman"/>
                <w:szCs w:val="26"/>
              </w:rPr>
              <w:t>Commit</w:t>
            </w:r>
          </w:p>
        </w:tc>
        <w:tc>
          <w:tcPr>
            <w:tcW w:w="2129" w:type="dxa"/>
            <w:shd w:val="clear" w:color="auto" w:fill="auto"/>
            <w:vAlign w:val="center"/>
          </w:tcPr>
          <w:p w14:paraId="72AC6602" w14:textId="4FDD980E" w:rsidR="0065646E" w:rsidRPr="00AE07C0" w:rsidRDefault="0065646E" w:rsidP="0065646E">
            <w:pPr>
              <w:pStyle w:val="BodyText"/>
              <w:widowControl w:val="0"/>
              <w:spacing w:after="0" w:line="240" w:lineRule="auto"/>
              <w:jc w:val="center"/>
              <w:rPr>
                <w:rFonts w:cs="Times New Roman"/>
                <w:szCs w:val="26"/>
              </w:rPr>
            </w:pPr>
            <w:r w:rsidRPr="00AE07C0">
              <w:rPr>
                <w:rFonts w:cs="Times New Roman"/>
                <w:szCs w:val="26"/>
              </w:rPr>
              <w:t>Do not commit</w:t>
            </w:r>
          </w:p>
        </w:tc>
        <w:tc>
          <w:tcPr>
            <w:tcW w:w="1389" w:type="dxa"/>
            <w:vAlign w:val="center"/>
          </w:tcPr>
          <w:p w14:paraId="5AD24DE4" w14:textId="0D3E1A94" w:rsidR="0065646E" w:rsidRPr="00AE07C0" w:rsidRDefault="00C5421C" w:rsidP="00AA096E">
            <w:pPr>
              <w:spacing w:after="0" w:line="240" w:lineRule="auto"/>
              <w:rPr>
                <w:rFonts w:cs="Times New Roman"/>
                <w:szCs w:val="26"/>
              </w:rPr>
            </w:pPr>
            <w:r w:rsidRPr="00AE07C0">
              <w:rPr>
                <w:szCs w:val="26"/>
                <w:lang w:val="it-IT"/>
              </w:rPr>
              <w:t>Written commitment</w:t>
            </w:r>
          </w:p>
        </w:tc>
      </w:tr>
      <w:tr w:rsidR="00AE07C0" w:rsidRPr="00AE07C0" w14:paraId="3AECC256" w14:textId="77777777" w:rsidTr="003E3B1E">
        <w:tc>
          <w:tcPr>
            <w:tcW w:w="499" w:type="dxa"/>
            <w:vAlign w:val="center"/>
          </w:tcPr>
          <w:p w14:paraId="45FA9CBE" w14:textId="7A4F15F0" w:rsidR="0065646E" w:rsidRPr="00AE07C0" w:rsidRDefault="0065646E" w:rsidP="0065646E">
            <w:pPr>
              <w:widowControl w:val="0"/>
              <w:spacing w:after="0" w:line="240" w:lineRule="auto"/>
              <w:jc w:val="center"/>
              <w:rPr>
                <w:rFonts w:cs="Times New Roman"/>
                <w:szCs w:val="26"/>
              </w:rPr>
            </w:pPr>
            <w:r w:rsidRPr="00AE07C0">
              <w:rPr>
                <w:rFonts w:cs="Times New Roman"/>
                <w:szCs w:val="26"/>
              </w:rPr>
              <w:t>3</w:t>
            </w:r>
          </w:p>
        </w:tc>
        <w:tc>
          <w:tcPr>
            <w:tcW w:w="2909" w:type="dxa"/>
            <w:shd w:val="clear" w:color="auto" w:fill="auto"/>
            <w:vAlign w:val="center"/>
          </w:tcPr>
          <w:p w14:paraId="3A5BF772" w14:textId="2D88213A" w:rsidR="0065646E" w:rsidRPr="00AE07C0" w:rsidRDefault="0065646E" w:rsidP="006A2B77">
            <w:pPr>
              <w:spacing w:after="0" w:line="240" w:lineRule="auto"/>
              <w:jc w:val="both"/>
              <w:rPr>
                <w:rFonts w:eastAsiaTheme="majorEastAsia" w:cs="Times New Roman"/>
                <w:szCs w:val="26"/>
                <w:lang w:val="it-IT"/>
              </w:rPr>
            </w:pPr>
            <w:r w:rsidRPr="00AE07C0">
              <w:rPr>
                <w:szCs w:val="26"/>
                <w:lang w:val="it-IT"/>
              </w:rPr>
              <w:t>Commit to compliance with ensuring informational security for VNA’s database</w:t>
            </w:r>
          </w:p>
        </w:tc>
        <w:tc>
          <w:tcPr>
            <w:tcW w:w="2129" w:type="dxa"/>
            <w:shd w:val="clear" w:color="auto" w:fill="auto"/>
            <w:vAlign w:val="center"/>
          </w:tcPr>
          <w:p w14:paraId="7530A2C2" w14:textId="742AC92A" w:rsidR="0065646E" w:rsidRPr="00AE07C0" w:rsidRDefault="0065646E" w:rsidP="0065646E">
            <w:pPr>
              <w:pStyle w:val="BodyText"/>
              <w:widowControl w:val="0"/>
              <w:spacing w:after="0" w:line="240" w:lineRule="auto"/>
              <w:jc w:val="center"/>
              <w:rPr>
                <w:rFonts w:cs="Times New Roman"/>
                <w:szCs w:val="26"/>
              </w:rPr>
            </w:pPr>
            <w:r w:rsidRPr="00AE07C0">
              <w:rPr>
                <w:rFonts w:cs="Times New Roman"/>
                <w:szCs w:val="26"/>
              </w:rPr>
              <w:t>Commit</w:t>
            </w:r>
          </w:p>
        </w:tc>
        <w:tc>
          <w:tcPr>
            <w:tcW w:w="2129" w:type="dxa"/>
            <w:shd w:val="clear" w:color="auto" w:fill="auto"/>
            <w:vAlign w:val="center"/>
          </w:tcPr>
          <w:p w14:paraId="65E0DE37" w14:textId="0D9C3A85" w:rsidR="0065646E" w:rsidRPr="00AE07C0" w:rsidRDefault="0065646E" w:rsidP="0065646E">
            <w:pPr>
              <w:pStyle w:val="BodyText"/>
              <w:widowControl w:val="0"/>
              <w:spacing w:after="0" w:line="240" w:lineRule="auto"/>
              <w:jc w:val="center"/>
              <w:rPr>
                <w:rFonts w:cs="Times New Roman"/>
                <w:szCs w:val="26"/>
              </w:rPr>
            </w:pPr>
            <w:r w:rsidRPr="00AE07C0">
              <w:rPr>
                <w:rFonts w:cs="Times New Roman"/>
                <w:szCs w:val="26"/>
              </w:rPr>
              <w:t>Do not commit</w:t>
            </w:r>
          </w:p>
        </w:tc>
        <w:tc>
          <w:tcPr>
            <w:tcW w:w="1389" w:type="dxa"/>
            <w:vAlign w:val="center"/>
          </w:tcPr>
          <w:p w14:paraId="7EB9D9FD" w14:textId="61C1D314" w:rsidR="0065646E" w:rsidRPr="00AE07C0" w:rsidRDefault="00C5421C" w:rsidP="00AA096E">
            <w:pPr>
              <w:spacing w:after="0" w:line="240" w:lineRule="auto"/>
              <w:rPr>
                <w:rFonts w:cs="Times New Roman"/>
                <w:szCs w:val="26"/>
              </w:rPr>
            </w:pPr>
            <w:r w:rsidRPr="00AE07C0">
              <w:rPr>
                <w:szCs w:val="26"/>
                <w:lang w:val="it-IT"/>
              </w:rPr>
              <w:t>Written commitment</w:t>
            </w:r>
          </w:p>
        </w:tc>
      </w:tr>
      <w:tr w:rsidR="00AE07C0" w:rsidRPr="00AE07C0" w14:paraId="63F0A279" w14:textId="77777777" w:rsidTr="003E3B1E">
        <w:tc>
          <w:tcPr>
            <w:tcW w:w="499" w:type="dxa"/>
            <w:vAlign w:val="center"/>
          </w:tcPr>
          <w:p w14:paraId="4C43BF8B" w14:textId="56B122A4" w:rsidR="0065646E" w:rsidRPr="00AE07C0" w:rsidRDefault="0065646E" w:rsidP="0065646E">
            <w:pPr>
              <w:widowControl w:val="0"/>
              <w:spacing w:after="0" w:line="240" w:lineRule="auto"/>
              <w:jc w:val="center"/>
              <w:rPr>
                <w:rFonts w:cs="Times New Roman"/>
                <w:szCs w:val="26"/>
              </w:rPr>
            </w:pPr>
            <w:r w:rsidRPr="00AE07C0">
              <w:rPr>
                <w:rFonts w:cs="Times New Roman"/>
                <w:szCs w:val="26"/>
              </w:rPr>
              <w:t>4</w:t>
            </w:r>
          </w:p>
        </w:tc>
        <w:tc>
          <w:tcPr>
            <w:tcW w:w="2909" w:type="dxa"/>
            <w:shd w:val="clear" w:color="auto" w:fill="auto"/>
            <w:vAlign w:val="center"/>
          </w:tcPr>
          <w:p w14:paraId="5E1816BA" w14:textId="7571C84C" w:rsidR="0065646E" w:rsidRPr="00AE07C0" w:rsidRDefault="0065646E" w:rsidP="006A2B77">
            <w:pPr>
              <w:spacing w:after="0" w:line="240" w:lineRule="auto"/>
              <w:jc w:val="both"/>
              <w:rPr>
                <w:szCs w:val="26"/>
                <w:lang w:val="it-IT"/>
              </w:rPr>
            </w:pPr>
            <w:r w:rsidRPr="00AE07C0">
              <w:rPr>
                <w:szCs w:val="26"/>
                <w:lang w:val="it-IT"/>
              </w:rPr>
              <w:t>V</w:t>
            </w:r>
            <w:r w:rsidR="00530B5C">
              <w:rPr>
                <w:szCs w:val="26"/>
                <w:lang w:val="it-IT"/>
              </w:rPr>
              <w:t>endor’s software to meet SLA 99.</w:t>
            </w:r>
            <w:r w:rsidRPr="00AE07C0">
              <w:rPr>
                <w:szCs w:val="26"/>
                <w:lang w:val="it-IT"/>
              </w:rPr>
              <w:t xml:space="preserve">5% </w:t>
            </w:r>
            <w:r w:rsidR="00530B5C">
              <w:rPr>
                <w:szCs w:val="26"/>
                <w:lang w:val="it-IT"/>
              </w:rPr>
              <w:t xml:space="preserve">in </w:t>
            </w:r>
            <w:r w:rsidRPr="00AE07C0">
              <w:rPr>
                <w:szCs w:val="26"/>
                <w:lang w:val="it-IT"/>
              </w:rPr>
              <w:t>minimum</w:t>
            </w:r>
          </w:p>
        </w:tc>
        <w:tc>
          <w:tcPr>
            <w:tcW w:w="2129" w:type="dxa"/>
            <w:shd w:val="clear" w:color="auto" w:fill="auto"/>
            <w:vAlign w:val="center"/>
          </w:tcPr>
          <w:p w14:paraId="5D2CD89A" w14:textId="586AE52D" w:rsidR="0065646E" w:rsidRPr="00AE07C0" w:rsidRDefault="0065646E" w:rsidP="0065646E">
            <w:pPr>
              <w:pStyle w:val="BodyText"/>
              <w:widowControl w:val="0"/>
              <w:spacing w:after="0" w:line="240" w:lineRule="auto"/>
              <w:jc w:val="center"/>
              <w:rPr>
                <w:rFonts w:cs="Times New Roman"/>
                <w:szCs w:val="26"/>
              </w:rPr>
            </w:pPr>
            <w:r w:rsidRPr="00AE07C0">
              <w:rPr>
                <w:rFonts w:cs="Times New Roman"/>
                <w:szCs w:val="26"/>
              </w:rPr>
              <w:t>Commit</w:t>
            </w:r>
          </w:p>
        </w:tc>
        <w:tc>
          <w:tcPr>
            <w:tcW w:w="2129" w:type="dxa"/>
            <w:shd w:val="clear" w:color="auto" w:fill="auto"/>
            <w:vAlign w:val="center"/>
          </w:tcPr>
          <w:p w14:paraId="1C7E6F87" w14:textId="17E6E237" w:rsidR="0065646E" w:rsidRPr="00AE07C0" w:rsidRDefault="0065646E" w:rsidP="0065646E">
            <w:pPr>
              <w:pStyle w:val="BodyText"/>
              <w:widowControl w:val="0"/>
              <w:spacing w:after="0" w:line="240" w:lineRule="auto"/>
              <w:jc w:val="center"/>
              <w:rPr>
                <w:rFonts w:cs="Times New Roman"/>
                <w:szCs w:val="26"/>
              </w:rPr>
            </w:pPr>
            <w:r w:rsidRPr="00AE07C0">
              <w:rPr>
                <w:rFonts w:cs="Times New Roman"/>
                <w:szCs w:val="26"/>
              </w:rPr>
              <w:t>Do not commit</w:t>
            </w:r>
          </w:p>
        </w:tc>
        <w:tc>
          <w:tcPr>
            <w:tcW w:w="1389" w:type="dxa"/>
            <w:vAlign w:val="center"/>
          </w:tcPr>
          <w:p w14:paraId="398950E1" w14:textId="67C688A3" w:rsidR="0065646E" w:rsidRPr="00AE07C0" w:rsidRDefault="00C5421C" w:rsidP="00AA096E">
            <w:pPr>
              <w:spacing w:after="0" w:line="240" w:lineRule="auto"/>
              <w:rPr>
                <w:rFonts w:cs="Times New Roman"/>
                <w:szCs w:val="26"/>
              </w:rPr>
            </w:pPr>
            <w:r w:rsidRPr="00AE07C0">
              <w:rPr>
                <w:szCs w:val="26"/>
                <w:lang w:val="it-IT"/>
              </w:rPr>
              <w:t>Written commitment</w:t>
            </w:r>
          </w:p>
        </w:tc>
      </w:tr>
      <w:tr w:rsidR="00AE07C0" w:rsidRPr="00AE07C0" w14:paraId="25043467" w14:textId="77777777" w:rsidTr="003E3B1E">
        <w:tc>
          <w:tcPr>
            <w:tcW w:w="499" w:type="dxa"/>
            <w:vAlign w:val="center"/>
          </w:tcPr>
          <w:p w14:paraId="6B930E88" w14:textId="4C211812" w:rsidR="0065646E" w:rsidRPr="00AE07C0" w:rsidRDefault="0065646E" w:rsidP="0065646E">
            <w:pPr>
              <w:widowControl w:val="0"/>
              <w:spacing w:after="0" w:line="240" w:lineRule="auto"/>
              <w:jc w:val="center"/>
              <w:rPr>
                <w:rFonts w:cs="Times New Roman"/>
                <w:szCs w:val="26"/>
              </w:rPr>
            </w:pPr>
            <w:r w:rsidRPr="00AE07C0">
              <w:rPr>
                <w:rFonts w:cs="Times New Roman"/>
                <w:szCs w:val="26"/>
              </w:rPr>
              <w:t>5</w:t>
            </w:r>
          </w:p>
        </w:tc>
        <w:tc>
          <w:tcPr>
            <w:tcW w:w="2909" w:type="dxa"/>
            <w:shd w:val="clear" w:color="auto" w:fill="auto"/>
            <w:vAlign w:val="center"/>
          </w:tcPr>
          <w:p w14:paraId="03A159CB" w14:textId="0BF51654" w:rsidR="0065646E" w:rsidRPr="00AE07C0" w:rsidRDefault="0065646E" w:rsidP="006A2B77">
            <w:pPr>
              <w:spacing w:after="0" w:line="240" w:lineRule="auto"/>
              <w:jc w:val="both"/>
              <w:rPr>
                <w:rFonts w:eastAsiaTheme="majorEastAsia" w:cs="Times New Roman"/>
                <w:szCs w:val="26"/>
                <w:lang w:val="it-IT"/>
              </w:rPr>
            </w:pPr>
            <w:r w:rsidRPr="00AE07C0">
              <w:rPr>
                <w:rFonts w:cs="Times New Roman"/>
                <w:szCs w:val="26"/>
              </w:rPr>
              <w:t>Satisfy EU’s GDPR</w:t>
            </w:r>
          </w:p>
        </w:tc>
        <w:tc>
          <w:tcPr>
            <w:tcW w:w="2129" w:type="dxa"/>
            <w:shd w:val="clear" w:color="auto" w:fill="auto"/>
            <w:vAlign w:val="center"/>
          </w:tcPr>
          <w:p w14:paraId="5FFE60E4" w14:textId="478943EE" w:rsidR="0065646E" w:rsidRPr="00AE07C0" w:rsidRDefault="0065646E" w:rsidP="0065646E">
            <w:pPr>
              <w:pStyle w:val="BodyText"/>
              <w:widowControl w:val="0"/>
              <w:spacing w:after="0" w:line="240" w:lineRule="auto"/>
              <w:jc w:val="center"/>
              <w:rPr>
                <w:rFonts w:cs="Times New Roman"/>
                <w:szCs w:val="26"/>
              </w:rPr>
            </w:pPr>
            <w:r w:rsidRPr="00AE07C0">
              <w:rPr>
                <w:rFonts w:cs="Times New Roman"/>
                <w:szCs w:val="26"/>
              </w:rPr>
              <w:t>Commit</w:t>
            </w:r>
          </w:p>
        </w:tc>
        <w:tc>
          <w:tcPr>
            <w:tcW w:w="2129" w:type="dxa"/>
            <w:shd w:val="clear" w:color="auto" w:fill="auto"/>
            <w:vAlign w:val="center"/>
          </w:tcPr>
          <w:p w14:paraId="3CD7E1BF" w14:textId="2C8FF607" w:rsidR="0065646E" w:rsidRPr="00AE07C0" w:rsidRDefault="0065646E" w:rsidP="0065646E">
            <w:pPr>
              <w:pStyle w:val="BodyText"/>
              <w:widowControl w:val="0"/>
              <w:spacing w:after="0" w:line="240" w:lineRule="auto"/>
              <w:jc w:val="center"/>
              <w:rPr>
                <w:rFonts w:cs="Times New Roman"/>
                <w:szCs w:val="26"/>
              </w:rPr>
            </w:pPr>
            <w:r w:rsidRPr="00AE07C0">
              <w:rPr>
                <w:rFonts w:cs="Times New Roman"/>
                <w:szCs w:val="26"/>
              </w:rPr>
              <w:t>Do not commit</w:t>
            </w:r>
          </w:p>
        </w:tc>
        <w:tc>
          <w:tcPr>
            <w:tcW w:w="1389" w:type="dxa"/>
            <w:vAlign w:val="center"/>
          </w:tcPr>
          <w:p w14:paraId="40FC2AD6" w14:textId="2794749E" w:rsidR="0065646E" w:rsidRPr="00AE07C0" w:rsidRDefault="00C5421C" w:rsidP="00AA096E">
            <w:pPr>
              <w:spacing w:after="0" w:line="240" w:lineRule="auto"/>
              <w:rPr>
                <w:rFonts w:cs="Times New Roman"/>
                <w:szCs w:val="26"/>
              </w:rPr>
            </w:pPr>
            <w:r w:rsidRPr="00AE07C0">
              <w:rPr>
                <w:szCs w:val="26"/>
                <w:lang w:val="it-IT"/>
              </w:rPr>
              <w:t>Written commitment</w:t>
            </w:r>
          </w:p>
        </w:tc>
      </w:tr>
      <w:tr w:rsidR="00AE07C0" w:rsidRPr="00AE07C0" w14:paraId="7E131CDB" w14:textId="77777777" w:rsidTr="003E3B1E">
        <w:tc>
          <w:tcPr>
            <w:tcW w:w="499" w:type="dxa"/>
            <w:vAlign w:val="center"/>
          </w:tcPr>
          <w:p w14:paraId="35218950" w14:textId="1F05A15A" w:rsidR="0065646E" w:rsidRPr="00AE07C0" w:rsidRDefault="0065646E" w:rsidP="0065646E">
            <w:pPr>
              <w:widowControl w:val="0"/>
              <w:spacing w:after="0" w:line="240" w:lineRule="auto"/>
              <w:jc w:val="center"/>
              <w:rPr>
                <w:rFonts w:cs="Times New Roman"/>
                <w:szCs w:val="26"/>
              </w:rPr>
            </w:pPr>
            <w:r w:rsidRPr="00AE07C0">
              <w:rPr>
                <w:rFonts w:cs="Times New Roman"/>
                <w:szCs w:val="26"/>
              </w:rPr>
              <w:t>6</w:t>
            </w:r>
          </w:p>
        </w:tc>
        <w:tc>
          <w:tcPr>
            <w:tcW w:w="2909" w:type="dxa"/>
            <w:shd w:val="clear" w:color="auto" w:fill="auto"/>
            <w:vAlign w:val="center"/>
          </w:tcPr>
          <w:p w14:paraId="629D8CFD" w14:textId="2D85DF4B" w:rsidR="0065646E" w:rsidRPr="00AE07C0" w:rsidRDefault="0065646E" w:rsidP="006A2B77">
            <w:pPr>
              <w:spacing w:after="0" w:line="240" w:lineRule="auto"/>
              <w:jc w:val="both"/>
              <w:rPr>
                <w:rFonts w:cs="Times New Roman"/>
                <w:szCs w:val="26"/>
              </w:rPr>
            </w:pPr>
            <w:r w:rsidRPr="00AE07C0">
              <w:rPr>
                <w:szCs w:val="26"/>
                <w:lang w:val="it-IT"/>
              </w:rPr>
              <w:t>Commit that all data on the System is owned by VNA</w:t>
            </w:r>
          </w:p>
        </w:tc>
        <w:tc>
          <w:tcPr>
            <w:tcW w:w="2129" w:type="dxa"/>
            <w:shd w:val="clear" w:color="auto" w:fill="auto"/>
            <w:vAlign w:val="center"/>
          </w:tcPr>
          <w:p w14:paraId="5136B853" w14:textId="03D3FA18" w:rsidR="0065646E" w:rsidRPr="00AE07C0" w:rsidRDefault="0065646E" w:rsidP="0065646E">
            <w:pPr>
              <w:pStyle w:val="BodyText"/>
              <w:widowControl w:val="0"/>
              <w:spacing w:after="0" w:line="240" w:lineRule="auto"/>
              <w:jc w:val="center"/>
              <w:rPr>
                <w:rFonts w:cs="Times New Roman"/>
                <w:szCs w:val="26"/>
              </w:rPr>
            </w:pPr>
            <w:r w:rsidRPr="00AE07C0">
              <w:rPr>
                <w:rFonts w:cs="Times New Roman"/>
                <w:szCs w:val="26"/>
              </w:rPr>
              <w:t>Commit</w:t>
            </w:r>
          </w:p>
        </w:tc>
        <w:tc>
          <w:tcPr>
            <w:tcW w:w="2129" w:type="dxa"/>
            <w:shd w:val="clear" w:color="auto" w:fill="auto"/>
            <w:vAlign w:val="center"/>
          </w:tcPr>
          <w:p w14:paraId="3B4A3001" w14:textId="762E26E2" w:rsidR="0065646E" w:rsidRPr="00AE07C0" w:rsidRDefault="0065646E" w:rsidP="0065646E">
            <w:pPr>
              <w:pStyle w:val="BodyText"/>
              <w:widowControl w:val="0"/>
              <w:spacing w:after="0" w:line="240" w:lineRule="auto"/>
              <w:jc w:val="center"/>
              <w:rPr>
                <w:rFonts w:cs="Times New Roman"/>
                <w:szCs w:val="26"/>
              </w:rPr>
            </w:pPr>
            <w:r w:rsidRPr="00AE07C0">
              <w:rPr>
                <w:rFonts w:cs="Times New Roman"/>
                <w:szCs w:val="26"/>
              </w:rPr>
              <w:t>Do not commit</w:t>
            </w:r>
          </w:p>
        </w:tc>
        <w:tc>
          <w:tcPr>
            <w:tcW w:w="1389" w:type="dxa"/>
            <w:vAlign w:val="center"/>
          </w:tcPr>
          <w:p w14:paraId="282066C3" w14:textId="7C95FFCB" w:rsidR="0065646E" w:rsidRPr="00AE07C0" w:rsidRDefault="00C5421C" w:rsidP="00AA096E">
            <w:pPr>
              <w:spacing w:after="0" w:line="240" w:lineRule="auto"/>
              <w:rPr>
                <w:rFonts w:cs="Times New Roman"/>
                <w:szCs w:val="26"/>
              </w:rPr>
            </w:pPr>
            <w:r w:rsidRPr="00AE07C0">
              <w:rPr>
                <w:szCs w:val="26"/>
                <w:lang w:val="it-IT"/>
              </w:rPr>
              <w:t>Written commitment</w:t>
            </w:r>
          </w:p>
        </w:tc>
      </w:tr>
      <w:tr w:rsidR="00AE07C0" w:rsidRPr="00AE07C0" w14:paraId="7CAE0050" w14:textId="77777777" w:rsidTr="003E3B1E">
        <w:tc>
          <w:tcPr>
            <w:tcW w:w="499" w:type="dxa"/>
            <w:vAlign w:val="center"/>
          </w:tcPr>
          <w:p w14:paraId="3FAB1B98" w14:textId="0B2088BC" w:rsidR="0065646E" w:rsidRPr="00AE07C0" w:rsidRDefault="0065646E" w:rsidP="0065646E">
            <w:pPr>
              <w:widowControl w:val="0"/>
              <w:spacing w:after="0" w:line="240" w:lineRule="auto"/>
              <w:jc w:val="center"/>
              <w:rPr>
                <w:rFonts w:cs="Times New Roman"/>
                <w:szCs w:val="26"/>
              </w:rPr>
            </w:pPr>
            <w:r w:rsidRPr="00AE07C0">
              <w:rPr>
                <w:rFonts w:cs="Times New Roman"/>
                <w:szCs w:val="26"/>
              </w:rPr>
              <w:t>7</w:t>
            </w:r>
          </w:p>
        </w:tc>
        <w:tc>
          <w:tcPr>
            <w:tcW w:w="2909" w:type="dxa"/>
            <w:shd w:val="clear" w:color="auto" w:fill="auto"/>
            <w:vAlign w:val="center"/>
          </w:tcPr>
          <w:p w14:paraId="224E69D7" w14:textId="1AC501B0" w:rsidR="0065646E" w:rsidRPr="00AE07C0" w:rsidRDefault="0065646E" w:rsidP="006A2B77">
            <w:pPr>
              <w:spacing w:after="0" w:line="240" w:lineRule="auto"/>
              <w:jc w:val="both"/>
            </w:pPr>
            <w:r w:rsidRPr="00AE07C0">
              <w:rPr>
                <w:bCs/>
                <w:iCs/>
                <w:szCs w:val="26"/>
              </w:rPr>
              <w:t xml:space="preserve">Commit to </w:t>
            </w:r>
            <w:r w:rsidRPr="00AE07C0">
              <w:rPr>
                <w:szCs w:val="26"/>
                <w:lang w:val="it-IT"/>
              </w:rPr>
              <w:t xml:space="preserve">cooperate with and support VNA </w:t>
            </w:r>
            <w:r w:rsidR="006C747D">
              <w:rPr>
                <w:szCs w:val="26"/>
                <w:lang w:val="it-IT"/>
              </w:rPr>
              <w:t xml:space="preserve">free of </w:t>
            </w:r>
            <w:r w:rsidR="006C747D">
              <w:rPr>
                <w:szCs w:val="26"/>
                <w:lang w:val="it-IT"/>
              </w:rPr>
              <w:lastRenderedPageBreak/>
              <w:t xml:space="preserve">charge </w:t>
            </w:r>
            <w:r w:rsidRPr="00AE07C0">
              <w:rPr>
                <w:szCs w:val="26"/>
                <w:lang w:val="it-IT"/>
              </w:rPr>
              <w:t xml:space="preserve">when </w:t>
            </w:r>
            <w:proofErr w:type="gramStart"/>
            <w:r w:rsidR="006C747D">
              <w:rPr>
                <w:szCs w:val="26"/>
                <w:lang w:val="it-IT"/>
              </w:rPr>
              <w:t>V</w:t>
            </w:r>
            <w:r w:rsidRPr="00AE07C0">
              <w:rPr>
                <w:szCs w:val="26"/>
                <w:lang w:val="it-IT"/>
              </w:rPr>
              <w:t>endor  recommend</w:t>
            </w:r>
            <w:proofErr w:type="gramEnd"/>
            <w:r w:rsidRPr="00AE07C0">
              <w:rPr>
                <w:szCs w:val="26"/>
                <w:lang w:val="it-IT"/>
              </w:rPr>
              <w:t>/request to update/upgrade system</w:t>
            </w:r>
            <w:r w:rsidR="00EE3A2F">
              <w:rPr>
                <w:szCs w:val="26"/>
                <w:lang w:val="it-IT"/>
              </w:rPr>
              <w:t xml:space="preserve"> with OAL(s)</w:t>
            </w:r>
          </w:p>
        </w:tc>
        <w:tc>
          <w:tcPr>
            <w:tcW w:w="2129" w:type="dxa"/>
            <w:shd w:val="clear" w:color="auto" w:fill="auto"/>
            <w:vAlign w:val="center"/>
          </w:tcPr>
          <w:p w14:paraId="353F2BDB" w14:textId="190E27EE" w:rsidR="0065646E" w:rsidRPr="00AE07C0" w:rsidRDefault="0065646E" w:rsidP="0065646E">
            <w:pPr>
              <w:pStyle w:val="BodyText"/>
              <w:widowControl w:val="0"/>
              <w:spacing w:after="0" w:line="240" w:lineRule="auto"/>
              <w:jc w:val="center"/>
              <w:rPr>
                <w:rFonts w:cs="Times New Roman"/>
                <w:szCs w:val="26"/>
              </w:rPr>
            </w:pPr>
            <w:r w:rsidRPr="00AE07C0">
              <w:rPr>
                <w:rFonts w:cs="Times New Roman"/>
                <w:szCs w:val="26"/>
              </w:rPr>
              <w:lastRenderedPageBreak/>
              <w:t>Commit</w:t>
            </w:r>
          </w:p>
        </w:tc>
        <w:tc>
          <w:tcPr>
            <w:tcW w:w="2129" w:type="dxa"/>
            <w:shd w:val="clear" w:color="auto" w:fill="auto"/>
            <w:vAlign w:val="center"/>
          </w:tcPr>
          <w:p w14:paraId="538246BA" w14:textId="6583024D" w:rsidR="0065646E" w:rsidRPr="00AE07C0" w:rsidRDefault="0065646E" w:rsidP="0065646E">
            <w:pPr>
              <w:pStyle w:val="BodyText"/>
              <w:widowControl w:val="0"/>
              <w:spacing w:after="0" w:line="240" w:lineRule="auto"/>
              <w:jc w:val="center"/>
              <w:rPr>
                <w:rFonts w:cs="Times New Roman"/>
                <w:bCs/>
                <w:szCs w:val="26"/>
              </w:rPr>
            </w:pPr>
            <w:r w:rsidRPr="00AE07C0">
              <w:rPr>
                <w:rFonts w:cs="Times New Roman"/>
                <w:szCs w:val="26"/>
              </w:rPr>
              <w:t>Do not commit</w:t>
            </w:r>
          </w:p>
        </w:tc>
        <w:tc>
          <w:tcPr>
            <w:tcW w:w="1389" w:type="dxa"/>
            <w:vAlign w:val="center"/>
          </w:tcPr>
          <w:p w14:paraId="47E02310" w14:textId="74255EF5" w:rsidR="0065646E" w:rsidRPr="00AE07C0" w:rsidRDefault="00C5421C" w:rsidP="00AA096E">
            <w:pPr>
              <w:spacing w:after="0" w:line="240" w:lineRule="auto"/>
              <w:rPr>
                <w:rFonts w:cs="Times New Roman"/>
                <w:bCs/>
                <w:iCs/>
                <w:szCs w:val="26"/>
              </w:rPr>
            </w:pPr>
            <w:r w:rsidRPr="00AE07C0">
              <w:rPr>
                <w:szCs w:val="26"/>
                <w:lang w:val="it-IT"/>
              </w:rPr>
              <w:t>Written commitment</w:t>
            </w:r>
          </w:p>
        </w:tc>
      </w:tr>
      <w:tr w:rsidR="00AE07C0" w:rsidRPr="00AE07C0" w14:paraId="1E89F2A1" w14:textId="77777777" w:rsidTr="003E3B1E">
        <w:tc>
          <w:tcPr>
            <w:tcW w:w="499" w:type="dxa"/>
            <w:vAlign w:val="center"/>
          </w:tcPr>
          <w:p w14:paraId="423006C3" w14:textId="634EB585" w:rsidR="0065646E" w:rsidRPr="00AE07C0" w:rsidRDefault="0065646E" w:rsidP="0065646E">
            <w:pPr>
              <w:widowControl w:val="0"/>
              <w:spacing w:after="0" w:line="240" w:lineRule="auto"/>
              <w:jc w:val="center"/>
              <w:rPr>
                <w:rFonts w:cs="Times New Roman"/>
                <w:szCs w:val="26"/>
              </w:rPr>
            </w:pPr>
            <w:r w:rsidRPr="00AE07C0">
              <w:rPr>
                <w:rFonts w:cs="Times New Roman"/>
                <w:szCs w:val="26"/>
              </w:rPr>
              <w:t>8</w:t>
            </w:r>
          </w:p>
        </w:tc>
        <w:tc>
          <w:tcPr>
            <w:tcW w:w="2909" w:type="dxa"/>
            <w:shd w:val="clear" w:color="auto" w:fill="auto"/>
            <w:vAlign w:val="center"/>
          </w:tcPr>
          <w:p w14:paraId="47804B9E" w14:textId="31352D82" w:rsidR="0065646E" w:rsidRPr="00AE07C0" w:rsidRDefault="0065646E" w:rsidP="006A2B77">
            <w:pPr>
              <w:spacing w:after="0" w:line="240" w:lineRule="auto"/>
              <w:jc w:val="both"/>
            </w:pPr>
            <w:r w:rsidRPr="00AE07C0">
              <w:rPr>
                <w:bCs/>
                <w:iCs/>
                <w:szCs w:val="26"/>
              </w:rPr>
              <w:t>Commit to have</w:t>
            </w:r>
            <w:r w:rsidRPr="00AE07C0">
              <w:rPr>
                <w:szCs w:val="26"/>
                <w:lang w:val="it-IT"/>
              </w:rPr>
              <w:t xml:space="preserve"> connection/interface with other application/systems of VNA via web service</w:t>
            </w:r>
            <w:r w:rsidR="009027C2">
              <w:rPr>
                <w:szCs w:val="26"/>
                <w:lang w:val="it-IT"/>
              </w:rPr>
              <w:t>, API</w:t>
            </w:r>
            <w:r w:rsidRPr="00AE07C0">
              <w:rPr>
                <w:szCs w:val="26"/>
                <w:lang w:val="it-IT"/>
              </w:rPr>
              <w:t xml:space="preserve">, </w:t>
            </w:r>
            <w:r w:rsidR="009027C2">
              <w:rPr>
                <w:szCs w:val="26"/>
                <w:lang w:val="it-IT"/>
              </w:rPr>
              <w:t xml:space="preserve">and </w:t>
            </w:r>
            <w:r w:rsidRPr="00AE07C0">
              <w:rPr>
                <w:szCs w:val="26"/>
                <w:lang w:val="it-IT"/>
              </w:rPr>
              <w:t>file sharing</w:t>
            </w:r>
          </w:p>
        </w:tc>
        <w:tc>
          <w:tcPr>
            <w:tcW w:w="2129" w:type="dxa"/>
            <w:shd w:val="clear" w:color="auto" w:fill="auto"/>
            <w:vAlign w:val="center"/>
          </w:tcPr>
          <w:p w14:paraId="1FE1D201" w14:textId="65D0EDD7" w:rsidR="0065646E" w:rsidRPr="00AE07C0" w:rsidRDefault="0065646E" w:rsidP="0065646E">
            <w:pPr>
              <w:pStyle w:val="BodyText"/>
              <w:widowControl w:val="0"/>
              <w:spacing w:after="0" w:line="240" w:lineRule="auto"/>
              <w:jc w:val="center"/>
              <w:rPr>
                <w:rFonts w:cs="Times New Roman"/>
                <w:szCs w:val="26"/>
              </w:rPr>
            </w:pPr>
            <w:r w:rsidRPr="00AE07C0">
              <w:rPr>
                <w:rFonts w:cs="Times New Roman"/>
                <w:szCs w:val="26"/>
              </w:rPr>
              <w:t>Commit</w:t>
            </w:r>
          </w:p>
        </w:tc>
        <w:tc>
          <w:tcPr>
            <w:tcW w:w="2129" w:type="dxa"/>
            <w:shd w:val="clear" w:color="auto" w:fill="auto"/>
            <w:vAlign w:val="center"/>
          </w:tcPr>
          <w:p w14:paraId="35422F87" w14:textId="31F62B19" w:rsidR="0065646E" w:rsidRPr="00AE07C0" w:rsidRDefault="0065646E" w:rsidP="0065646E">
            <w:pPr>
              <w:pStyle w:val="BodyText"/>
              <w:widowControl w:val="0"/>
              <w:spacing w:after="0" w:line="240" w:lineRule="auto"/>
              <w:jc w:val="center"/>
              <w:rPr>
                <w:rFonts w:cs="Times New Roman"/>
                <w:bCs/>
                <w:szCs w:val="26"/>
              </w:rPr>
            </w:pPr>
            <w:r w:rsidRPr="00AE07C0">
              <w:rPr>
                <w:rFonts w:cs="Times New Roman"/>
                <w:szCs w:val="26"/>
              </w:rPr>
              <w:t>Do not commit</w:t>
            </w:r>
          </w:p>
        </w:tc>
        <w:tc>
          <w:tcPr>
            <w:tcW w:w="1389" w:type="dxa"/>
            <w:vAlign w:val="center"/>
          </w:tcPr>
          <w:p w14:paraId="47262C9A" w14:textId="3BE4227B" w:rsidR="0065646E" w:rsidRPr="00AE07C0" w:rsidRDefault="00C5421C" w:rsidP="00AA096E">
            <w:pPr>
              <w:spacing w:after="0" w:line="240" w:lineRule="auto"/>
              <w:rPr>
                <w:rFonts w:cs="Times New Roman"/>
                <w:bCs/>
                <w:iCs/>
                <w:szCs w:val="26"/>
              </w:rPr>
            </w:pPr>
            <w:r w:rsidRPr="00AE07C0">
              <w:rPr>
                <w:szCs w:val="26"/>
                <w:lang w:val="it-IT"/>
              </w:rPr>
              <w:t>Written commitment</w:t>
            </w:r>
          </w:p>
        </w:tc>
      </w:tr>
      <w:tr w:rsidR="00AE07C0" w:rsidRPr="00AE07C0" w14:paraId="7909F3D6" w14:textId="77777777" w:rsidTr="003E3B1E">
        <w:tc>
          <w:tcPr>
            <w:tcW w:w="499" w:type="dxa"/>
            <w:vAlign w:val="center"/>
          </w:tcPr>
          <w:p w14:paraId="123BBF1B" w14:textId="57B1C3A8" w:rsidR="0065646E" w:rsidRPr="00AE07C0" w:rsidRDefault="0065646E" w:rsidP="0065646E">
            <w:pPr>
              <w:widowControl w:val="0"/>
              <w:spacing w:after="0" w:line="240" w:lineRule="auto"/>
              <w:jc w:val="center"/>
              <w:rPr>
                <w:rFonts w:cs="Times New Roman"/>
                <w:szCs w:val="26"/>
              </w:rPr>
            </w:pPr>
            <w:r w:rsidRPr="00AE07C0">
              <w:rPr>
                <w:rFonts w:cs="Times New Roman"/>
                <w:szCs w:val="26"/>
              </w:rPr>
              <w:t>9</w:t>
            </w:r>
          </w:p>
        </w:tc>
        <w:tc>
          <w:tcPr>
            <w:tcW w:w="2909" w:type="dxa"/>
            <w:shd w:val="clear" w:color="auto" w:fill="auto"/>
            <w:vAlign w:val="center"/>
          </w:tcPr>
          <w:p w14:paraId="191F16D3" w14:textId="75408F92" w:rsidR="0065646E" w:rsidRPr="00AE07C0" w:rsidRDefault="0065646E" w:rsidP="006A2B77">
            <w:pPr>
              <w:spacing w:after="0" w:line="240" w:lineRule="auto"/>
              <w:jc w:val="both"/>
            </w:pPr>
            <w:r w:rsidRPr="00AE07C0">
              <w:rPr>
                <w:szCs w:val="26"/>
                <w:lang w:val="it-IT"/>
              </w:rPr>
              <w:t>Commit to undertake the connection/integration with other application/systems of VNA to ensure the normal operation</w:t>
            </w:r>
          </w:p>
        </w:tc>
        <w:tc>
          <w:tcPr>
            <w:tcW w:w="2129" w:type="dxa"/>
            <w:shd w:val="clear" w:color="auto" w:fill="auto"/>
            <w:vAlign w:val="center"/>
          </w:tcPr>
          <w:p w14:paraId="58BB4FFA" w14:textId="602056EF" w:rsidR="0065646E" w:rsidRPr="00AE07C0" w:rsidRDefault="0065646E" w:rsidP="0065646E">
            <w:pPr>
              <w:pStyle w:val="BodyText"/>
              <w:widowControl w:val="0"/>
              <w:spacing w:after="0" w:line="240" w:lineRule="auto"/>
              <w:jc w:val="center"/>
              <w:rPr>
                <w:rFonts w:cs="Times New Roman"/>
                <w:szCs w:val="26"/>
              </w:rPr>
            </w:pPr>
            <w:r w:rsidRPr="00AE07C0">
              <w:rPr>
                <w:rFonts w:cs="Times New Roman"/>
                <w:szCs w:val="26"/>
              </w:rPr>
              <w:t>Commit</w:t>
            </w:r>
          </w:p>
        </w:tc>
        <w:tc>
          <w:tcPr>
            <w:tcW w:w="2129" w:type="dxa"/>
            <w:shd w:val="clear" w:color="auto" w:fill="auto"/>
            <w:vAlign w:val="center"/>
          </w:tcPr>
          <w:p w14:paraId="24F813EC" w14:textId="38E028B2" w:rsidR="0065646E" w:rsidRPr="00AE07C0" w:rsidRDefault="0065646E" w:rsidP="0065646E">
            <w:pPr>
              <w:pStyle w:val="BodyText"/>
              <w:widowControl w:val="0"/>
              <w:spacing w:after="0" w:line="240" w:lineRule="auto"/>
              <w:jc w:val="center"/>
              <w:rPr>
                <w:rFonts w:cs="Times New Roman"/>
                <w:bCs/>
                <w:szCs w:val="26"/>
              </w:rPr>
            </w:pPr>
            <w:r w:rsidRPr="00AE07C0">
              <w:rPr>
                <w:rFonts w:cs="Times New Roman"/>
                <w:szCs w:val="26"/>
              </w:rPr>
              <w:t>Do not commit</w:t>
            </w:r>
          </w:p>
        </w:tc>
        <w:tc>
          <w:tcPr>
            <w:tcW w:w="1389" w:type="dxa"/>
            <w:vAlign w:val="center"/>
          </w:tcPr>
          <w:p w14:paraId="5C210000" w14:textId="4F983D2B" w:rsidR="0065646E" w:rsidRPr="00AE07C0" w:rsidRDefault="00C5421C" w:rsidP="00AA096E">
            <w:pPr>
              <w:spacing w:after="0" w:line="240" w:lineRule="auto"/>
              <w:rPr>
                <w:rFonts w:cs="Times New Roman"/>
                <w:bCs/>
                <w:iCs/>
                <w:szCs w:val="26"/>
              </w:rPr>
            </w:pPr>
            <w:r w:rsidRPr="00AE07C0">
              <w:rPr>
                <w:szCs w:val="26"/>
                <w:lang w:val="it-IT"/>
              </w:rPr>
              <w:t>Written commitment</w:t>
            </w:r>
          </w:p>
        </w:tc>
      </w:tr>
      <w:tr w:rsidR="00AE07C0" w:rsidRPr="00AE07C0" w14:paraId="497908E2" w14:textId="77777777" w:rsidTr="003E3B1E">
        <w:tc>
          <w:tcPr>
            <w:tcW w:w="499" w:type="dxa"/>
            <w:vAlign w:val="center"/>
          </w:tcPr>
          <w:p w14:paraId="5B3F2B14" w14:textId="0B2A9B3C" w:rsidR="0065646E" w:rsidRPr="00AE07C0" w:rsidRDefault="0065646E" w:rsidP="0065646E">
            <w:pPr>
              <w:widowControl w:val="0"/>
              <w:spacing w:after="0" w:line="240" w:lineRule="auto"/>
              <w:jc w:val="center"/>
              <w:rPr>
                <w:rFonts w:cs="Times New Roman"/>
                <w:szCs w:val="26"/>
              </w:rPr>
            </w:pPr>
            <w:r w:rsidRPr="00AE07C0">
              <w:rPr>
                <w:rFonts w:cs="Times New Roman"/>
                <w:szCs w:val="26"/>
              </w:rPr>
              <w:t>10</w:t>
            </w:r>
          </w:p>
        </w:tc>
        <w:tc>
          <w:tcPr>
            <w:tcW w:w="2909" w:type="dxa"/>
            <w:shd w:val="clear" w:color="auto" w:fill="auto"/>
            <w:vAlign w:val="center"/>
          </w:tcPr>
          <w:p w14:paraId="2164764F" w14:textId="7C01135D" w:rsidR="0065646E" w:rsidRPr="00AE07C0" w:rsidRDefault="0065646E" w:rsidP="00BD57E8">
            <w:pPr>
              <w:spacing w:after="0" w:line="240" w:lineRule="auto"/>
            </w:pPr>
            <w:r w:rsidRPr="00AE07C0">
              <w:rPr>
                <w:szCs w:val="26"/>
                <w:lang w:val="it-IT"/>
              </w:rPr>
              <w:t xml:space="preserve">Commit that after the System goes live, vendor will support to undertake the connection/integration between new </w:t>
            </w:r>
            <w:r w:rsidR="00EE3A2F">
              <w:rPr>
                <w:szCs w:val="26"/>
                <w:lang w:val="it-IT"/>
              </w:rPr>
              <w:t xml:space="preserve">RM O&amp;D </w:t>
            </w:r>
            <w:r w:rsidRPr="00AE07C0">
              <w:rPr>
                <w:szCs w:val="26"/>
                <w:lang w:val="it-IT"/>
              </w:rPr>
              <w:t xml:space="preserve"> with VNA’s other applications/systems, of which minimum </w:t>
            </w:r>
            <w:r w:rsidR="00EE3A2F">
              <w:rPr>
                <w:szCs w:val="26"/>
                <w:lang w:val="it-IT"/>
              </w:rPr>
              <w:t>5</w:t>
            </w:r>
            <w:r w:rsidRPr="00AE07C0">
              <w:rPr>
                <w:szCs w:val="26"/>
                <w:lang w:val="it-IT"/>
              </w:rPr>
              <w:t xml:space="preserve"> input applications/systems and minimum </w:t>
            </w:r>
            <w:r w:rsidR="00EE3A2F">
              <w:rPr>
                <w:szCs w:val="26"/>
                <w:lang w:val="it-IT"/>
              </w:rPr>
              <w:t>5</w:t>
            </w:r>
            <w:r w:rsidRPr="00AE07C0">
              <w:rPr>
                <w:szCs w:val="26"/>
                <w:lang w:val="it-IT"/>
              </w:rPr>
              <w:t xml:space="preserve"> output application/systems</w:t>
            </w:r>
          </w:p>
        </w:tc>
        <w:tc>
          <w:tcPr>
            <w:tcW w:w="2129" w:type="dxa"/>
            <w:shd w:val="clear" w:color="auto" w:fill="auto"/>
            <w:vAlign w:val="center"/>
          </w:tcPr>
          <w:p w14:paraId="261B7896" w14:textId="6AD156E3" w:rsidR="0065646E" w:rsidRPr="00AE07C0" w:rsidRDefault="0065646E" w:rsidP="0065646E">
            <w:pPr>
              <w:pStyle w:val="BodyText"/>
              <w:widowControl w:val="0"/>
              <w:spacing w:after="0" w:line="240" w:lineRule="auto"/>
              <w:jc w:val="center"/>
              <w:rPr>
                <w:rFonts w:cs="Times New Roman"/>
                <w:szCs w:val="26"/>
              </w:rPr>
            </w:pPr>
            <w:r w:rsidRPr="00AE07C0">
              <w:rPr>
                <w:rFonts w:cs="Times New Roman"/>
                <w:szCs w:val="26"/>
              </w:rPr>
              <w:t>Commit</w:t>
            </w:r>
          </w:p>
        </w:tc>
        <w:tc>
          <w:tcPr>
            <w:tcW w:w="2129" w:type="dxa"/>
            <w:shd w:val="clear" w:color="auto" w:fill="auto"/>
            <w:vAlign w:val="center"/>
          </w:tcPr>
          <w:p w14:paraId="06EDDBB3" w14:textId="06E1D795" w:rsidR="0065646E" w:rsidRPr="00AE07C0" w:rsidRDefault="0065646E" w:rsidP="0065646E">
            <w:pPr>
              <w:pStyle w:val="BodyText"/>
              <w:widowControl w:val="0"/>
              <w:spacing w:after="0" w:line="240" w:lineRule="auto"/>
              <w:jc w:val="center"/>
              <w:rPr>
                <w:rFonts w:cs="Times New Roman"/>
                <w:bCs/>
                <w:szCs w:val="26"/>
              </w:rPr>
            </w:pPr>
            <w:r w:rsidRPr="00AE07C0">
              <w:rPr>
                <w:rFonts w:cs="Times New Roman"/>
                <w:szCs w:val="26"/>
              </w:rPr>
              <w:t>Do not commit</w:t>
            </w:r>
          </w:p>
        </w:tc>
        <w:tc>
          <w:tcPr>
            <w:tcW w:w="1389" w:type="dxa"/>
            <w:vAlign w:val="center"/>
          </w:tcPr>
          <w:p w14:paraId="6E122742" w14:textId="37A0E3B2" w:rsidR="0065646E" w:rsidRPr="00AE07C0" w:rsidRDefault="00C5421C" w:rsidP="00AA096E">
            <w:pPr>
              <w:spacing w:after="0" w:line="240" w:lineRule="auto"/>
              <w:rPr>
                <w:rFonts w:cs="Times New Roman"/>
                <w:bCs/>
                <w:iCs/>
                <w:szCs w:val="26"/>
              </w:rPr>
            </w:pPr>
            <w:r w:rsidRPr="00AE07C0">
              <w:rPr>
                <w:szCs w:val="26"/>
                <w:lang w:val="it-IT"/>
              </w:rPr>
              <w:t>Written commitment</w:t>
            </w:r>
          </w:p>
        </w:tc>
      </w:tr>
      <w:tr w:rsidR="00C5421C" w:rsidRPr="00AE07C0" w14:paraId="2877C7BC" w14:textId="77777777" w:rsidTr="003E3B1E">
        <w:tc>
          <w:tcPr>
            <w:tcW w:w="499" w:type="dxa"/>
            <w:vAlign w:val="center"/>
          </w:tcPr>
          <w:p w14:paraId="445D49A3" w14:textId="111FEFA1" w:rsidR="00C5421C" w:rsidRPr="00AE07C0" w:rsidRDefault="00C5421C" w:rsidP="00C5421C">
            <w:pPr>
              <w:widowControl w:val="0"/>
              <w:spacing w:after="0" w:line="240" w:lineRule="auto"/>
              <w:jc w:val="center"/>
              <w:rPr>
                <w:rFonts w:cs="Times New Roman"/>
                <w:szCs w:val="26"/>
              </w:rPr>
            </w:pPr>
            <w:r w:rsidRPr="00AE07C0">
              <w:rPr>
                <w:rFonts w:cs="Times New Roman"/>
                <w:szCs w:val="26"/>
              </w:rPr>
              <w:t>11</w:t>
            </w:r>
          </w:p>
        </w:tc>
        <w:tc>
          <w:tcPr>
            <w:tcW w:w="2909" w:type="dxa"/>
            <w:shd w:val="clear" w:color="auto" w:fill="auto"/>
            <w:vAlign w:val="center"/>
          </w:tcPr>
          <w:p w14:paraId="49DEBE44" w14:textId="78A7C8E2" w:rsidR="00C5421C" w:rsidRPr="00AE07C0" w:rsidRDefault="00C5421C" w:rsidP="00C5421C">
            <w:pPr>
              <w:spacing w:after="0" w:line="240" w:lineRule="auto"/>
              <w:jc w:val="both"/>
              <w:rPr>
                <w:rFonts w:cs="Times New Roman"/>
              </w:rPr>
            </w:pPr>
            <w:r w:rsidRPr="00AE07C0">
              <w:rPr>
                <w:rFonts w:cs="Times New Roman"/>
              </w:rPr>
              <w:t>Commit the time to fix application errors, the minimum time levels corresponding to the error level of the application based on operation requirement in section 5.5</w:t>
            </w:r>
          </w:p>
        </w:tc>
        <w:tc>
          <w:tcPr>
            <w:tcW w:w="2129" w:type="dxa"/>
            <w:shd w:val="clear" w:color="auto" w:fill="auto"/>
            <w:vAlign w:val="center"/>
          </w:tcPr>
          <w:p w14:paraId="01361E8F" w14:textId="6B2857A2" w:rsidR="00C5421C" w:rsidRPr="00AE07C0" w:rsidRDefault="00C5421C" w:rsidP="00C5421C">
            <w:pPr>
              <w:pStyle w:val="BodyText"/>
              <w:widowControl w:val="0"/>
              <w:spacing w:after="0" w:line="240" w:lineRule="auto"/>
              <w:jc w:val="center"/>
              <w:rPr>
                <w:rFonts w:cs="Times New Roman"/>
                <w:szCs w:val="26"/>
              </w:rPr>
            </w:pPr>
            <w:r w:rsidRPr="00AE07C0">
              <w:rPr>
                <w:rFonts w:cs="Times New Roman"/>
                <w:szCs w:val="26"/>
              </w:rPr>
              <w:t>Commit</w:t>
            </w:r>
          </w:p>
        </w:tc>
        <w:tc>
          <w:tcPr>
            <w:tcW w:w="2129" w:type="dxa"/>
            <w:shd w:val="clear" w:color="auto" w:fill="auto"/>
            <w:vAlign w:val="center"/>
          </w:tcPr>
          <w:p w14:paraId="143EFDFD" w14:textId="50566F82" w:rsidR="00C5421C" w:rsidRPr="00AE07C0" w:rsidRDefault="00C5421C" w:rsidP="00C5421C">
            <w:pPr>
              <w:pStyle w:val="BodyText"/>
              <w:widowControl w:val="0"/>
              <w:spacing w:after="0" w:line="240" w:lineRule="auto"/>
              <w:jc w:val="center"/>
              <w:rPr>
                <w:rFonts w:cs="Times New Roman"/>
                <w:bCs/>
                <w:szCs w:val="26"/>
              </w:rPr>
            </w:pPr>
            <w:r w:rsidRPr="00AE07C0">
              <w:rPr>
                <w:rFonts w:cs="Times New Roman"/>
                <w:szCs w:val="26"/>
              </w:rPr>
              <w:t>Do not commit</w:t>
            </w:r>
          </w:p>
        </w:tc>
        <w:tc>
          <w:tcPr>
            <w:tcW w:w="1389" w:type="dxa"/>
          </w:tcPr>
          <w:p w14:paraId="4FA28291" w14:textId="723FA53E" w:rsidR="00C5421C" w:rsidRPr="00AE07C0" w:rsidRDefault="00C5421C" w:rsidP="00C5421C">
            <w:pPr>
              <w:spacing w:after="0" w:line="240" w:lineRule="auto"/>
              <w:rPr>
                <w:rFonts w:cs="Times New Roman"/>
                <w:bCs/>
                <w:iCs/>
                <w:szCs w:val="26"/>
              </w:rPr>
            </w:pPr>
            <w:r w:rsidRPr="00F14743">
              <w:rPr>
                <w:szCs w:val="26"/>
                <w:lang w:val="it-IT"/>
              </w:rPr>
              <w:t>Written commitment</w:t>
            </w:r>
          </w:p>
        </w:tc>
      </w:tr>
      <w:tr w:rsidR="00C5421C" w:rsidRPr="00AE07C0" w14:paraId="3FFFC2BA" w14:textId="77777777" w:rsidTr="003E3B1E">
        <w:tc>
          <w:tcPr>
            <w:tcW w:w="499" w:type="dxa"/>
            <w:vAlign w:val="center"/>
          </w:tcPr>
          <w:p w14:paraId="6F96E62E" w14:textId="3455F742" w:rsidR="00C5421C" w:rsidRPr="00AE07C0" w:rsidRDefault="00C5421C" w:rsidP="00C5421C">
            <w:pPr>
              <w:widowControl w:val="0"/>
              <w:spacing w:after="0" w:line="240" w:lineRule="auto"/>
              <w:jc w:val="center"/>
              <w:rPr>
                <w:rFonts w:cs="Times New Roman"/>
                <w:szCs w:val="26"/>
              </w:rPr>
            </w:pPr>
            <w:r w:rsidRPr="00AE07C0">
              <w:rPr>
                <w:rFonts w:cs="Times New Roman"/>
                <w:szCs w:val="26"/>
              </w:rPr>
              <w:t>12</w:t>
            </w:r>
          </w:p>
        </w:tc>
        <w:tc>
          <w:tcPr>
            <w:tcW w:w="2909" w:type="dxa"/>
            <w:shd w:val="clear" w:color="auto" w:fill="auto"/>
            <w:vAlign w:val="center"/>
          </w:tcPr>
          <w:p w14:paraId="0B0954A5" w14:textId="293EED25" w:rsidR="00C5421C" w:rsidRPr="00AE07C0" w:rsidRDefault="00C5421C" w:rsidP="00C5421C">
            <w:pPr>
              <w:spacing w:after="0" w:line="240" w:lineRule="auto"/>
              <w:jc w:val="both"/>
              <w:rPr>
                <w:rFonts w:cs="Times New Roman"/>
              </w:rPr>
            </w:pPr>
            <w:r w:rsidRPr="00AE07C0">
              <w:rPr>
                <w:szCs w:val="26"/>
                <w:lang w:val="it-IT"/>
              </w:rPr>
              <w:t xml:space="preserve">Commit to perform installation, configuration free of charge in the following cases: System has issue/problem/crash that need re-install applications </w:t>
            </w:r>
            <w:r w:rsidRPr="00AE07C0">
              <w:rPr>
                <w:rFonts w:cs="Times New Roman"/>
              </w:rPr>
              <w:t>based on operation requirement in section 5.5</w:t>
            </w:r>
          </w:p>
        </w:tc>
        <w:tc>
          <w:tcPr>
            <w:tcW w:w="2129" w:type="dxa"/>
            <w:shd w:val="clear" w:color="auto" w:fill="auto"/>
            <w:vAlign w:val="center"/>
          </w:tcPr>
          <w:p w14:paraId="00010102" w14:textId="5C001C5C" w:rsidR="00C5421C" w:rsidRPr="00AE07C0" w:rsidRDefault="00C5421C" w:rsidP="00C5421C">
            <w:pPr>
              <w:pStyle w:val="BodyText"/>
              <w:widowControl w:val="0"/>
              <w:spacing w:after="0" w:line="240" w:lineRule="auto"/>
              <w:jc w:val="center"/>
              <w:rPr>
                <w:rFonts w:cs="Times New Roman"/>
                <w:szCs w:val="26"/>
              </w:rPr>
            </w:pPr>
            <w:r w:rsidRPr="00AE07C0">
              <w:rPr>
                <w:rFonts w:cs="Times New Roman"/>
                <w:szCs w:val="26"/>
              </w:rPr>
              <w:t>Commit</w:t>
            </w:r>
          </w:p>
        </w:tc>
        <w:tc>
          <w:tcPr>
            <w:tcW w:w="2129" w:type="dxa"/>
            <w:shd w:val="clear" w:color="auto" w:fill="auto"/>
            <w:vAlign w:val="center"/>
          </w:tcPr>
          <w:p w14:paraId="41904CA5" w14:textId="1C2295BD" w:rsidR="00C5421C" w:rsidRPr="00AE07C0" w:rsidRDefault="00C5421C" w:rsidP="00C5421C">
            <w:pPr>
              <w:pStyle w:val="BodyText"/>
              <w:widowControl w:val="0"/>
              <w:spacing w:after="0" w:line="240" w:lineRule="auto"/>
              <w:jc w:val="center"/>
              <w:rPr>
                <w:rFonts w:cs="Times New Roman"/>
                <w:bCs/>
                <w:szCs w:val="26"/>
              </w:rPr>
            </w:pPr>
            <w:r w:rsidRPr="00AE07C0">
              <w:rPr>
                <w:rFonts w:cs="Times New Roman"/>
                <w:szCs w:val="26"/>
              </w:rPr>
              <w:t>Do not commit</w:t>
            </w:r>
          </w:p>
        </w:tc>
        <w:tc>
          <w:tcPr>
            <w:tcW w:w="1389" w:type="dxa"/>
          </w:tcPr>
          <w:p w14:paraId="57D92225" w14:textId="0EB32FE4" w:rsidR="00C5421C" w:rsidRPr="00AE07C0" w:rsidRDefault="00C5421C" w:rsidP="00C5421C">
            <w:pPr>
              <w:spacing w:after="0" w:line="240" w:lineRule="auto"/>
              <w:rPr>
                <w:rFonts w:cs="Times New Roman"/>
                <w:bCs/>
                <w:iCs/>
                <w:szCs w:val="26"/>
              </w:rPr>
            </w:pPr>
            <w:r w:rsidRPr="00F14743">
              <w:rPr>
                <w:szCs w:val="26"/>
                <w:lang w:val="it-IT"/>
              </w:rPr>
              <w:t>Written commitment</w:t>
            </w:r>
          </w:p>
        </w:tc>
      </w:tr>
      <w:tr w:rsidR="00C5421C" w:rsidRPr="00AE07C0" w14:paraId="3F67A46A" w14:textId="77777777" w:rsidTr="003E3B1E">
        <w:tc>
          <w:tcPr>
            <w:tcW w:w="499" w:type="dxa"/>
            <w:vAlign w:val="center"/>
          </w:tcPr>
          <w:p w14:paraId="0EFA812C" w14:textId="24AB10F9" w:rsidR="00C5421C" w:rsidRPr="00AE07C0" w:rsidRDefault="00C5421C" w:rsidP="00C5421C">
            <w:pPr>
              <w:widowControl w:val="0"/>
              <w:spacing w:after="0" w:line="240" w:lineRule="auto"/>
              <w:jc w:val="center"/>
              <w:rPr>
                <w:rFonts w:cs="Times New Roman"/>
                <w:szCs w:val="26"/>
              </w:rPr>
            </w:pPr>
            <w:r w:rsidRPr="00AE07C0">
              <w:rPr>
                <w:rFonts w:cs="Times New Roman"/>
                <w:szCs w:val="26"/>
              </w:rPr>
              <w:t>13</w:t>
            </w:r>
          </w:p>
        </w:tc>
        <w:tc>
          <w:tcPr>
            <w:tcW w:w="2909" w:type="dxa"/>
            <w:shd w:val="clear" w:color="auto" w:fill="auto"/>
            <w:vAlign w:val="center"/>
          </w:tcPr>
          <w:p w14:paraId="3B3A29F6" w14:textId="6E003264" w:rsidR="00C5421C" w:rsidRPr="00AE07C0" w:rsidRDefault="00C5421C" w:rsidP="00C5421C">
            <w:pPr>
              <w:spacing w:after="0" w:line="240" w:lineRule="auto"/>
              <w:jc w:val="both"/>
              <w:rPr>
                <w:szCs w:val="26"/>
                <w:lang w:val="it-IT"/>
              </w:rPr>
            </w:pPr>
            <w:r w:rsidRPr="00AE07C0">
              <w:rPr>
                <w:szCs w:val="26"/>
                <w:lang w:val="it-IT"/>
              </w:rPr>
              <w:t xml:space="preserve">Commit to operate and offer solution in case: VNA </w:t>
            </w:r>
            <w:r w:rsidRPr="00AE07C0">
              <w:rPr>
                <w:rFonts w:cs="Times New Roman"/>
                <w:szCs w:val="26"/>
              </w:rPr>
              <w:t>integrates new systems in the future</w:t>
            </w:r>
          </w:p>
        </w:tc>
        <w:tc>
          <w:tcPr>
            <w:tcW w:w="2129" w:type="dxa"/>
            <w:shd w:val="clear" w:color="auto" w:fill="auto"/>
            <w:vAlign w:val="center"/>
          </w:tcPr>
          <w:p w14:paraId="416885F4" w14:textId="5662FED0" w:rsidR="00C5421C" w:rsidRPr="00AE07C0" w:rsidRDefault="00C5421C" w:rsidP="00C5421C">
            <w:pPr>
              <w:pStyle w:val="BodyText"/>
              <w:widowControl w:val="0"/>
              <w:spacing w:after="0" w:line="240" w:lineRule="auto"/>
              <w:jc w:val="center"/>
              <w:rPr>
                <w:rFonts w:cs="Times New Roman"/>
                <w:szCs w:val="26"/>
              </w:rPr>
            </w:pPr>
            <w:r w:rsidRPr="00AE07C0">
              <w:rPr>
                <w:rFonts w:cs="Times New Roman"/>
                <w:szCs w:val="26"/>
              </w:rPr>
              <w:t>Commit</w:t>
            </w:r>
          </w:p>
        </w:tc>
        <w:tc>
          <w:tcPr>
            <w:tcW w:w="2129" w:type="dxa"/>
            <w:shd w:val="clear" w:color="auto" w:fill="auto"/>
            <w:vAlign w:val="center"/>
          </w:tcPr>
          <w:p w14:paraId="61E7B555" w14:textId="2ED65585" w:rsidR="00C5421C" w:rsidRPr="00AE07C0" w:rsidRDefault="00C5421C" w:rsidP="00C5421C">
            <w:pPr>
              <w:pStyle w:val="BodyText"/>
              <w:widowControl w:val="0"/>
              <w:spacing w:after="0" w:line="240" w:lineRule="auto"/>
              <w:jc w:val="center"/>
              <w:rPr>
                <w:rFonts w:cs="Times New Roman"/>
                <w:szCs w:val="26"/>
              </w:rPr>
            </w:pPr>
            <w:r w:rsidRPr="00AE07C0">
              <w:rPr>
                <w:rFonts w:cs="Times New Roman"/>
                <w:szCs w:val="26"/>
              </w:rPr>
              <w:t>Do not commit</w:t>
            </w:r>
          </w:p>
        </w:tc>
        <w:tc>
          <w:tcPr>
            <w:tcW w:w="1389" w:type="dxa"/>
          </w:tcPr>
          <w:p w14:paraId="112479F7" w14:textId="0B40F4C1" w:rsidR="00C5421C" w:rsidRPr="00AE07C0" w:rsidRDefault="00C5421C" w:rsidP="00C5421C">
            <w:pPr>
              <w:spacing w:after="0" w:line="240" w:lineRule="auto"/>
              <w:rPr>
                <w:rFonts w:cs="Times New Roman"/>
                <w:szCs w:val="26"/>
              </w:rPr>
            </w:pPr>
            <w:r w:rsidRPr="00F14743">
              <w:rPr>
                <w:szCs w:val="26"/>
                <w:lang w:val="it-IT"/>
              </w:rPr>
              <w:t>Written commitment</w:t>
            </w:r>
          </w:p>
        </w:tc>
      </w:tr>
      <w:tr w:rsidR="00C5421C" w:rsidRPr="00AE07C0" w14:paraId="4517C6F7" w14:textId="77777777" w:rsidTr="003E3B1E">
        <w:tc>
          <w:tcPr>
            <w:tcW w:w="499" w:type="dxa"/>
            <w:vAlign w:val="center"/>
          </w:tcPr>
          <w:p w14:paraId="0AC88B55" w14:textId="2F401BA2" w:rsidR="00C5421C" w:rsidRPr="00AE07C0" w:rsidRDefault="00C5421C" w:rsidP="00C5421C">
            <w:pPr>
              <w:widowControl w:val="0"/>
              <w:spacing w:after="0" w:line="240" w:lineRule="auto"/>
              <w:jc w:val="center"/>
              <w:rPr>
                <w:rFonts w:cs="Times New Roman"/>
                <w:szCs w:val="26"/>
              </w:rPr>
            </w:pPr>
            <w:r w:rsidRPr="00AE07C0">
              <w:rPr>
                <w:rFonts w:cs="Times New Roman"/>
                <w:szCs w:val="26"/>
              </w:rPr>
              <w:lastRenderedPageBreak/>
              <w:t>14</w:t>
            </w:r>
          </w:p>
        </w:tc>
        <w:tc>
          <w:tcPr>
            <w:tcW w:w="2909" w:type="dxa"/>
            <w:shd w:val="clear" w:color="auto" w:fill="auto"/>
            <w:vAlign w:val="center"/>
          </w:tcPr>
          <w:p w14:paraId="4A95E4A4" w14:textId="160692D5" w:rsidR="00C5421C" w:rsidRPr="00AE07C0" w:rsidRDefault="00C5421C" w:rsidP="00C5421C">
            <w:pPr>
              <w:spacing w:after="60" w:line="240" w:lineRule="auto"/>
              <w:jc w:val="both"/>
              <w:rPr>
                <w:rFonts w:cs="Times New Roman"/>
              </w:rPr>
            </w:pPr>
            <w:r w:rsidRPr="00AE07C0">
              <w:rPr>
                <w:szCs w:val="26"/>
                <w:lang w:val="it-IT"/>
              </w:rPr>
              <w:t>Commit to cooperate with other VNA's vendors to connect with related software/application/systems</w:t>
            </w:r>
          </w:p>
        </w:tc>
        <w:tc>
          <w:tcPr>
            <w:tcW w:w="2129" w:type="dxa"/>
            <w:shd w:val="clear" w:color="auto" w:fill="auto"/>
            <w:vAlign w:val="center"/>
          </w:tcPr>
          <w:p w14:paraId="73713A39" w14:textId="5462CFD7" w:rsidR="00C5421C" w:rsidRPr="00AE07C0" w:rsidRDefault="00C5421C" w:rsidP="00C5421C">
            <w:pPr>
              <w:pStyle w:val="BodyText"/>
              <w:widowControl w:val="0"/>
              <w:spacing w:after="0" w:line="240" w:lineRule="auto"/>
              <w:jc w:val="center"/>
              <w:rPr>
                <w:rFonts w:cs="Times New Roman"/>
                <w:szCs w:val="26"/>
              </w:rPr>
            </w:pPr>
            <w:r w:rsidRPr="00AE07C0">
              <w:rPr>
                <w:rFonts w:cs="Times New Roman"/>
                <w:szCs w:val="26"/>
              </w:rPr>
              <w:t>Commit</w:t>
            </w:r>
          </w:p>
        </w:tc>
        <w:tc>
          <w:tcPr>
            <w:tcW w:w="2129" w:type="dxa"/>
            <w:shd w:val="clear" w:color="auto" w:fill="auto"/>
            <w:vAlign w:val="center"/>
          </w:tcPr>
          <w:p w14:paraId="59D383F5" w14:textId="6DCC5188" w:rsidR="00C5421C" w:rsidRPr="00AE07C0" w:rsidRDefault="00C5421C" w:rsidP="00C5421C">
            <w:pPr>
              <w:pStyle w:val="BodyText"/>
              <w:widowControl w:val="0"/>
              <w:spacing w:after="0" w:line="240" w:lineRule="auto"/>
              <w:jc w:val="center"/>
              <w:rPr>
                <w:rFonts w:cs="Times New Roman"/>
                <w:bCs/>
                <w:szCs w:val="26"/>
              </w:rPr>
            </w:pPr>
            <w:r w:rsidRPr="00AE07C0">
              <w:rPr>
                <w:rFonts w:cs="Times New Roman"/>
                <w:szCs w:val="26"/>
              </w:rPr>
              <w:t>Do not commit</w:t>
            </w:r>
          </w:p>
        </w:tc>
        <w:tc>
          <w:tcPr>
            <w:tcW w:w="1389" w:type="dxa"/>
          </w:tcPr>
          <w:p w14:paraId="227A3389" w14:textId="55FA490F" w:rsidR="00C5421C" w:rsidRPr="00AE07C0" w:rsidRDefault="00C5421C" w:rsidP="00C5421C">
            <w:pPr>
              <w:spacing w:after="0" w:line="240" w:lineRule="auto"/>
              <w:rPr>
                <w:rFonts w:cs="Times New Roman"/>
                <w:bCs/>
                <w:iCs/>
                <w:szCs w:val="26"/>
              </w:rPr>
            </w:pPr>
            <w:r w:rsidRPr="00F14743">
              <w:rPr>
                <w:szCs w:val="26"/>
                <w:lang w:val="it-IT"/>
              </w:rPr>
              <w:t>Written commitment</w:t>
            </w:r>
          </w:p>
        </w:tc>
      </w:tr>
      <w:tr w:rsidR="00C5421C" w:rsidRPr="00AE07C0" w14:paraId="4B95B9D2" w14:textId="77777777" w:rsidTr="003E3B1E">
        <w:tc>
          <w:tcPr>
            <w:tcW w:w="499" w:type="dxa"/>
            <w:vAlign w:val="center"/>
          </w:tcPr>
          <w:p w14:paraId="6EC4B5C1" w14:textId="430E33FD" w:rsidR="00C5421C" w:rsidRPr="00AE07C0" w:rsidRDefault="00C5421C" w:rsidP="00C5421C">
            <w:pPr>
              <w:widowControl w:val="0"/>
              <w:spacing w:after="0" w:line="240" w:lineRule="auto"/>
              <w:jc w:val="center"/>
              <w:rPr>
                <w:rFonts w:cs="Times New Roman"/>
                <w:szCs w:val="26"/>
              </w:rPr>
            </w:pPr>
            <w:r w:rsidRPr="00AE07C0">
              <w:rPr>
                <w:rFonts w:cs="Times New Roman"/>
                <w:szCs w:val="26"/>
              </w:rPr>
              <w:t>15</w:t>
            </w:r>
          </w:p>
        </w:tc>
        <w:tc>
          <w:tcPr>
            <w:tcW w:w="2909" w:type="dxa"/>
            <w:shd w:val="clear" w:color="auto" w:fill="auto"/>
            <w:vAlign w:val="center"/>
          </w:tcPr>
          <w:p w14:paraId="0B7DACB8" w14:textId="17E68691" w:rsidR="00C5421C" w:rsidRPr="00AE07C0" w:rsidRDefault="00C5421C" w:rsidP="00C5421C">
            <w:pPr>
              <w:spacing w:after="60" w:line="240" w:lineRule="auto"/>
              <w:jc w:val="both"/>
              <w:rPr>
                <w:rFonts w:cs="Times New Roman"/>
              </w:rPr>
            </w:pPr>
            <w:r>
              <w:rPr>
                <w:rFonts w:cs="Times New Roman"/>
                <w:szCs w:val="26"/>
              </w:rPr>
              <w:t>Has detailed of implementation plan</w:t>
            </w:r>
          </w:p>
        </w:tc>
        <w:tc>
          <w:tcPr>
            <w:tcW w:w="2129" w:type="dxa"/>
            <w:shd w:val="clear" w:color="auto" w:fill="auto"/>
            <w:vAlign w:val="center"/>
          </w:tcPr>
          <w:p w14:paraId="6F57CF34" w14:textId="66980621" w:rsidR="00C5421C" w:rsidRPr="00AE07C0" w:rsidRDefault="00C5421C" w:rsidP="00C5421C">
            <w:pPr>
              <w:pStyle w:val="BodyText"/>
              <w:widowControl w:val="0"/>
              <w:spacing w:after="0" w:line="240" w:lineRule="auto"/>
              <w:jc w:val="center"/>
              <w:rPr>
                <w:rFonts w:cs="Times New Roman"/>
                <w:szCs w:val="26"/>
              </w:rPr>
            </w:pPr>
            <w:r w:rsidRPr="00AE07C0">
              <w:rPr>
                <w:rFonts w:cs="Times New Roman"/>
                <w:szCs w:val="26"/>
              </w:rPr>
              <w:t>Commit</w:t>
            </w:r>
          </w:p>
        </w:tc>
        <w:tc>
          <w:tcPr>
            <w:tcW w:w="2129" w:type="dxa"/>
            <w:shd w:val="clear" w:color="auto" w:fill="auto"/>
            <w:vAlign w:val="center"/>
          </w:tcPr>
          <w:p w14:paraId="16B4FF38" w14:textId="7130200A" w:rsidR="00C5421C" w:rsidRPr="00AE07C0" w:rsidRDefault="00C5421C" w:rsidP="00C5421C">
            <w:pPr>
              <w:pStyle w:val="BodyText"/>
              <w:widowControl w:val="0"/>
              <w:spacing w:after="0" w:line="240" w:lineRule="auto"/>
              <w:jc w:val="center"/>
              <w:rPr>
                <w:rFonts w:cs="Times New Roman"/>
                <w:bCs/>
                <w:szCs w:val="26"/>
              </w:rPr>
            </w:pPr>
            <w:r w:rsidRPr="00AE07C0">
              <w:rPr>
                <w:rFonts w:cs="Times New Roman"/>
                <w:szCs w:val="26"/>
              </w:rPr>
              <w:t>Do not commit</w:t>
            </w:r>
          </w:p>
        </w:tc>
        <w:tc>
          <w:tcPr>
            <w:tcW w:w="1389" w:type="dxa"/>
          </w:tcPr>
          <w:p w14:paraId="38AFCE9A" w14:textId="7DD1A015" w:rsidR="00C5421C" w:rsidRPr="00AE07C0" w:rsidRDefault="00C5421C" w:rsidP="00C5421C">
            <w:pPr>
              <w:spacing w:after="0" w:line="240" w:lineRule="auto"/>
              <w:rPr>
                <w:rFonts w:cs="Times New Roman"/>
                <w:bCs/>
                <w:iCs/>
                <w:szCs w:val="26"/>
              </w:rPr>
            </w:pPr>
            <w:r w:rsidRPr="00F14743">
              <w:rPr>
                <w:szCs w:val="26"/>
                <w:lang w:val="it-IT"/>
              </w:rPr>
              <w:t>Written commitment</w:t>
            </w:r>
          </w:p>
        </w:tc>
      </w:tr>
      <w:tr w:rsidR="00C5421C" w:rsidRPr="00AE07C0" w14:paraId="29BE1E21" w14:textId="77777777" w:rsidTr="003E3B1E">
        <w:tc>
          <w:tcPr>
            <w:tcW w:w="499" w:type="dxa"/>
            <w:vAlign w:val="center"/>
          </w:tcPr>
          <w:p w14:paraId="062C4FDA" w14:textId="5B851AA9" w:rsidR="00C5421C" w:rsidRPr="00AE07C0" w:rsidRDefault="00C5421C" w:rsidP="00C5421C">
            <w:pPr>
              <w:widowControl w:val="0"/>
              <w:spacing w:after="0" w:line="240" w:lineRule="auto"/>
              <w:jc w:val="center"/>
              <w:rPr>
                <w:rFonts w:cs="Times New Roman"/>
                <w:szCs w:val="26"/>
              </w:rPr>
            </w:pPr>
            <w:r w:rsidRPr="00AE07C0">
              <w:rPr>
                <w:rFonts w:cs="Times New Roman"/>
                <w:szCs w:val="26"/>
              </w:rPr>
              <w:t>16</w:t>
            </w:r>
          </w:p>
        </w:tc>
        <w:tc>
          <w:tcPr>
            <w:tcW w:w="2909" w:type="dxa"/>
            <w:shd w:val="clear" w:color="auto" w:fill="auto"/>
            <w:vAlign w:val="center"/>
          </w:tcPr>
          <w:p w14:paraId="6D00218E" w14:textId="51FC29EC" w:rsidR="00C5421C" w:rsidRPr="00AE07C0" w:rsidRDefault="00C5421C" w:rsidP="00C5421C">
            <w:pPr>
              <w:spacing w:after="60" w:line="240" w:lineRule="auto"/>
              <w:jc w:val="both"/>
              <w:rPr>
                <w:rFonts w:cs="Times New Roman"/>
                <w:szCs w:val="26"/>
              </w:rPr>
            </w:pPr>
            <w:r>
              <w:rPr>
                <w:rFonts w:cs="Times New Roman"/>
                <w:szCs w:val="26"/>
              </w:rPr>
              <w:t>System can analyze, forecast and utilize revenue of at least 900 flights/day</w:t>
            </w:r>
          </w:p>
        </w:tc>
        <w:tc>
          <w:tcPr>
            <w:tcW w:w="2129" w:type="dxa"/>
            <w:shd w:val="clear" w:color="auto" w:fill="auto"/>
            <w:vAlign w:val="center"/>
          </w:tcPr>
          <w:p w14:paraId="391429BD" w14:textId="4F08C9C4" w:rsidR="00C5421C" w:rsidRPr="00AE07C0" w:rsidRDefault="00C5421C" w:rsidP="00C5421C">
            <w:pPr>
              <w:pStyle w:val="BodyText"/>
              <w:widowControl w:val="0"/>
              <w:spacing w:after="0" w:line="240" w:lineRule="auto"/>
              <w:jc w:val="center"/>
              <w:rPr>
                <w:rFonts w:cs="Times New Roman"/>
                <w:szCs w:val="26"/>
              </w:rPr>
            </w:pPr>
            <w:r w:rsidRPr="00AE07C0">
              <w:rPr>
                <w:rFonts w:cs="Times New Roman"/>
                <w:szCs w:val="26"/>
              </w:rPr>
              <w:t>Commit</w:t>
            </w:r>
          </w:p>
        </w:tc>
        <w:tc>
          <w:tcPr>
            <w:tcW w:w="2129" w:type="dxa"/>
            <w:shd w:val="clear" w:color="auto" w:fill="auto"/>
            <w:vAlign w:val="center"/>
          </w:tcPr>
          <w:p w14:paraId="559219E4" w14:textId="40F7A8B8" w:rsidR="00C5421C" w:rsidRPr="00AE07C0" w:rsidRDefault="00C5421C" w:rsidP="00C5421C">
            <w:pPr>
              <w:pStyle w:val="BodyText"/>
              <w:widowControl w:val="0"/>
              <w:spacing w:after="0" w:line="240" w:lineRule="auto"/>
              <w:jc w:val="center"/>
              <w:rPr>
                <w:rFonts w:cs="Times New Roman"/>
                <w:szCs w:val="26"/>
              </w:rPr>
            </w:pPr>
            <w:r w:rsidRPr="00AE07C0">
              <w:rPr>
                <w:rFonts w:cs="Times New Roman"/>
                <w:szCs w:val="26"/>
              </w:rPr>
              <w:t>Do not commit</w:t>
            </w:r>
          </w:p>
        </w:tc>
        <w:tc>
          <w:tcPr>
            <w:tcW w:w="1389" w:type="dxa"/>
          </w:tcPr>
          <w:p w14:paraId="60F81EB0" w14:textId="6DF74B73" w:rsidR="00C5421C" w:rsidRPr="00AE07C0" w:rsidRDefault="00C5421C" w:rsidP="00C5421C">
            <w:pPr>
              <w:spacing w:after="0" w:line="240" w:lineRule="auto"/>
              <w:rPr>
                <w:szCs w:val="26"/>
                <w:lang w:val="it-IT"/>
              </w:rPr>
            </w:pPr>
            <w:r w:rsidRPr="00F14743">
              <w:rPr>
                <w:szCs w:val="26"/>
                <w:lang w:val="it-IT"/>
              </w:rPr>
              <w:t>Written commitment</w:t>
            </w:r>
          </w:p>
        </w:tc>
      </w:tr>
      <w:tr w:rsidR="00C5421C" w:rsidRPr="00AE07C0" w14:paraId="37D2A30B" w14:textId="77777777" w:rsidTr="003E3B1E">
        <w:tc>
          <w:tcPr>
            <w:tcW w:w="499" w:type="dxa"/>
            <w:vAlign w:val="center"/>
          </w:tcPr>
          <w:p w14:paraId="12865213" w14:textId="53939661" w:rsidR="00C5421C" w:rsidRPr="00AE07C0" w:rsidRDefault="00C5421C" w:rsidP="00C5421C">
            <w:pPr>
              <w:widowControl w:val="0"/>
              <w:spacing w:after="0" w:line="240" w:lineRule="auto"/>
              <w:jc w:val="center"/>
              <w:rPr>
                <w:rFonts w:cs="Times New Roman"/>
                <w:szCs w:val="26"/>
              </w:rPr>
            </w:pPr>
            <w:r>
              <w:rPr>
                <w:rFonts w:cs="Times New Roman"/>
                <w:szCs w:val="26"/>
              </w:rPr>
              <w:t>17</w:t>
            </w:r>
          </w:p>
        </w:tc>
        <w:tc>
          <w:tcPr>
            <w:tcW w:w="2909" w:type="dxa"/>
            <w:shd w:val="clear" w:color="auto" w:fill="auto"/>
            <w:vAlign w:val="center"/>
          </w:tcPr>
          <w:p w14:paraId="46076A4F" w14:textId="38FEE7E2" w:rsidR="00C5421C" w:rsidRPr="00AE07C0" w:rsidRDefault="00C5421C" w:rsidP="00C5421C">
            <w:pPr>
              <w:spacing w:after="60" w:line="240" w:lineRule="auto"/>
              <w:jc w:val="both"/>
              <w:rPr>
                <w:rFonts w:cs="Times New Roman"/>
                <w:szCs w:val="26"/>
              </w:rPr>
            </w:pPr>
            <w:r>
              <w:rPr>
                <w:rFonts w:cs="Times New Roman"/>
                <w:szCs w:val="26"/>
              </w:rPr>
              <w:t>System can analyze, forecast and utilize revenue of at least 35 million pax/year</w:t>
            </w:r>
          </w:p>
        </w:tc>
        <w:tc>
          <w:tcPr>
            <w:tcW w:w="2129" w:type="dxa"/>
            <w:shd w:val="clear" w:color="auto" w:fill="auto"/>
            <w:vAlign w:val="center"/>
          </w:tcPr>
          <w:p w14:paraId="25863683" w14:textId="2CBB24F2" w:rsidR="00C5421C" w:rsidRPr="00AE07C0" w:rsidRDefault="00C5421C" w:rsidP="00C5421C">
            <w:pPr>
              <w:pStyle w:val="BodyText"/>
              <w:widowControl w:val="0"/>
              <w:spacing w:after="0" w:line="240" w:lineRule="auto"/>
              <w:jc w:val="center"/>
              <w:rPr>
                <w:rFonts w:cs="Times New Roman"/>
                <w:bCs/>
                <w:szCs w:val="26"/>
              </w:rPr>
            </w:pPr>
            <w:r w:rsidRPr="00AE07C0">
              <w:rPr>
                <w:rFonts w:cs="Times New Roman"/>
                <w:szCs w:val="26"/>
              </w:rPr>
              <w:t>Commit</w:t>
            </w:r>
          </w:p>
        </w:tc>
        <w:tc>
          <w:tcPr>
            <w:tcW w:w="2129" w:type="dxa"/>
            <w:shd w:val="clear" w:color="auto" w:fill="auto"/>
            <w:vAlign w:val="center"/>
          </w:tcPr>
          <w:p w14:paraId="28E602F4" w14:textId="22852FCF" w:rsidR="00C5421C" w:rsidRPr="00AE07C0" w:rsidRDefault="00C5421C" w:rsidP="00C5421C">
            <w:pPr>
              <w:pStyle w:val="BodyText"/>
              <w:widowControl w:val="0"/>
              <w:spacing w:after="0" w:line="240" w:lineRule="auto"/>
              <w:jc w:val="center"/>
              <w:rPr>
                <w:rFonts w:cs="Times New Roman"/>
                <w:bCs/>
                <w:szCs w:val="26"/>
              </w:rPr>
            </w:pPr>
            <w:r w:rsidRPr="00AE07C0">
              <w:rPr>
                <w:rFonts w:cs="Times New Roman"/>
                <w:szCs w:val="26"/>
              </w:rPr>
              <w:t>Do not commit</w:t>
            </w:r>
          </w:p>
        </w:tc>
        <w:tc>
          <w:tcPr>
            <w:tcW w:w="1389" w:type="dxa"/>
          </w:tcPr>
          <w:p w14:paraId="1B0C096F" w14:textId="43166480" w:rsidR="00C5421C" w:rsidRPr="00AE07C0" w:rsidRDefault="00C5421C" w:rsidP="00C5421C">
            <w:pPr>
              <w:spacing w:after="0" w:line="240" w:lineRule="auto"/>
              <w:rPr>
                <w:szCs w:val="26"/>
                <w:lang w:val="it-IT"/>
              </w:rPr>
            </w:pPr>
            <w:r w:rsidRPr="00F14743">
              <w:rPr>
                <w:szCs w:val="26"/>
                <w:lang w:val="it-IT"/>
              </w:rPr>
              <w:t>Written commitment</w:t>
            </w:r>
          </w:p>
        </w:tc>
      </w:tr>
      <w:tr w:rsidR="00C5421C" w:rsidRPr="00AE07C0" w14:paraId="2B340703" w14:textId="77777777" w:rsidTr="003E3B1E">
        <w:tc>
          <w:tcPr>
            <w:tcW w:w="499" w:type="dxa"/>
            <w:vAlign w:val="center"/>
          </w:tcPr>
          <w:p w14:paraId="600DD69E" w14:textId="53A79640" w:rsidR="00C5421C" w:rsidRPr="00AE07C0" w:rsidRDefault="00C5421C" w:rsidP="00C5421C">
            <w:pPr>
              <w:widowControl w:val="0"/>
              <w:spacing w:after="0" w:line="240" w:lineRule="auto"/>
              <w:jc w:val="center"/>
              <w:rPr>
                <w:rFonts w:cs="Times New Roman"/>
                <w:szCs w:val="26"/>
              </w:rPr>
            </w:pPr>
            <w:r>
              <w:rPr>
                <w:rFonts w:cs="Times New Roman"/>
                <w:szCs w:val="26"/>
              </w:rPr>
              <w:t>18</w:t>
            </w:r>
          </w:p>
        </w:tc>
        <w:tc>
          <w:tcPr>
            <w:tcW w:w="2909" w:type="dxa"/>
            <w:shd w:val="clear" w:color="auto" w:fill="auto"/>
            <w:vAlign w:val="center"/>
          </w:tcPr>
          <w:p w14:paraId="0DEF4384" w14:textId="5638A4A9" w:rsidR="00C5421C" w:rsidRPr="00AE07C0" w:rsidRDefault="00C5421C" w:rsidP="00C5421C">
            <w:pPr>
              <w:spacing w:after="60" w:line="240" w:lineRule="auto"/>
              <w:jc w:val="both"/>
              <w:rPr>
                <w:rFonts w:cs="Times New Roman"/>
                <w:szCs w:val="26"/>
              </w:rPr>
            </w:pPr>
            <w:r>
              <w:rPr>
                <w:rFonts w:cs="Times New Roman"/>
                <w:szCs w:val="26"/>
              </w:rPr>
              <w:t xml:space="preserve">System can analyze, forecast and utilize revenue of at least </w:t>
            </w:r>
            <w:r w:rsidRPr="0007167C">
              <w:rPr>
                <w:rFonts w:cs="Times New Roman"/>
                <w:szCs w:val="26"/>
              </w:rPr>
              <w:t>75 airports/cit</w:t>
            </w:r>
            <w:r>
              <w:rPr>
                <w:rFonts w:cs="Times New Roman"/>
                <w:szCs w:val="26"/>
              </w:rPr>
              <w:t>ie</w:t>
            </w:r>
            <w:r w:rsidRPr="0007167C">
              <w:rPr>
                <w:rFonts w:cs="Times New Roman"/>
                <w:szCs w:val="26"/>
              </w:rPr>
              <w:t>s</w:t>
            </w:r>
            <w:r>
              <w:rPr>
                <w:rFonts w:cs="Times New Roman"/>
                <w:szCs w:val="26"/>
              </w:rPr>
              <w:t xml:space="preserve"> (city online)</w:t>
            </w:r>
          </w:p>
        </w:tc>
        <w:tc>
          <w:tcPr>
            <w:tcW w:w="2129" w:type="dxa"/>
            <w:shd w:val="clear" w:color="auto" w:fill="auto"/>
            <w:vAlign w:val="center"/>
          </w:tcPr>
          <w:p w14:paraId="2EFDE9CF" w14:textId="6A87CE25" w:rsidR="00C5421C" w:rsidRPr="00AE07C0" w:rsidRDefault="00C5421C" w:rsidP="00C5421C">
            <w:pPr>
              <w:pStyle w:val="BodyText"/>
              <w:widowControl w:val="0"/>
              <w:spacing w:after="0" w:line="240" w:lineRule="auto"/>
              <w:jc w:val="center"/>
              <w:rPr>
                <w:rFonts w:cs="Times New Roman"/>
                <w:bCs/>
                <w:szCs w:val="26"/>
              </w:rPr>
            </w:pPr>
            <w:r w:rsidRPr="00AE07C0">
              <w:rPr>
                <w:rFonts w:cs="Times New Roman"/>
                <w:szCs w:val="26"/>
              </w:rPr>
              <w:t>Commit</w:t>
            </w:r>
          </w:p>
        </w:tc>
        <w:tc>
          <w:tcPr>
            <w:tcW w:w="2129" w:type="dxa"/>
            <w:shd w:val="clear" w:color="auto" w:fill="auto"/>
            <w:vAlign w:val="center"/>
          </w:tcPr>
          <w:p w14:paraId="5DFF6F48" w14:textId="76FC5940" w:rsidR="00C5421C" w:rsidRPr="00AE07C0" w:rsidRDefault="00C5421C" w:rsidP="00C5421C">
            <w:pPr>
              <w:pStyle w:val="BodyText"/>
              <w:widowControl w:val="0"/>
              <w:spacing w:after="0" w:line="240" w:lineRule="auto"/>
              <w:jc w:val="center"/>
              <w:rPr>
                <w:rFonts w:cs="Times New Roman"/>
                <w:bCs/>
                <w:szCs w:val="26"/>
              </w:rPr>
            </w:pPr>
            <w:r w:rsidRPr="00AE07C0">
              <w:rPr>
                <w:rFonts w:cs="Times New Roman"/>
                <w:szCs w:val="26"/>
              </w:rPr>
              <w:t>Do not commit</w:t>
            </w:r>
          </w:p>
        </w:tc>
        <w:tc>
          <w:tcPr>
            <w:tcW w:w="1389" w:type="dxa"/>
          </w:tcPr>
          <w:p w14:paraId="2B5D0921" w14:textId="4D1A67BA" w:rsidR="00C5421C" w:rsidRPr="00AE07C0" w:rsidRDefault="00C5421C" w:rsidP="00C5421C">
            <w:pPr>
              <w:spacing w:after="0" w:line="240" w:lineRule="auto"/>
              <w:rPr>
                <w:szCs w:val="26"/>
                <w:lang w:val="it-IT"/>
              </w:rPr>
            </w:pPr>
            <w:r w:rsidRPr="00F14743">
              <w:rPr>
                <w:szCs w:val="26"/>
                <w:lang w:val="it-IT"/>
              </w:rPr>
              <w:t>Written commitment</w:t>
            </w:r>
          </w:p>
        </w:tc>
      </w:tr>
      <w:tr w:rsidR="00C5421C" w:rsidRPr="00AE07C0" w14:paraId="36913FE5" w14:textId="77777777" w:rsidTr="003E3B1E">
        <w:tc>
          <w:tcPr>
            <w:tcW w:w="499" w:type="dxa"/>
            <w:vAlign w:val="center"/>
          </w:tcPr>
          <w:p w14:paraId="0613FB55" w14:textId="0E789543" w:rsidR="00C5421C" w:rsidRPr="00AE07C0" w:rsidRDefault="00C5421C" w:rsidP="00C5421C">
            <w:pPr>
              <w:widowControl w:val="0"/>
              <w:spacing w:after="0" w:line="240" w:lineRule="auto"/>
              <w:jc w:val="center"/>
              <w:rPr>
                <w:rFonts w:cs="Times New Roman"/>
                <w:szCs w:val="26"/>
              </w:rPr>
            </w:pPr>
            <w:r>
              <w:rPr>
                <w:rFonts w:cs="Times New Roman"/>
                <w:szCs w:val="26"/>
              </w:rPr>
              <w:t>19</w:t>
            </w:r>
          </w:p>
        </w:tc>
        <w:tc>
          <w:tcPr>
            <w:tcW w:w="2909" w:type="dxa"/>
            <w:shd w:val="clear" w:color="auto" w:fill="auto"/>
            <w:vAlign w:val="center"/>
          </w:tcPr>
          <w:p w14:paraId="479D928B" w14:textId="68C4BCBC" w:rsidR="00C5421C" w:rsidRPr="00AE07C0" w:rsidRDefault="00C5421C" w:rsidP="00C5421C">
            <w:pPr>
              <w:spacing w:after="60" w:line="240" w:lineRule="auto"/>
              <w:jc w:val="both"/>
              <w:rPr>
                <w:rFonts w:cs="Times New Roman"/>
                <w:szCs w:val="26"/>
              </w:rPr>
            </w:pPr>
            <w:r>
              <w:rPr>
                <w:rFonts w:cs="Times New Roman"/>
                <w:szCs w:val="26"/>
              </w:rPr>
              <w:t>System can analyze, forecast and utilize revenue for FIT</w:t>
            </w:r>
          </w:p>
        </w:tc>
        <w:tc>
          <w:tcPr>
            <w:tcW w:w="2129" w:type="dxa"/>
            <w:shd w:val="clear" w:color="auto" w:fill="auto"/>
            <w:vAlign w:val="center"/>
          </w:tcPr>
          <w:p w14:paraId="030BADD9" w14:textId="49F8D719" w:rsidR="00C5421C" w:rsidRPr="00AE07C0" w:rsidRDefault="00C5421C" w:rsidP="00C5421C">
            <w:pPr>
              <w:pStyle w:val="BodyText"/>
              <w:widowControl w:val="0"/>
              <w:spacing w:after="0" w:line="240" w:lineRule="auto"/>
              <w:jc w:val="center"/>
              <w:rPr>
                <w:rFonts w:cs="Times New Roman"/>
                <w:bCs/>
                <w:szCs w:val="26"/>
              </w:rPr>
            </w:pPr>
            <w:r w:rsidRPr="00AE07C0">
              <w:rPr>
                <w:rFonts w:cs="Times New Roman"/>
                <w:szCs w:val="26"/>
              </w:rPr>
              <w:t>Commit</w:t>
            </w:r>
          </w:p>
        </w:tc>
        <w:tc>
          <w:tcPr>
            <w:tcW w:w="2129" w:type="dxa"/>
            <w:shd w:val="clear" w:color="auto" w:fill="auto"/>
            <w:vAlign w:val="center"/>
          </w:tcPr>
          <w:p w14:paraId="72191F04" w14:textId="6A60B4D1" w:rsidR="00C5421C" w:rsidRPr="00AE07C0" w:rsidRDefault="00C5421C" w:rsidP="00C5421C">
            <w:pPr>
              <w:pStyle w:val="BodyText"/>
              <w:widowControl w:val="0"/>
              <w:spacing w:after="0" w:line="240" w:lineRule="auto"/>
              <w:jc w:val="center"/>
              <w:rPr>
                <w:rFonts w:cs="Times New Roman"/>
                <w:bCs/>
                <w:szCs w:val="26"/>
              </w:rPr>
            </w:pPr>
            <w:r w:rsidRPr="00AE07C0">
              <w:rPr>
                <w:rFonts w:cs="Times New Roman"/>
                <w:szCs w:val="26"/>
              </w:rPr>
              <w:t>Do not commit</w:t>
            </w:r>
          </w:p>
        </w:tc>
        <w:tc>
          <w:tcPr>
            <w:tcW w:w="1389" w:type="dxa"/>
          </w:tcPr>
          <w:p w14:paraId="48C7DDB5" w14:textId="090A33A0" w:rsidR="00C5421C" w:rsidRPr="00AE07C0" w:rsidRDefault="00C5421C" w:rsidP="00C5421C">
            <w:pPr>
              <w:spacing w:after="0" w:line="240" w:lineRule="auto"/>
              <w:rPr>
                <w:szCs w:val="26"/>
                <w:lang w:val="it-IT"/>
              </w:rPr>
            </w:pPr>
            <w:r w:rsidRPr="00F14743">
              <w:rPr>
                <w:szCs w:val="26"/>
                <w:lang w:val="it-IT"/>
              </w:rPr>
              <w:t>Written commitment</w:t>
            </w:r>
          </w:p>
        </w:tc>
      </w:tr>
      <w:tr w:rsidR="00C5421C" w:rsidRPr="00AE07C0" w14:paraId="5A6124C3" w14:textId="77777777" w:rsidTr="003E3B1E">
        <w:tc>
          <w:tcPr>
            <w:tcW w:w="499" w:type="dxa"/>
            <w:vAlign w:val="center"/>
          </w:tcPr>
          <w:p w14:paraId="348B6979" w14:textId="768C7D75" w:rsidR="00C5421C" w:rsidRPr="00AE07C0" w:rsidRDefault="00C5421C" w:rsidP="00C5421C">
            <w:pPr>
              <w:widowControl w:val="0"/>
              <w:spacing w:after="0" w:line="240" w:lineRule="auto"/>
              <w:jc w:val="center"/>
              <w:rPr>
                <w:rFonts w:cs="Times New Roman"/>
                <w:szCs w:val="26"/>
              </w:rPr>
            </w:pPr>
            <w:r>
              <w:rPr>
                <w:rFonts w:cs="Times New Roman"/>
                <w:szCs w:val="26"/>
              </w:rPr>
              <w:t>20</w:t>
            </w:r>
          </w:p>
        </w:tc>
        <w:tc>
          <w:tcPr>
            <w:tcW w:w="2909" w:type="dxa"/>
            <w:shd w:val="clear" w:color="auto" w:fill="auto"/>
            <w:vAlign w:val="center"/>
          </w:tcPr>
          <w:p w14:paraId="635A18C7" w14:textId="054F202C" w:rsidR="00C5421C" w:rsidRPr="002C3319" w:rsidRDefault="00C5421C" w:rsidP="00C5421C">
            <w:pPr>
              <w:widowControl w:val="0"/>
              <w:spacing w:after="60" w:line="240" w:lineRule="auto"/>
              <w:jc w:val="both"/>
              <w:rPr>
                <w:szCs w:val="26"/>
                <w:lang w:val="sv-SE"/>
              </w:rPr>
            </w:pPr>
            <w:r w:rsidRPr="00AF6753">
              <w:rPr>
                <w:szCs w:val="26"/>
                <w:lang w:val="sv-SE"/>
              </w:rPr>
              <w:t>Number of RM O</w:t>
            </w:r>
            <w:r>
              <w:rPr>
                <w:szCs w:val="26"/>
                <w:lang w:val="sv-SE"/>
              </w:rPr>
              <w:t>&amp;D users: minimum of 100 users</w:t>
            </w:r>
          </w:p>
        </w:tc>
        <w:tc>
          <w:tcPr>
            <w:tcW w:w="2129" w:type="dxa"/>
            <w:shd w:val="clear" w:color="auto" w:fill="auto"/>
            <w:vAlign w:val="center"/>
          </w:tcPr>
          <w:p w14:paraId="1275719F" w14:textId="1B05B4DB" w:rsidR="00C5421C" w:rsidRPr="00AE07C0" w:rsidRDefault="00C5421C" w:rsidP="00C5421C">
            <w:pPr>
              <w:pStyle w:val="BodyText"/>
              <w:widowControl w:val="0"/>
              <w:spacing w:after="0" w:line="240" w:lineRule="auto"/>
              <w:jc w:val="center"/>
              <w:rPr>
                <w:rFonts w:cs="Times New Roman"/>
                <w:bCs/>
                <w:szCs w:val="26"/>
              </w:rPr>
            </w:pPr>
            <w:r w:rsidRPr="00AE07C0">
              <w:rPr>
                <w:rFonts w:cs="Times New Roman"/>
                <w:szCs w:val="26"/>
              </w:rPr>
              <w:t>Commit</w:t>
            </w:r>
          </w:p>
        </w:tc>
        <w:tc>
          <w:tcPr>
            <w:tcW w:w="2129" w:type="dxa"/>
            <w:shd w:val="clear" w:color="auto" w:fill="auto"/>
            <w:vAlign w:val="center"/>
          </w:tcPr>
          <w:p w14:paraId="3E94A6BF" w14:textId="44F803DC" w:rsidR="00C5421C" w:rsidRPr="00AE07C0" w:rsidRDefault="00C5421C" w:rsidP="00C5421C">
            <w:pPr>
              <w:pStyle w:val="BodyText"/>
              <w:widowControl w:val="0"/>
              <w:spacing w:after="0" w:line="240" w:lineRule="auto"/>
              <w:jc w:val="center"/>
              <w:rPr>
                <w:rFonts w:cs="Times New Roman"/>
                <w:bCs/>
                <w:szCs w:val="26"/>
              </w:rPr>
            </w:pPr>
            <w:r w:rsidRPr="00AE07C0">
              <w:rPr>
                <w:rFonts w:cs="Times New Roman"/>
                <w:szCs w:val="26"/>
              </w:rPr>
              <w:t>Do not commit</w:t>
            </w:r>
          </w:p>
        </w:tc>
        <w:tc>
          <w:tcPr>
            <w:tcW w:w="1389" w:type="dxa"/>
          </w:tcPr>
          <w:p w14:paraId="67CDB9E3" w14:textId="676B2790" w:rsidR="00C5421C" w:rsidRPr="00AE07C0" w:rsidRDefault="00C5421C" w:rsidP="00C5421C">
            <w:pPr>
              <w:spacing w:after="0" w:line="240" w:lineRule="auto"/>
              <w:rPr>
                <w:szCs w:val="26"/>
                <w:lang w:val="it-IT"/>
              </w:rPr>
            </w:pPr>
            <w:r w:rsidRPr="00F14743">
              <w:rPr>
                <w:szCs w:val="26"/>
                <w:lang w:val="it-IT"/>
              </w:rPr>
              <w:t>Written commitment</w:t>
            </w:r>
          </w:p>
        </w:tc>
      </w:tr>
      <w:tr w:rsidR="00C5421C" w:rsidRPr="00AE07C0" w14:paraId="581FB55A" w14:textId="77777777" w:rsidTr="003E3B1E">
        <w:tc>
          <w:tcPr>
            <w:tcW w:w="499" w:type="dxa"/>
            <w:vAlign w:val="center"/>
          </w:tcPr>
          <w:p w14:paraId="3246E0CD" w14:textId="0CCCC6ED" w:rsidR="00C5421C" w:rsidRPr="00AE07C0" w:rsidRDefault="00C5421C" w:rsidP="00C5421C">
            <w:pPr>
              <w:widowControl w:val="0"/>
              <w:spacing w:after="0" w:line="240" w:lineRule="auto"/>
              <w:jc w:val="center"/>
              <w:rPr>
                <w:rFonts w:cs="Times New Roman"/>
                <w:szCs w:val="26"/>
              </w:rPr>
            </w:pPr>
            <w:r>
              <w:rPr>
                <w:rFonts w:cs="Times New Roman"/>
                <w:szCs w:val="26"/>
              </w:rPr>
              <w:t>21</w:t>
            </w:r>
          </w:p>
        </w:tc>
        <w:tc>
          <w:tcPr>
            <w:tcW w:w="2909" w:type="dxa"/>
            <w:shd w:val="clear" w:color="auto" w:fill="auto"/>
            <w:vAlign w:val="center"/>
          </w:tcPr>
          <w:p w14:paraId="642AF768" w14:textId="5273595D" w:rsidR="00C5421C" w:rsidRPr="002C3319" w:rsidRDefault="00C5421C" w:rsidP="00C5421C">
            <w:pPr>
              <w:widowControl w:val="0"/>
              <w:spacing w:after="60" w:line="240" w:lineRule="auto"/>
              <w:jc w:val="both"/>
              <w:rPr>
                <w:szCs w:val="26"/>
                <w:lang w:val="sv-SE"/>
              </w:rPr>
            </w:pPr>
            <w:r w:rsidRPr="00AF6753">
              <w:rPr>
                <w:szCs w:val="26"/>
                <w:lang w:val="sv-SE"/>
              </w:rPr>
              <w:t>Number of concurrent users: minimum of 60 concurrent users.</w:t>
            </w:r>
          </w:p>
        </w:tc>
        <w:tc>
          <w:tcPr>
            <w:tcW w:w="2129" w:type="dxa"/>
            <w:shd w:val="clear" w:color="auto" w:fill="auto"/>
            <w:vAlign w:val="center"/>
          </w:tcPr>
          <w:p w14:paraId="5F6246F1" w14:textId="79B8E1A4" w:rsidR="00C5421C" w:rsidRPr="00AE07C0" w:rsidRDefault="00C5421C" w:rsidP="00C5421C">
            <w:pPr>
              <w:pStyle w:val="BodyText"/>
              <w:widowControl w:val="0"/>
              <w:spacing w:after="0" w:line="240" w:lineRule="auto"/>
              <w:jc w:val="center"/>
              <w:rPr>
                <w:rFonts w:cs="Times New Roman"/>
                <w:bCs/>
                <w:szCs w:val="26"/>
              </w:rPr>
            </w:pPr>
            <w:r w:rsidRPr="00AE07C0">
              <w:rPr>
                <w:rFonts w:cs="Times New Roman"/>
                <w:szCs w:val="26"/>
              </w:rPr>
              <w:t>Commit</w:t>
            </w:r>
          </w:p>
        </w:tc>
        <w:tc>
          <w:tcPr>
            <w:tcW w:w="2129" w:type="dxa"/>
            <w:shd w:val="clear" w:color="auto" w:fill="auto"/>
            <w:vAlign w:val="center"/>
          </w:tcPr>
          <w:p w14:paraId="5848768C" w14:textId="44B53ECC" w:rsidR="00C5421C" w:rsidRPr="00AE07C0" w:rsidRDefault="00C5421C" w:rsidP="00C5421C">
            <w:pPr>
              <w:pStyle w:val="BodyText"/>
              <w:widowControl w:val="0"/>
              <w:spacing w:after="0" w:line="240" w:lineRule="auto"/>
              <w:jc w:val="center"/>
              <w:rPr>
                <w:rFonts w:cs="Times New Roman"/>
                <w:bCs/>
                <w:szCs w:val="26"/>
              </w:rPr>
            </w:pPr>
            <w:r w:rsidRPr="00AE07C0">
              <w:rPr>
                <w:rFonts w:cs="Times New Roman"/>
                <w:szCs w:val="26"/>
              </w:rPr>
              <w:t>Do not commit</w:t>
            </w:r>
          </w:p>
        </w:tc>
        <w:tc>
          <w:tcPr>
            <w:tcW w:w="1389" w:type="dxa"/>
          </w:tcPr>
          <w:p w14:paraId="6EF8C162" w14:textId="4EE3AE8F" w:rsidR="00C5421C" w:rsidRPr="00AE07C0" w:rsidRDefault="00C5421C" w:rsidP="00C5421C">
            <w:pPr>
              <w:spacing w:after="0" w:line="240" w:lineRule="auto"/>
              <w:rPr>
                <w:szCs w:val="26"/>
                <w:lang w:val="it-IT"/>
              </w:rPr>
            </w:pPr>
            <w:r w:rsidRPr="001B4896">
              <w:rPr>
                <w:szCs w:val="26"/>
                <w:lang w:val="it-IT"/>
              </w:rPr>
              <w:t>Written commitment</w:t>
            </w:r>
          </w:p>
        </w:tc>
      </w:tr>
      <w:tr w:rsidR="00C5421C" w:rsidRPr="00AE07C0" w14:paraId="0BE73C2B" w14:textId="77777777" w:rsidTr="003E3B1E">
        <w:tc>
          <w:tcPr>
            <w:tcW w:w="499" w:type="dxa"/>
            <w:vAlign w:val="center"/>
          </w:tcPr>
          <w:p w14:paraId="5842BF19" w14:textId="24E6197B" w:rsidR="00C5421C" w:rsidRPr="00AE07C0" w:rsidRDefault="00C5421C" w:rsidP="00C5421C">
            <w:pPr>
              <w:widowControl w:val="0"/>
              <w:spacing w:after="0" w:line="240" w:lineRule="auto"/>
              <w:jc w:val="center"/>
              <w:rPr>
                <w:rFonts w:cs="Times New Roman"/>
                <w:szCs w:val="26"/>
              </w:rPr>
            </w:pPr>
            <w:r>
              <w:rPr>
                <w:rFonts w:cs="Times New Roman"/>
                <w:szCs w:val="26"/>
              </w:rPr>
              <w:t>22</w:t>
            </w:r>
          </w:p>
        </w:tc>
        <w:tc>
          <w:tcPr>
            <w:tcW w:w="2909" w:type="dxa"/>
            <w:shd w:val="clear" w:color="auto" w:fill="auto"/>
            <w:vAlign w:val="center"/>
          </w:tcPr>
          <w:p w14:paraId="13A9FFF8" w14:textId="3371FA66" w:rsidR="00C5421C" w:rsidRPr="00AE07C0" w:rsidRDefault="00C5421C" w:rsidP="00C5421C">
            <w:pPr>
              <w:spacing w:after="60" w:line="240" w:lineRule="auto"/>
              <w:jc w:val="both"/>
              <w:rPr>
                <w:rFonts w:cs="Times New Roman"/>
                <w:szCs w:val="26"/>
              </w:rPr>
            </w:pPr>
            <w:r>
              <w:rPr>
                <w:rFonts w:cs="Times New Roman"/>
                <w:szCs w:val="26"/>
              </w:rPr>
              <w:t>Meet the requirements for system stability, details in section 5.1</w:t>
            </w:r>
          </w:p>
        </w:tc>
        <w:tc>
          <w:tcPr>
            <w:tcW w:w="2129" w:type="dxa"/>
            <w:shd w:val="clear" w:color="auto" w:fill="auto"/>
            <w:vAlign w:val="center"/>
          </w:tcPr>
          <w:p w14:paraId="7BCD976B" w14:textId="272C7E35" w:rsidR="00C5421C" w:rsidRPr="00AE07C0" w:rsidRDefault="00C5421C" w:rsidP="00C5421C">
            <w:pPr>
              <w:pStyle w:val="BodyText"/>
              <w:widowControl w:val="0"/>
              <w:spacing w:after="0" w:line="240" w:lineRule="auto"/>
              <w:jc w:val="center"/>
              <w:rPr>
                <w:rFonts w:cs="Times New Roman"/>
                <w:bCs/>
                <w:szCs w:val="26"/>
              </w:rPr>
            </w:pPr>
            <w:r>
              <w:rPr>
                <w:rFonts w:cs="Times New Roman"/>
                <w:bCs/>
                <w:szCs w:val="26"/>
              </w:rPr>
              <w:t>Fully satisfied</w:t>
            </w:r>
          </w:p>
        </w:tc>
        <w:tc>
          <w:tcPr>
            <w:tcW w:w="2129" w:type="dxa"/>
            <w:shd w:val="clear" w:color="auto" w:fill="auto"/>
            <w:vAlign w:val="center"/>
          </w:tcPr>
          <w:p w14:paraId="1936EB45" w14:textId="3DE7D3FD" w:rsidR="00C5421C" w:rsidRPr="00AE07C0" w:rsidRDefault="00C5421C" w:rsidP="00C5421C">
            <w:pPr>
              <w:pStyle w:val="BodyText"/>
              <w:widowControl w:val="0"/>
              <w:spacing w:after="0" w:line="240" w:lineRule="auto"/>
              <w:jc w:val="center"/>
              <w:rPr>
                <w:rFonts w:cs="Times New Roman"/>
                <w:bCs/>
                <w:szCs w:val="26"/>
              </w:rPr>
            </w:pPr>
            <w:r>
              <w:rPr>
                <w:rFonts w:cs="Times New Roman"/>
                <w:bCs/>
                <w:szCs w:val="26"/>
              </w:rPr>
              <w:t>Not fully satisfied</w:t>
            </w:r>
          </w:p>
        </w:tc>
        <w:tc>
          <w:tcPr>
            <w:tcW w:w="1389" w:type="dxa"/>
          </w:tcPr>
          <w:p w14:paraId="6AEC723B" w14:textId="0FAC9671" w:rsidR="00C5421C" w:rsidRPr="00AE07C0" w:rsidRDefault="00C5421C" w:rsidP="00C5421C">
            <w:pPr>
              <w:spacing w:after="0" w:line="240" w:lineRule="auto"/>
              <w:rPr>
                <w:szCs w:val="26"/>
                <w:lang w:val="it-IT"/>
              </w:rPr>
            </w:pPr>
            <w:r w:rsidRPr="001B4896">
              <w:rPr>
                <w:szCs w:val="26"/>
                <w:lang w:val="it-IT"/>
              </w:rPr>
              <w:t>Written commitment</w:t>
            </w:r>
          </w:p>
        </w:tc>
      </w:tr>
      <w:tr w:rsidR="00C5421C" w:rsidRPr="00AE07C0" w14:paraId="1E952356" w14:textId="77777777" w:rsidTr="003E3B1E">
        <w:tc>
          <w:tcPr>
            <w:tcW w:w="499" w:type="dxa"/>
            <w:vAlign w:val="center"/>
          </w:tcPr>
          <w:p w14:paraId="198FFD83" w14:textId="0A772E82" w:rsidR="00C5421C" w:rsidRPr="00AE07C0" w:rsidRDefault="00C5421C" w:rsidP="00C5421C">
            <w:pPr>
              <w:widowControl w:val="0"/>
              <w:spacing w:after="0" w:line="240" w:lineRule="auto"/>
              <w:jc w:val="center"/>
              <w:rPr>
                <w:rFonts w:cs="Times New Roman"/>
                <w:szCs w:val="26"/>
              </w:rPr>
            </w:pPr>
            <w:r>
              <w:rPr>
                <w:rFonts w:cs="Times New Roman"/>
                <w:szCs w:val="26"/>
              </w:rPr>
              <w:t>23</w:t>
            </w:r>
          </w:p>
        </w:tc>
        <w:tc>
          <w:tcPr>
            <w:tcW w:w="2909" w:type="dxa"/>
            <w:shd w:val="clear" w:color="auto" w:fill="auto"/>
          </w:tcPr>
          <w:p w14:paraId="43FD475B" w14:textId="4C051DC1" w:rsidR="00C5421C" w:rsidRPr="00AE07C0" w:rsidRDefault="00C5421C" w:rsidP="00C5421C">
            <w:pPr>
              <w:spacing w:after="60" w:line="240" w:lineRule="auto"/>
              <w:jc w:val="both"/>
              <w:rPr>
                <w:rFonts w:cs="Times New Roman"/>
                <w:szCs w:val="26"/>
              </w:rPr>
            </w:pPr>
            <w:r w:rsidRPr="002A63BD">
              <w:rPr>
                <w:rFonts w:cs="Times New Roman"/>
                <w:szCs w:val="26"/>
              </w:rPr>
              <w:t xml:space="preserve">Meet the requirements for </w:t>
            </w:r>
            <w:r>
              <w:rPr>
                <w:rFonts w:cs="Times New Roman"/>
                <w:szCs w:val="26"/>
              </w:rPr>
              <w:t>d</w:t>
            </w:r>
            <w:r w:rsidRPr="009B2DFF">
              <w:rPr>
                <w:rFonts w:cs="Times New Roman"/>
                <w:szCs w:val="26"/>
              </w:rPr>
              <w:t>atabase management system</w:t>
            </w:r>
            <w:r w:rsidRPr="002A63BD">
              <w:rPr>
                <w:rFonts w:cs="Times New Roman"/>
                <w:szCs w:val="26"/>
              </w:rPr>
              <w:t>, details in section 5.</w:t>
            </w:r>
            <w:r>
              <w:rPr>
                <w:rFonts w:cs="Times New Roman"/>
                <w:szCs w:val="26"/>
              </w:rPr>
              <w:t>2</w:t>
            </w:r>
          </w:p>
        </w:tc>
        <w:tc>
          <w:tcPr>
            <w:tcW w:w="2129" w:type="dxa"/>
            <w:shd w:val="clear" w:color="auto" w:fill="auto"/>
            <w:vAlign w:val="center"/>
          </w:tcPr>
          <w:p w14:paraId="66A753CF" w14:textId="4BAC4092" w:rsidR="00C5421C" w:rsidRPr="00AE07C0" w:rsidRDefault="00C5421C" w:rsidP="00C5421C">
            <w:pPr>
              <w:pStyle w:val="BodyText"/>
              <w:widowControl w:val="0"/>
              <w:spacing w:after="0" w:line="240" w:lineRule="auto"/>
              <w:jc w:val="center"/>
              <w:rPr>
                <w:rFonts w:cs="Times New Roman"/>
                <w:bCs/>
                <w:szCs w:val="26"/>
              </w:rPr>
            </w:pPr>
            <w:r>
              <w:rPr>
                <w:rFonts w:cs="Times New Roman"/>
                <w:bCs/>
                <w:szCs w:val="26"/>
              </w:rPr>
              <w:t>Fully satisfied</w:t>
            </w:r>
          </w:p>
        </w:tc>
        <w:tc>
          <w:tcPr>
            <w:tcW w:w="2129" w:type="dxa"/>
            <w:shd w:val="clear" w:color="auto" w:fill="auto"/>
            <w:vAlign w:val="center"/>
          </w:tcPr>
          <w:p w14:paraId="3C471FAA" w14:textId="273778A6" w:rsidR="00C5421C" w:rsidRPr="00AE07C0" w:rsidRDefault="00C5421C" w:rsidP="00C5421C">
            <w:pPr>
              <w:pStyle w:val="BodyText"/>
              <w:widowControl w:val="0"/>
              <w:spacing w:after="0" w:line="240" w:lineRule="auto"/>
              <w:jc w:val="center"/>
              <w:rPr>
                <w:rFonts w:cs="Times New Roman"/>
                <w:bCs/>
                <w:szCs w:val="26"/>
              </w:rPr>
            </w:pPr>
            <w:r>
              <w:rPr>
                <w:rFonts w:cs="Times New Roman"/>
                <w:bCs/>
                <w:szCs w:val="26"/>
              </w:rPr>
              <w:t>Not fully satisfied</w:t>
            </w:r>
          </w:p>
        </w:tc>
        <w:tc>
          <w:tcPr>
            <w:tcW w:w="1389" w:type="dxa"/>
          </w:tcPr>
          <w:p w14:paraId="0F969314" w14:textId="6B143581" w:rsidR="00C5421C" w:rsidRPr="00AE07C0" w:rsidRDefault="00C5421C" w:rsidP="00C5421C">
            <w:pPr>
              <w:spacing w:after="0" w:line="240" w:lineRule="auto"/>
              <w:rPr>
                <w:szCs w:val="26"/>
                <w:lang w:val="it-IT"/>
              </w:rPr>
            </w:pPr>
            <w:r w:rsidRPr="001B4896">
              <w:rPr>
                <w:szCs w:val="26"/>
                <w:lang w:val="it-IT"/>
              </w:rPr>
              <w:t>Written commitment</w:t>
            </w:r>
          </w:p>
        </w:tc>
      </w:tr>
      <w:tr w:rsidR="00C5421C" w:rsidRPr="00AE07C0" w14:paraId="56CABD7F" w14:textId="77777777" w:rsidTr="003E3B1E">
        <w:tc>
          <w:tcPr>
            <w:tcW w:w="499" w:type="dxa"/>
            <w:vAlign w:val="center"/>
          </w:tcPr>
          <w:p w14:paraId="0C111281" w14:textId="4977BF89" w:rsidR="00C5421C" w:rsidRDefault="00C5421C" w:rsidP="00C5421C">
            <w:pPr>
              <w:widowControl w:val="0"/>
              <w:spacing w:after="0" w:line="240" w:lineRule="auto"/>
              <w:jc w:val="center"/>
              <w:rPr>
                <w:rFonts w:cs="Times New Roman"/>
                <w:szCs w:val="26"/>
              </w:rPr>
            </w:pPr>
            <w:r>
              <w:rPr>
                <w:rFonts w:cs="Times New Roman"/>
                <w:szCs w:val="26"/>
              </w:rPr>
              <w:t>24</w:t>
            </w:r>
          </w:p>
        </w:tc>
        <w:tc>
          <w:tcPr>
            <w:tcW w:w="2909" w:type="dxa"/>
            <w:shd w:val="clear" w:color="auto" w:fill="auto"/>
          </w:tcPr>
          <w:p w14:paraId="05FFA4C6" w14:textId="4069FD79" w:rsidR="00C5421C" w:rsidRDefault="00C5421C" w:rsidP="00C5421C">
            <w:pPr>
              <w:spacing w:after="60" w:line="240" w:lineRule="auto"/>
              <w:jc w:val="both"/>
              <w:rPr>
                <w:rFonts w:cs="Times New Roman"/>
                <w:szCs w:val="26"/>
              </w:rPr>
            </w:pPr>
            <w:r w:rsidRPr="002A63BD">
              <w:rPr>
                <w:rFonts w:cs="Times New Roman"/>
                <w:szCs w:val="26"/>
              </w:rPr>
              <w:t xml:space="preserve">Meet the requirements for </w:t>
            </w:r>
            <w:r w:rsidRPr="009B2DFF">
              <w:rPr>
                <w:rFonts w:cs="Times New Roman"/>
                <w:szCs w:val="26"/>
              </w:rPr>
              <w:t>System Implementation, Deployment and Migration</w:t>
            </w:r>
            <w:r w:rsidRPr="002A63BD">
              <w:rPr>
                <w:rFonts w:cs="Times New Roman"/>
                <w:szCs w:val="26"/>
              </w:rPr>
              <w:t>, details in section 5.</w:t>
            </w:r>
            <w:r>
              <w:rPr>
                <w:rFonts w:cs="Times New Roman"/>
                <w:szCs w:val="26"/>
              </w:rPr>
              <w:t>3</w:t>
            </w:r>
          </w:p>
        </w:tc>
        <w:tc>
          <w:tcPr>
            <w:tcW w:w="2129" w:type="dxa"/>
            <w:shd w:val="clear" w:color="auto" w:fill="auto"/>
            <w:vAlign w:val="center"/>
          </w:tcPr>
          <w:p w14:paraId="3B610577" w14:textId="33944069" w:rsidR="00C5421C" w:rsidRDefault="00C5421C" w:rsidP="00C5421C">
            <w:pPr>
              <w:pStyle w:val="BodyText"/>
              <w:widowControl w:val="0"/>
              <w:spacing w:after="0" w:line="240" w:lineRule="auto"/>
              <w:jc w:val="center"/>
              <w:rPr>
                <w:rFonts w:cs="Times New Roman"/>
                <w:bCs/>
                <w:szCs w:val="26"/>
              </w:rPr>
            </w:pPr>
            <w:r>
              <w:rPr>
                <w:rFonts w:cs="Times New Roman"/>
                <w:bCs/>
                <w:szCs w:val="26"/>
              </w:rPr>
              <w:t>Fully satisfied</w:t>
            </w:r>
          </w:p>
        </w:tc>
        <w:tc>
          <w:tcPr>
            <w:tcW w:w="2129" w:type="dxa"/>
            <w:shd w:val="clear" w:color="auto" w:fill="auto"/>
            <w:vAlign w:val="center"/>
          </w:tcPr>
          <w:p w14:paraId="141B6F4A" w14:textId="5977BF5B" w:rsidR="00C5421C" w:rsidRDefault="00C5421C" w:rsidP="00C5421C">
            <w:pPr>
              <w:pStyle w:val="BodyText"/>
              <w:widowControl w:val="0"/>
              <w:spacing w:after="0" w:line="240" w:lineRule="auto"/>
              <w:jc w:val="center"/>
              <w:rPr>
                <w:rFonts w:cs="Times New Roman"/>
                <w:bCs/>
                <w:szCs w:val="26"/>
              </w:rPr>
            </w:pPr>
            <w:r>
              <w:rPr>
                <w:rFonts w:cs="Times New Roman"/>
                <w:bCs/>
                <w:szCs w:val="26"/>
              </w:rPr>
              <w:t>Not fully satisfied</w:t>
            </w:r>
          </w:p>
        </w:tc>
        <w:tc>
          <w:tcPr>
            <w:tcW w:w="1389" w:type="dxa"/>
          </w:tcPr>
          <w:p w14:paraId="7B89212D" w14:textId="01558882" w:rsidR="00C5421C" w:rsidRPr="00AE07C0" w:rsidRDefault="00C5421C" w:rsidP="00C5421C">
            <w:pPr>
              <w:spacing w:after="0" w:line="240" w:lineRule="auto"/>
              <w:rPr>
                <w:szCs w:val="26"/>
                <w:lang w:val="it-IT"/>
              </w:rPr>
            </w:pPr>
            <w:r w:rsidRPr="001B4896">
              <w:rPr>
                <w:szCs w:val="26"/>
                <w:lang w:val="it-IT"/>
              </w:rPr>
              <w:t>Written commitment</w:t>
            </w:r>
          </w:p>
        </w:tc>
      </w:tr>
      <w:tr w:rsidR="00C5421C" w:rsidRPr="00AE07C0" w14:paraId="433CFA9E" w14:textId="77777777" w:rsidTr="003E3B1E">
        <w:tc>
          <w:tcPr>
            <w:tcW w:w="499" w:type="dxa"/>
            <w:vAlign w:val="center"/>
          </w:tcPr>
          <w:p w14:paraId="3974E551" w14:textId="21E4B61B" w:rsidR="00C5421C" w:rsidRDefault="00C5421C" w:rsidP="00C5421C">
            <w:pPr>
              <w:widowControl w:val="0"/>
              <w:spacing w:after="0" w:line="240" w:lineRule="auto"/>
              <w:jc w:val="center"/>
              <w:rPr>
                <w:rFonts w:cs="Times New Roman"/>
                <w:szCs w:val="26"/>
              </w:rPr>
            </w:pPr>
            <w:r>
              <w:rPr>
                <w:rFonts w:cs="Times New Roman"/>
                <w:szCs w:val="26"/>
              </w:rPr>
              <w:t>25</w:t>
            </w:r>
          </w:p>
        </w:tc>
        <w:tc>
          <w:tcPr>
            <w:tcW w:w="2909" w:type="dxa"/>
            <w:shd w:val="clear" w:color="auto" w:fill="auto"/>
          </w:tcPr>
          <w:p w14:paraId="548E2473" w14:textId="5CCA3E10" w:rsidR="00C5421C" w:rsidRDefault="00C5421C" w:rsidP="00C5421C">
            <w:pPr>
              <w:spacing w:after="60" w:line="240" w:lineRule="auto"/>
              <w:jc w:val="both"/>
              <w:rPr>
                <w:rFonts w:cs="Times New Roman"/>
                <w:szCs w:val="26"/>
              </w:rPr>
            </w:pPr>
            <w:r w:rsidRPr="002A63BD">
              <w:rPr>
                <w:rFonts w:cs="Times New Roman"/>
                <w:szCs w:val="26"/>
              </w:rPr>
              <w:t xml:space="preserve">Meet the requirements for </w:t>
            </w:r>
            <w:r w:rsidRPr="009B2DFF">
              <w:rPr>
                <w:rFonts w:cs="Times New Roman"/>
                <w:szCs w:val="26"/>
              </w:rPr>
              <w:t>System connection/</w:t>
            </w:r>
            <w:r>
              <w:rPr>
                <w:rFonts w:cs="Times New Roman"/>
                <w:szCs w:val="26"/>
              </w:rPr>
              <w:t xml:space="preserve"> </w:t>
            </w:r>
            <w:r w:rsidRPr="009B2DFF">
              <w:rPr>
                <w:rFonts w:cs="Times New Roman"/>
                <w:szCs w:val="26"/>
              </w:rPr>
              <w:t>integration</w:t>
            </w:r>
            <w:r w:rsidRPr="002A63BD">
              <w:rPr>
                <w:rFonts w:cs="Times New Roman"/>
                <w:szCs w:val="26"/>
              </w:rPr>
              <w:t>, details in section 5.</w:t>
            </w:r>
            <w:r>
              <w:rPr>
                <w:rFonts w:cs="Times New Roman"/>
                <w:szCs w:val="26"/>
              </w:rPr>
              <w:t>4</w:t>
            </w:r>
          </w:p>
        </w:tc>
        <w:tc>
          <w:tcPr>
            <w:tcW w:w="2129" w:type="dxa"/>
            <w:shd w:val="clear" w:color="auto" w:fill="auto"/>
            <w:vAlign w:val="center"/>
          </w:tcPr>
          <w:p w14:paraId="6C192950" w14:textId="61F4DD46" w:rsidR="00C5421C" w:rsidRDefault="00C5421C" w:rsidP="00C5421C">
            <w:pPr>
              <w:pStyle w:val="BodyText"/>
              <w:widowControl w:val="0"/>
              <w:spacing w:after="0" w:line="240" w:lineRule="auto"/>
              <w:jc w:val="center"/>
              <w:rPr>
                <w:rFonts w:cs="Times New Roman"/>
                <w:bCs/>
                <w:szCs w:val="26"/>
              </w:rPr>
            </w:pPr>
            <w:r>
              <w:rPr>
                <w:rFonts w:cs="Times New Roman"/>
                <w:bCs/>
                <w:szCs w:val="26"/>
              </w:rPr>
              <w:t>Fully satisfied</w:t>
            </w:r>
          </w:p>
        </w:tc>
        <w:tc>
          <w:tcPr>
            <w:tcW w:w="2129" w:type="dxa"/>
            <w:shd w:val="clear" w:color="auto" w:fill="auto"/>
            <w:vAlign w:val="center"/>
          </w:tcPr>
          <w:p w14:paraId="1C52E497" w14:textId="09D9B0C2" w:rsidR="00C5421C" w:rsidRDefault="00C5421C" w:rsidP="00C5421C">
            <w:pPr>
              <w:pStyle w:val="BodyText"/>
              <w:widowControl w:val="0"/>
              <w:spacing w:after="0" w:line="240" w:lineRule="auto"/>
              <w:jc w:val="center"/>
              <w:rPr>
                <w:rFonts w:cs="Times New Roman"/>
                <w:bCs/>
                <w:szCs w:val="26"/>
              </w:rPr>
            </w:pPr>
            <w:r>
              <w:rPr>
                <w:rFonts w:cs="Times New Roman"/>
                <w:bCs/>
                <w:szCs w:val="26"/>
              </w:rPr>
              <w:t>Not fully satisfied</w:t>
            </w:r>
          </w:p>
        </w:tc>
        <w:tc>
          <w:tcPr>
            <w:tcW w:w="1389" w:type="dxa"/>
          </w:tcPr>
          <w:p w14:paraId="33183884" w14:textId="49629368" w:rsidR="00C5421C" w:rsidRPr="00AE07C0" w:rsidRDefault="00C5421C" w:rsidP="00C5421C">
            <w:pPr>
              <w:spacing w:after="0" w:line="240" w:lineRule="auto"/>
              <w:rPr>
                <w:szCs w:val="26"/>
                <w:lang w:val="it-IT"/>
              </w:rPr>
            </w:pPr>
            <w:r w:rsidRPr="001B4896">
              <w:rPr>
                <w:szCs w:val="26"/>
                <w:lang w:val="it-IT"/>
              </w:rPr>
              <w:t>Written commitment</w:t>
            </w:r>
          </w:p>
        </w:tc>
      </w:tr>
      <w:tr w:rsidR="00C5421C" w:rsidRPr="00AE07C0" w14:paraId="777A955A" w14:textId="77777777" w:rsidTr="003E3B1E">
        <w:tc>
          <w:tcPr>
            <w:tcW w:w="499" w:type="dxa"/>
            <w:vAlign w:val="center"/>
          </w:tcPr>
          <w:p w14:paraId="65E6E143" w14:textId="460B7366" w:rsidR="00C5421C" w:rsidRDefault="00C5421C" w:rsidP="00C5421C">
            <w:pPr>
              <w:widowControl w:val="0"/>
              <w:spacing w:after="0" w:line="240" w:lineRule="auto"/>
              <w:jc w:val="center"/>
              <w:rPr>
                <w:rFonts w:cs="Times New Roman"/>
                <w:szCs w:val="26"/>
              </w:rPr>
            </w:pPr>
            <w:r>
              <w:rPr>
                <w:rFonts w:cs="Times New Roman"/>
                <w:szCs w:val="26"/>
              </w:rPr>
              <w:t>26</w:t>
            </w:r>
          </w:p>
        </w:tc>
        <w:tc>
          <w:tcPr>
            <w:tcW w:w="2909" w:type="dxa"/>
            <w:shd w:val="clear" w:color="auto" w:fill="auto"/>
          </w:tcPr>
          <w:p w14:paraId="655CBC00" w14:textId="1C8CBF62" w:rsidR="00C5421C" w:rsidRDefault="00C5421C" w:rsidP="00C5421C">
            <w:pPr>
              <w:spacing w:after="60" w:line="240" w:lineRule="auto"/>
              <w:jc w:val="both"/>
              <w:rPr>
                <w:rFonts w:cs="Times New Roman"/>
                <w:szCs w:val="26"/>
              </w:rPr>
            </w:pPr>
            <w:r w:rsidRPr="002A63BD">
              <w:rPr>
                <w:rFonts w:cs="Times New Roman"/>
                <w:szCs w:val="26"/>
              </w:rPr>
              <w:t xml:space="preserve">Meet the requirements for </w:t>
            </w:r>
            <w:r w:rsidRPr="009B2DFF">
              <w:rPr>
                <w:rFonts w:cs="Times New Roman"/>
                <w:szCs w:val="26"/>
              </w:rPr>
              <w:t xml:space="preserve">System operation and </w:t>
            </w:r>
            <w:r>
              <w:rPr>
                <w:rFonts w:cs="Times New Roman"/>
                <w:szCs w:val="26"/>
              </w:rPr>
              <w:t>helpdesk service</w:t>
            </w:r>
            <w:r w:rsidRPr="002A63BD">
              <w:rPr>
                <w:rFonts w:cs="Times New Roman"/>
                <w:szCs w:val="26"/>
              </w:rPr>
              <w:t>, details in section 5.</w:t>
            </w:r>
            <w:r>
              <w:rPr>
                <w:rFonts w:cs="Times New Roman"/>
                <w:szCs w:val="26"/>
              </w:rPr>
              <w:t>5</w:t>
            </w:r>
          </w:p>
        </w:tc>
        <w:tc>
          <w:tcPr>
            <w:tcW w:w="2129" w:type="dxa"/>
            <w:shd w:val="clear" w:color="auto" w:fill="auto"/>
            <w:vAlign w:val="center"/>
          </w:tcPr>
          <w:p w14:paraId="31A54516" w14:textId="7F5EAC48" w:rsidR="00C5421C" w:rsidRDefault="00C5421C" w:rsidP="00C5421C">
            <w:pPr>
              <w:pStyle w:val="BodyText"/>
              <w:widowControl w:val="0"/>
              <w:spacing w:after="0" w:line="240" w:lineRule="auto"/>
              <w:jc w:val="center"/>
              <w:rPr>
                <w:rFonts w:cs="Times New Roman"/>
                <w:bCs/>
                <w:szCs w:val="26"/>
              </w:rPr>
            </w:pPr>
            <w:r>
              <w:rPr>
                <w:rFonts w:cs="Times New Roman"/>
                <w:bCs/>
                <w:szCs w:val="26"/>
              </w:rPr>
              <w:t>Fully satisfied</w:t>
            </w:r>
          </w:p>
        </w:tc>
        <w:tc>
          <w:tcPr>
            <w:tcW w:w="2129" w:type="dxa"/>
            <w:shd w:val="clear" w:color="auto" w:fill="auto"/>
            <w:vAlign w:val="center"/>
          </w:tcPr>
          <w:p w14:paraId="2C5824DA" w14:textId="6E0453FE" w:rsidR="00C5421C" w:rsidRDefault="00C5421C" w:rsidP="00C5421C">
            <w:pPr>
              <w:pStyle w:val="BodyText"/>
              <w:widowControl w:val="0"/>
              <w:spacing w:after="0" w:line="240" w:lineRule="auto"/>
              <w:jc w:val="center"/>
              <w:rPr>
                <w:rFonts w:cs="Times New Roman"/>
                <w:bCs/>
                <w:szCs w:val="26"/>
              </w:rPr>
            </w:pPr>
            <w:r>
              <w:rPr>
                <w:rFonts w:cs="Times New Roman"/>
                <w:bCs/>
                <w:szCs w:val="26"/>
              </w:rPr>
              <w:t>Not fully satisfied</w:t>
            </w:r>
          </w:p>
        </w:tc>
        <w:tc>
          <w:tcPr>
            <w:tcW w:w="1389" w:type="dxa"/>
          </w:tcPr>
          <w:p w14:paraId="4C8A7A17" w14:textId="65BDCEC1" w:rsidR="00C5421C" w:rsidRPr="00AE07C0" w:rsidRDefault="00C5421C" w:rsidP="00C5421C">
            <w:pPr>
              <w:spacing w:after="0" w:line="240" w:lineRule="auto"/>
              <w:rPr>
                <w:szCs w:val="26"/>
                <w:lang w:val="it-IT"/>
              </w:rPr>
            </w:pPr>
            <w:r w:rsidRPr="001B4896">
              <w:rPr>
                <w:szCs w:val="26"/>
                <w:lang w:val="it-IT"/>
              </w:rPr>
              <w:t>Written commitment</w:t>
            </w:r>
          </w:p>
        </w:tc>
      </w:tr>
      <w:tr w:rsidR="00C5421C" w:rsidRPr="00AE07C0" w14:paraId="106F213A" w14:textId="77777777" w:rsidTr="003E3B1E">
        <w:tc>
          <w:tcPr>
            <w:tcW w:w="499" w:type="dxa"/>
            <w:vAlign w:val="center"/>
          </w:tcPr>
          <w:p w14:paraId="58093702" w14:textId="763E131C" w:rsidR="00C5421C" w:rsidRDefault="00C5421C" w:rsidP="00C5421C">
            <w:pPr>
              <w:widowControl w:val="0"/>
              <w:spacing w:after="0" w:line="240" w:lineRule="auto"/>
              <w:jc w:val="center"/>
              <w:rPr>
                <w:rFonts w:cs="Times New Roman"/>
                <w:szCs w:val="26"/>
              </w:rPr>
            </w:pPr>
            <w:r>
              <w:rPr>
                <w:rFonts w:cs="Times New Roman"/>
                <w:szCs w:val="26"/>
              </w:rPr>
              <w:lastRenderedPageBreak/>
              <w:t>27</w:t>
            </w:r>
          </w:p>
        </w:tc>
        <w:tc>
          <w:tcPr>
            <w:tcW w:w="2909" w:type="dxa"/>
            <w:shd w:val="clear" w:color="auto" w:fill="auto"/>
          </w:tcPr>
          <w:p w14:paraId="749019B2" w14:textId="409D0040" w:rsidR="00C5421C" w:rsidRDefault="00C5421C" w:rsidP="00C5421C">
            <w:pPr>
              <w:spacing w:after="60" w:line="240" w:lineRule="auto"/>
              <w:jc w:val="both"/>
              <w:rPr>
                <w:rFonts w:cs="Times New Roman"/>
                <w:szCs w:val="26"/>
              </w:rPr>
            </w:pPr>
            <w:r w:rsidRPr="002A63BD">
              <w:rPr>
                <w:rFonts w:cs="Times New Roman"/>
                <w:szCs w:val="26"/>
              </w:rPr>
              <w:t xml:space="preserve">Meet the requirements for </w:t>
            </w:r>
            <w:r>
              <w:rPr>
                <w:rFonts w:cs="Times New Roman"/>
                <w:szCs w:val="26"/>
              </w:rPr>
              <w:t>training</w:t>
            </w:r>
            <w:r w:rsidRPr="002A63BD">
              <w:rPr>
                <w:rFonts w:cs="Times New Roman"/>
                <w:szCs w:val="26"/>
              </w:rPr>
              <w:t>, details in section 5.</w:t>
            </w:r>
            <w:r>
              <w:rPr>
                <w:rFonts w:cs="Times New Roman"/>
                <w:szCs w:val="26"/>
              </w:rPr>
              <w:t>6</w:t>
            </w:r>
          </w:p>
        </w:tc>
        <w:tc>
          <w:tcPr>
            <w:tcW w:w="2129" w:type="dxa"/>
            <w:shd w:val="clear" w:color="auto" w:fill="auto"/>
            <w:vAlign w:val="center"/>
          </w:tcPr>
          <w:p w14:paraId="5736B6ED" w14:textId="371731A2" w:rsidR="00C5421C" w:rsidRDefault="00C5421C" w:rsidP="00C5421C">
            <w:pPr>
              <w:pStyle w:val="BodyText"/>
              <w:widowControl w:val="0"/>
              <w:spacing w:after="0" w:line="240" w:lineRule="auto"/>
              <w:jc w:val="center"/>
              <w:rPr>
                <w:rFonts w:cs="Times New Roman"/>
                <w:bCs/>
                <w:szCs w:val="26"/>
              </w:rPr>
            </w:pPr>
            <w:r>
              <w:rPr>
                <w:rFonts w:cs="Times New Roman"/>
                <w:bCs/>
                <w:szCs w:val="26"/>
              </w:rPr>
              <w:t>Fully satisfied</w:t>
            </w:r>
          </w:p>
        </w:tc>
        <w:tc>
          <w:tcPr>
            <w:tcW w:w="2129" w:type="dxa"/>
            <w:shd w:val="clear" w:color="auto" w:fill="auto"/>
            <w:vAlign w:val="center"/>
          </w:tcPr>
          <w:p w14:paraId="69148646" w14:textId="0FD7DF28" w:rsidR="00C5421C" w:rsidRDefault="00C5421C" w:rsidP="00C5421C">
            <w:pPr>
              <w:pStyle w:val="BodyText"/>
              <w:widowControl w:val="0"/>
              <w:spacing w:after="0" w:line="240" w:lineRule="auto"/>
              <w:jc w:val="center"/>
              <w:rPr>
                <w:rFonts w:cs="Times New Roman"/>
                <w:bCs/>
                <w:szCs w:val="26"/>
              </w:rPr>
            </w:pPr>
            <w:r>
              <w:rPr>
                <w:rFonts w:cs="Times New Roman"/>
                <w:bCs/>
                <w:szCs w:val="26"/>
              </w:rPr>
              <w:t>Not fully satisfied</w:t>
            </w:r>
          </w:p>
        </w:tc>
        <w:tc>
          <w:tcPr>
            <w:tcW w:w="1389" w:type="dxa"/>
          </w:tcPr>
          <w:p w14:paraId="53702603" w14:textId="3DB19C7A" w:rsidR="00C5421C" w:rsidRPr="00AE07C0" w:rsidRDefault="00C5421C" w:rsidP="00C5421C">
            <w:pPr>
              <w:spacing w:after="0" w:line="240" w:lineRule="auto"/>
              <w:rPr>
                <w:szCs w:val="26"/>
                <w:lang w:val="it-IT"/>
              </w:rPr>
            </w:pPr>
            <w:r w:rsidRPr="001B4896">
              <w:rPr>
                <w:szCs w:val="26"/>
                <w:lang w:val="it-IT"/>
              </w:rPr>
              <w:t>Written commitment</w:t>
            </w:r>
          </w:p>
        </w:tc>
      </w:tr>
      <w:tr w:rsidR="00C5421C" w:rsidRPr="00AE07C0" w14:paraId="24782D58" w14:textId="77777777" w:rsidTr="003E3B1E">
        <w:tc>
          <w:tcPr>
            <w:tcW w:w="499" w:type="dxa"/>
            <w:vAlign w:val="center"/>
          </w:tcPr>
          <w:p w14:paraId="62CD199F" w14:textId="6F29D81F" w:rsidR="00C5421C" w:rsidRDefault="00C5421C" w:rsidP="00C5421C">
            <w:pPr>
              <w:widowControl w:val="0"/>
              <w:spacing w:after="0" w:line="240" w:lineRule="auto"/>
              <w:jc w:val="center"/>
              <w:rPr>
                <w:rFonts w:cs="Times New Roman"/>
                <w:szCs w:val="26"/>
              </w:rPr>
            </w:pPr>
            <w:r>
              <w:rPr>
                <w:rFonts w:cs="Times New Roman"/>
                <w:szCs w:val="26"/>
              </w:rPr>
              <w:t>28</w:t>
            </w:r>
          </w:p>
        </w:tc>
        <w:tc>
          <w:tcPr>
            <w:tcW w:w="2909" w:type="dxa"/>
            <w:shd w:val="clear" w:color="auto" w:fill="auto"/>
          </w:tcPr>
          <w:p w14:paraId="715CCD2A" w14:textId="089CABD8" w:rsidR="00C5421C" w:rsidRDefault="00C5421C" w:rsidP="00C5421C">
            <w:pPr>
              <w:spacing w:after="60" w:line="240" w:lineRule="auto"/>
              <w:jc w:val="both"/>
              <w:rPr>
                <w:rFonts w:cs="Times New Roman"/>
                <w:szCs w:val="26"/>
              </w:rPr>
            </w:pPr>
            <w:r w:rsidRPr="002A63BD">
              <w:rPr>
                <w:rFonts w:cs="Times New Roman"/>
                <w:szCs w:val="26"/>
              </w:rPr>
              <w:t xml:space="preserve">Meet the requirements for </w:t>
            </w:r>
            <w:r>
              <w:rPr>
                <w:rFonts w:cs="Times New Roman"/>
                <w:szCs w:val="26"/>
              </w:rPr>
              <w:t>transformation of</w:t>
            </w:r>
            <w:r w:rsidRPr="00AE07C0">
              <w:rPr>
                <w:rFonts w:cs="Times New Roman"/>
                <w:szCs w:val="26"/>
              </w:rPr>
              <w:t xml:space="preserve"> </w:t>
            </w:r>
            <w:r>
              <w:rPr>
                <w:rFonts w:cs="Times New Roman"/>
                <w:szCs w:val="26"/>
              </w:rPr>
              <w:t>operating</w:t>
            </w:r>
            <w:r w:rsidRPr="00AE07C0">
              <w:rPr>
                <w:rFonts w:cs="Times New Roman"/>
                <w:szCs w:val="26"/>
              </w:rPr>
              <w:t xml:space="preserve"> management</w:t>
            </w:r>
            <w:r w:rsidRPr="002A63BD">
              <w:rPr>
                <w:rFonts w:cs="Times New Roman"/>
                <w:szCs w:val="26"/>
              </w:rPr>
              <w:t>, details in section 5.</w:t>
            </w:r>
            <w:r>
              <w:rPr>
                <w:rFonts w:cs="Times New Roman"/>
                <w:szCs w:val="26"/>
              </w:rPr>
              <w:t>7</w:t>
            </w:r>
          </w:p>
        </w:tc>
        <w:tc>
          <w:tcPr>
            <w:tcW w:w="2129" w:type="dxa"/>
            <w:shd w:val="clear" w:color="auto" w:fill="auto"/>
            <w:vAlign w:val="center"/>
          </w:tcPr>
          <w:p w14:paraId="1037AD63" w14:textId="6798CA0F" w:rsidR="00C5421C" w:rsidRDefault="00C5421C" w:rsidP="00C5421C">
            <w:pPr>
              <w:pStyle w:val="BodyText"/>
              <w:widowControl w:val="0"/>
              <w:spacing w:after="0" w:line="240" w:lineRule="auto"/>
              <w:jc w:val="center"/>
              <w:rPr>
                <w:rFonts w:cs="Times New Roman"/>
                <w:bCs/>
                <w:szCs w:val="26"/>
              </w:rPr>
            </w:pPr>
            <w:r>
              <w:rPr>
                <w:rFonts w:cs="Times New Roman"/>
                <w:bCs/>
                <w:szCs w:val="26"/>
              </w:rPr>
              <w:t>Fully satisfied</w:t>
            </w:r>
          </w:p>
        </w:tc>
        <w:tc>
          <w:tcPr>
            <w:tcW w:w="2129" w:type="dxa"/>
            <w:shd w:val="clear" w:color="auto" w:fill="auto"/>
            <w:vAlign w:val="center"/>
          </w:tcPr>
          <w:p w14:paraId="43035C72" w14:textId="6B8C9B0E" w:rsidR="00C5421C" w:rsidRDefault="00C5421C" w:rsidP="00C5421C">
            <w:pPr>
              <w:pStyle w:val="BodyText"/>
              <w:widowControl w:val="0"/>
              <w:spacing w:after="0" w:line="240" w:lineRule="auto"/>
              <w:jc w:val="center"/>
              <w:rPr>
                <w:rFonts w:cs="Times New Roman"/>
                <w:bCs/>
                <w:szCs w:val="26"/>
              </w:rPr>
            </w:pPr>
            <w:r>
              <w:rPr>
                <w:rFonts w:cs="Times New Roman"/>
                <w:bCs/>
                <w:szCs w:val="26"/>
              </w:rPr>
              <w:t>Not fully satisfied</w:t>
            </w:r>
          </w:p>
        </w:tc>
        <w:tc>
          <w:tcPr>
            <w:tcW w:w="1389" w:type="dxa"/>
          </w:tcPr>
          <w:p w14:paraId="72FE6511" w14:textId="61CCD068" w:rsidR="00C5421C" w:rsidRPr="00AE07C0" w:rsidRDefault="00C5421C" w:rsidP="00C5421C">
            <w:pPr>
              <w:spacing w:after="0" w:line="240" w:lineRule="auto"/>
              <w:rPr>
                <w:szCs w:val="26"/>
                <w:lang w:val="it-IT"/>
              </w:rPr>
            </w:pPr>
            <w:r w:rsidRPr="001B4896">
              <w:rPr>
                <w:szCs w:val="26"/>
                <w:lang w:val="it-IT"/>
              </w:rPr>
              <w:t>Written commitment</w:t>
            </w:r>
          </w:p>
        </w:tc>
      </w:tr>
      <w:tr w:rsidR="0007167C" w:rsidRPr="00AE07C0" w14:paraId="19A5413F" w14:textId="77777777" w:rsidTr="003E3B1E">
        <w:tc>
          <w:tcPr>
            <w:tcW w:w="499" w:type="dxa"/>
            <w:vAlign w:val="center"/>
          </w:tcPr>
          <w:p w14:paraId="02D183E2" w14:textId="77777777" w:rsidR="0007167C" w:rsidRPr="00AE07C0" w:rsidRDefault="0007167C" w:rsidP="0007167C">
            <w:pPr>
              <w:widowControl w:val="0"/>
              <w:spacing w:after="0" w:line="240" w:lineRule="auto"/>
              <w:jc w:val="center"/>
              <w:rPr>
                <w:rFonts w:cs="Times New Roman"/>
                <w:szCs w:val="26"/>
              </w:rPr>
            </w:pPr>
          </w:p>
        </w:tc>
        <w:tc>
          <w:tcPr>
            <w:tcW w:w="2909" w:type="dxa"/>
            <w:shd w:val="clear" w:color="auto" w:fill="auto"/>
            <w:vAlign w:val="center"/>
          </w:tcPr>
          <w:p w14:paraId="3ABD2B46" w14:textId="4A038745" w:rsidR="0007167C" w:rsidRPr="003E3B1E" w:rsidRDefault="0007167C" w:rsidP="0007167C">
            <w:pPr>
              <w:spacing w:after="60" w:line="240" w:lineRule="auto"/>
              <w:jc w:val="both"/>
              <w:rPr>
                <w:rFonts w:cs="Times New Roman"/>
                <w:b/>
                <w:szCs w:val="26"/>
              </w:rPr>
            </w:pPr>
            <w:r w:rsidRPr="003E3B1E">
              <w:rPr>
                <w:rFonts w:cs="Times New Roman"/>
                <w:b/>
                <w:szCs w:val="26"/>
              </w:rPr>
              <w:t>Conclusion</w:t>
            </w:r>
          </w:p>
        </w:tc>
        <w:tc>
          <w:tcPr>
            <w:tcW w:w="2129" w:type="dxa"/>
            <w:shd w:val="clear" w:color="auto" w:fill="auto"/>
            <w:vAlign w:val="center"/>
          </w:tcPr>
          <w:p w14:paraId="063202CA" w14:textId="5050D7E3" w:rsidR="0007167C" w:rsidRPr="003E3B1E" w:rsidRDefault="0007167C" w:rsidP="0007167C">
            <w:pPr>
              <w:pStyle w:val="BodyText"/>
              <w:widowControl w:val="0"/>
              <w:spacing w:after="0" w:line="240" w:lineRule="auto"/>
              <w:jc w:val="center"/>
              <w:rPr>
                <w:rFonts w:cs="Times New Roman"/>
                <w:b/>
                <w:bCs/>
                <w:szCs w:val="26"/>
              </w:rPr>
            </w:pPr>
            <w:r w:rsidRPr="003E3B1E">
              <w:rPr>
                <w:rFonts w:cs="Times New Roman"/>
                <w:b/>
                <w:szCs w:val="26"/>
              </w:rPr>
              <w:t>Satisfied: if vendor satisfies all</w:t>
            </w:r>
            <w:r w:rsidR="00B72F0F" w:rsidRPr="003E3B1E">
              <w:rPr>
                <w:rFonts w:cs="Times New Roman"/>
                <w:b/>
                <w:szCs w:val="26"/>
              </w:rPr>
              <w:t xml:space="preserve"> of the</w:t>
            </w:r>
            <w:r w:rsidRPr="003E3B1E">
              <w:rPr>
                <w:rFonts w:cs="Times New Roman"/>
                <w:b/>
                <w:szCs w:val="26"/>
              </w:rPr>
              <w:t xml:space="preserve"> above </w:t>
            </w:r>
            <w:r w:rsidR="00EE3A2F" w:rsidRPr="003E3B1E">
              <w:rPr>
                <w:rFonts w:cs="Times New Roman"/>
                <w:b/>
                <w:szCs w:val="26"/>
              </w:rPr>
              <w:t>requirements</w:t>
            </w:r>
            <w:r w:rsidRPr="003E3B1E">
              <w:rPr>
                <w:rFonts w:cs="Times New Roman"/>
                <w:b/>
                <w:szCs w:val="26"/>
              </w:rPr>
              <w:t>.</w:t>
            </w:r>
          </w:p>
        </w:tc>
        <w:tc>
          <w:tcPr>
            <w:tcW w:w="2129" w:type="dxa"/>
            <w:shd w:val="clear" w:color="auto" w:fill="auto"/>
            <w:vAlign w:val="center"/>
          </w:tcPr>
          <w:p w14:paraId="47A1A825" w14:textId="4876F81B" w:rsidR="0007167C" w:rsidRPr="003E3B1E" w:rsidRDefault="0007167C" w:rsidP="0007167C">
            <w:pPr>
              <w:pStyle w:val="BodyText"/>
              <w:widowControl w:val="0"/>
              <w:spacing w:after="0" w:line="240" w:lineRule="auto"/>
              <w:jc w:val="center"/>
              <w:rPr>
                <w:rFonts w:cs="Times New Roman"/>
                <w:b/>
                <w:bCs/>
                <w:szCs w:val="26"/>
              </w:rPr>
            </w:pPr>
            <w:r w:rsidRPr="003E3B1E">
              <w:rPr>
                <w:rFonts w:cs="Times New Roman"/>
                <w:b/>
                <w:szCs w:val="26"/>
              </w:rPr>
              <w:t xml:space="preserve">Unsatisfied: if vendor does not satisfy one or more of the above </w:t>
            </w:r>
            <w:r w:rsidR="00EE3A2F" w:rsidRPr="003E3B1E">
              <w:rPr>
                <w:rFonts w:cs="Times New Roman"/>
                <w:b/>
                <w:szCs w:val="26"/>
              </w:rPr>
              <w:t>requirements</w:t>
            </w:r>
            <w:r w:rsidRPr="003E3B1E">
              <w:rPr>
                <w:rFonts w:cs="Times New Roman"/>
                <w:b/>
                <w:szCs w:val="26"/>
              </w:rPr>
              <w:t>.</w:t>
            </w:r>
          </w:p>
        </w:tc>
        <w:tc>
          <w:tcPr>
            <w:tcW w:w="1389" w:type="dxa"/>
            <w:vAlign w:val="center"/>
          </w:tcPr>
          <w:p w14:paraId="1FBC6617" w14:textId="77777777" w:rsidR="0007167C" w:rsidRPr="00AE07C0" w:rsidRDefault="0007167C" w:rsidP="0007167C">
            <w:pPr>
              <w:spacing w:after="0" w:line="240" w:lineRule="auto"/>
              <w:rPr>
                <w:szCs w:val="26"/>
                <w:lang w:val="it-IT"/>
              </w:rPr>
            </w:pPr>
          </w:p>
        </w:tc>
      </w:tr>
    </w:tbl>
    <w:p w14:paraId="12C32414" w14:textId="77777777" w:rsidR="00B72F0F" w:rsidRPr="00AE07C0" w:rsidRDefault="00B72F0F" w:rsidP="00B72F0F">
      <w:pPr>
        <w:spacing w:before="120" w:after="60" w:line="240" w:lineRule="auto"/>
        <w:jc w:val="both"/>
        <w:rPr>
          <w:rFonts w:cs="Times New Roman"/>
          <w:szCs w:val="26"/>
        </w:rPr>
      </w:pPr>
      <w:r w:rsidRPr="00AE07C0">
        <w:rPr>
          <w:rFonts w:cs="Times New Roman"/>
          <w:szCs w:val="26"/>
        </w:rPr>
        <w:t xml:space="preserve">Vendor is evaluated as “Satisfied” provided that they satisfy all the above requirements.  </w:t>
      </w:r>
    </w:p>
    <w:p w14:paraId="0EF8BBC9" w14:textId="6FAE178F" w:rsidR="00C364CC" w:rsidRPr="00AE07C0" w:rsidRDefault="008E2236" w:rsidP="00AA096E">
      <w:pPr>
        <w:pStyle w:val="Heading2"/>
        <w:rPr>
          <w:color w:val="auto"/>
        </w:rPr>
      </w:pPr>
      <w:bookmarkStart w:id="22" w:name="_Toc163167598"/>
      <w:r w:rsidRPr="00AE07C0">
        <w:rPr>
          <w:color w:val="auto"/>
        </w:rPr>
        <w:t>3</w:t>
      </w:r>
      <w:r w:rsidR="00A31E8B" w:rsidRPr="00AE07C0">
        <w:rPr>
          <w:color w:val="auto"/>
        </w:rPr>
        <w:t>.</w:t>
      </w:r>
      <w:r w:rsidR="003750D4" w:rsidRPr="00AE07C0">
        <w:rPr>
          <w:color w:val="auto"/>
        </w:rPr>
        <w:t>3</w:t>
      </w:r>
      <w:r w:rsidR="00A31E8B" w:rsidRPr="00AE07C0">
        <w:rPr>
          <w:color w:val="auto"/>
        </w:rPr>
        <w:t xml:space="preserve"> </w:t>
      </w:r>
      <w:r w:rsidR="00E64FF5" w:rsidRPr="00AE07C0">
        <w:rPr>
          <w:color w:val="auto"/>
        </w:rPr>
        <w:t>Evaluating the competence and experience of vendors</w:t>
      </w:r>
      <w:bookmarkEnd w:id="22"/>
    </w:p>
    <w:p w14:paraId="77DD3A5A" w14:textId="10CF4F9B" w:rsidR="0055779D" w:rsidRPr="00AE07C0" w:rsidRDefault="00297FEF" w:rsidP="00275D45">
      <w:pPr>
        <w:spacing w:after="120" w:line="240" w:lineRule="auto"/>
        <w:jc w:val="both"/>
      </w:pPr>
      <w:r>
        <w:t xml:space="preserve">Only </w:t>
      </w:r>
      <w:r w:rsidR="0055779D" w:rsidRPr="00AE07C0">
        <w:t>vendors who satisfy the vendor’s eligibility eval</w:t>
      </w:r>
      <w:r w:rsidR="009B0584">
        <w:t>uation at section 3.1 and goods/</w:t>
      </w:r>
      <w:r w:rsidR="0055779D" w:rsidRPr="00AE07C0">
        <w:t xml:space="preserve">services’ eligibility evaluation at section 3.2 are allowed to be evaluated on competence and experience as follows: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927"/>
        <w:gridCol w:w="1376"/>
        <w:gridCol w:w="1381"/>
        <w:gridCol w:w="2837"/>
      </w:tblGrid>
      <w:tr w:rsidR="00AB5819" w:rsidRPr="00AE07C0" w14:paraId="4A709CAC" w14:textId="77777777" w:rsidTr="00AF3799">
        <w:trPr>
          <w:tblHeader/>
        </w:trPr>
        <w:tc>
          <w:tcPr>
            <w:tcW w:w="0" w:type="auto"/>
            <w:vMerge w:val="restart"/>
            <w:vAlign w:val="center"/>
          </w:tcPr>
          <w:p w14:paraId="3D15184E" w14:textId="3ECE69BC" w:rsidR="00AB5819" w:rsidRPr="00AE07C0" w:rsidRDefault="00AB5819" w:rsidP="00AB5819">
            <w:pPr>
              <w:pStyle w:val="BodyText"/>
              <w:widowControl w:val="0"/>
              <w:spacing w:after="0" w:line="240" w:lineRule="auto"/>
              <w:jc w:val="center"/>
              <w:rPr>
                <w:rFonts w:cs="Times New Roman"/>
                <w:b/>
                <w:bCs/>
                <w:szCs w:val="26"/>
              </w:rPr>
            </w:pPr>
            <w:r w:rsidRPr="00AE07C0">
              <w:rPr>
                <w:rFonts w:cs="Times New Roman"/>
                <w:b/>
                <w:bCs/>
                <w:szCs w:val="26"/>
              </w:rPr>
              <w:t>No</w:t>
            </w:r>
          </w:p>
        </w:tc>
        <w:tc>
          <w:tcPr>
            <w:tcW w:w="2927" w:type="dxa"/>
            <w:vMerge w:val="restart"/>
            <w:shd w:val="clear" w:color="auto" w:fill="auto"/>
            <w:vAlign w:val="center"/>
          </w:tcPr>
          <w:p w14:paraId="6D52476B" w14:textId="1861C72F" w:rsidR="00AB5819" w:rsidRPr="00AE07C0" w:rsidRDefault="00AB5819" w:rsidP="00AB5819">
            <w:pPr>
              <w:pStyle w:val="BodyText"/>
              <w:widowControl w:val="0"/>
              <w:spacing w:after="0" w:line="240" w:lineRule="auto"/>
              <w:jc w:val="center"/>
              <w:rPr>
                <w:rFonts w:cs="Times New Roman"/>
                <w:b/>
                <w:bCs/>
                <w:szCs w:val="26"/>
              </w:rPr>
            </w:pPr>
            <w:r w:rsidRPr="00AE07C0">
              <w:rPr>
                <w:rFonts w:cs="Times New Roman"/>
                <w:b/>
                <w:bCs/>
                <w:szCs w:val="26"/>
              </w:rPr>
              <w:t>Requirements</w:t>
            </w:r>
          </w:p>
        </w:tc>
        <w:tc>
          <w:tcPr>
            <w:tcW w:w="2757" w:type="dxa"/>
            <w:gridSpan w:val="2"/>
            <w:shd w:val="clear" w:color="auto" w:fill="auto"/>
            <w:vAlign w:val="center"/>
          </w:tcPr>
          <w:p w14:paraId="088AC0F8" w14:textId="3187C5FA" w:rsidR="00AB5819" w:rsidRPr="00AE07C0" w:rsidRDefault="00AB5819" w:rsidP="00AB5819">
            <w:pPr>
              <w:pStyle w:val="BodyText"/>
              <w:widowControl w:val="0"/>
              <w:spacing w:after="0" w:line="240" w:lineRule="auto"/>
              <w:jc w:val="center"/>
              <w:rPr>
                <w:rFonts w:cs="Times New Roman"/>
                <w:b/>
                <w:bCs/>
                <w:szCs w:val="26"/>
              </w:rPr>
            </w:pPr>
            <w:r w:rsidRPr="00AE07C0">
              <w:rPr>
                <w:rFonts w:cs="Times New Roman"/>
                <w:b/>
                <w:bCs/>
                <w:szCs w:val="26"/>
              </w:rPr>
              <w:t>Satisfaction level</w:t>
            </w:r>
          </w:p>
        </w:tc>
        <w:tc>
          <w:tcPr>
            <w:tcW w:w="2837" w:type="dxa"/>
            <w:vMerge w:val="restart"/>
            <w:vAlign w:val="center"/>
          </w:tcPr>
          <w:p w14:paraId="4E19AF8D" w14:textId="0C9A81A0" w:rsidR="00AB5819" w:rsidRPr="00AE07C0" w:rsidRDefault="00AB5819" w:rsidP="00AB5819">
            <w:pPr>
              <w:pStyle w:val="BodyText"/>
              <w:widowControl w:val="0"/>
              <w:spacing w:after="0" w:line="240" w:lineRule="auto"/>
              <w:jc w:val="center"/>
              <w:rPr>
                <w:rFonts w:cs="Times New Roman"/>
                <w:b/>
                <w:bCs/>
                <w:szCs w:val="26"/>
              </w:rPr>
            </w:pPr>
            <w:r w:rsidRPr="00AE07C0">
              <w:rPr>
                <w:rFonts w:cs="Times New Roman"/>
                <w:b/>
                <w:bCs/>
                <w:szCs w:val="26"/>
              </w:rPr>
              <w:t>Documents required</w:t>
            </w:r>
          </w:p>
        </w:tc>
      </w:tr>
      <w:tr w:rsidR="00AB5819" w:rsidRPr="00AE07C0" w14:paraId="335C45EE" w14:textId="77777777" w:rsidTr="00AF3799">
        <w:trPr>
          <w:tblHeader/>
        </w:trPr>
        <w:tc>
          <w:tcPr>
            <w:tcW w:w="0" w:type="auto"/>
            <w:vMerge/>
          </w:tcPr>
          <w:p w14:paraId="5D375444" w14:textId="77777777" w:rsidR="00AB5819" w:rsidRPr="00AE07C0" w:rsidRDefault="00AB5819" w:rsidP="00AB5819">
            <w:pPr>
              <w:pStyle w:val="BodyText"/>
              <w:widowControl w:val="0"/>
              <w:spacing w:after="0" w:line="240" w:lineRule="auto"/>
              <w:jc w:val="center"/>
              <w:rPr>
                <w:rFonts w:cs="Times New Roman"/>
                <w:b/>
                <w:bCs/>
                <w:szCs w:val="26"/>
              </w:rPr>
            </w:pPr>
          </w:p>
        </w:tc>
        <w:tc>
          <w:tcPr>
            <w:tcW w:w="2927" w:type="dxa"/>
            <w:vMerge/>
            <w:shd w:val="clear" w:color="auto" w:fill="auto"/>
            <w:vAlign w:val="center"/>
          </w:tcPr>
          <w:p w14:paraId="2EA8901E" w14:textId="77777777" w:rsidR="00AB5819" w:rsidRPr="00AE07C0" w:rsidRDefault="00AB5819" w:rsidP="00AB5819">
            <w:pPr>
              <w:widowControl w:val="0"/>
              <w:spacing w:after="0" w:line="240" w:lineRule="auto"/>
              <w:jc w:val="center"/>
              <w:rPr>
                <w:rFonts w:cs="Times New Roman"/>
                <w:b/>
                <w:bCs/>
                <w:iCs/>
                <w:szCs w:val="26"/>
              </w:rPr>
            </w:pPr>
          </w:p>
        </w:tc>
        <w:tc>
          <w:tcPr>
            <w:tcW w:w="1376" w:type="dxa"/>
            <w:shd w:val="clear" w:color="auto" w:fill="auto"/>
            <w:vAlign w:val="center"/>
          </w:tcPr>
          <w:p w14:paraId="13AD9975" w14:textId="760310A7" w:rsidR="00AB5819" w:rsidRPr="00AE07C0" w:rsidRDefault="00AB5819" w:rsidP="00AB5819">
            <w:pPr>
              <w:pStyle w:val="BodyText"/>
              <w:widowControl w:val="0"/>
              <w:spacing w:after="0" w:line="240" w:lineRule="auto"/>
              <w:jc w:val="center"/>
              <w:rPr>
                <w:rFonts w:cs="Times New Roman"/>
                <w:b/>
                <w:bCs/>
                <w:szCs w:val="26"/>
              </w:rPr>
            </w:pPr>
            <w:r w:rsidRPr="00AE07C0">
              <w:rPr>
                <w:rFonts w:cs="Times New Roman"/>
                <w:b/>
                <w:bCs/>
                <w:szCs w:val="26"/>
              </w:rPr>
              <w:t>Satisfied</w:t>
            </w:r>
          </w:p>
        </w:tc>
        <w:tc>
          <w:tcPr>
            <w:tcW w:w="1381" w:type="dxa"/>
            <w:shd w:val="clear" w:color="auto" w:fill="auto"/>
            <w:vAlign w:val="center"/>
          </w:tcPr>
          <w:p w14:paraId="05E4C6B8" w14:textId="7833D984" w:rsidR="00AB5819" w:rsidRPr="00AE07C0" w:rsidRDefault="00AB5819" w:rsidP="00AB5819">
            <w:pPr>
              <w:pStyle w:val="BodyText"/>
              <w:widowControl w:val="0"/>
              <w:spacing w:after="0" w:line="240" w:lineRule="auto"/>
              <w:jc w:val="center"/>
              <w:rPr>
                <w:rFonts w:cs="Times New Roman"/>
                <w:b/>
                <w:bCs/>
                <w:szCs w:val="26"/>
              </w:rPr>
            </w:pPr>
            <w:r w:rsidRPr="00AE07C0">
              <w:rPr>
                <w:rFonts w:cs="Times New Roman"/>
                <w:b/>
                <w:bCs/>
                <w:szCs w:val="26"/>
              </w:rPr>
              <w:t>Not satisfied</w:t>
            </w:r>
          </w:p>
        </w:tc>
        <w:tc>
          <w:tcPr>
            <w:tcW w:w="2837" w:type="dxa"/>
            <w:vMerge/>
          </w:tcPr>
          <w:p w14:paraId="34A83093" w14:textId="77777777" w:rsidR="00AB5819" w:rsidRPr="00AE07C0" w:rsidRDefault="00AB5819" w:rsidP="00AB5819">
            <w:pPr>
              <w:pStyle w:val="BodyText"/>
              <w:widowControl w:val="0"/>
              <w:spacing w:after="0" w:line="240" w:lineRule="auto"/>
              <w:jc w:val="center"/>
              <w:rPr>
                <w:rFonts w:cs="Times New Roman"/>
                <w:b/>
                <w:bCs/>
                <w:szCs w:val="26"/>
              </w:rPr>
            </w:pPr>
          </w:p>
        </w:tc>
      </w:tr>
      <w:tr w:rsidR="00C22166" w:rsidRPr="00AE07C0" w14:paraId="3EB97A95" w14:textId="77777777" w:rsidTr="00AF3799">
        <w:tc>
          <w:tcPr>
            <w:tcW w:w="0" w:type="auto"/>
            <w:vAlign w:val="center"/>
          </w:tcPr>
          <w:p w14:paraId="285D630C" w14:textId="241618AC" w:rsidR="005335D0" w:rsidRPr="00AE07C0" w:rsidRDefault="00B21444" w:rsidP="00ED10F7">
            <w:pPr>
              <w:widowControl w:val="0"/>
              <w:spacing w:after="0" w:line="240" w:lineRule="auto"/>
              <w:jc w:val="center"/>
              <w:rPr>
                <w:rFonts w:cs="Times New Roman"/>
                <w:szCs w:val="26"/>
              </w:rPr>
            </w:pPr>
            <w:r w:rsidRPr="00AE07C0">
              <w:rPr>
                <w:rFonts w:cs="Times New Roman"/>
                <w:szCs w:val="26"/>
              </w:rPr>
              <w:t>1</w:t>
            </w:r>
          </w:p>
        </w:tc>
        <w:tc>
          <w:tcPr>
            <w:tcW w:w="2927" w:type="dxa"/>
            <w:shd w:val="clear" w:color="auto" w:fill="auto"/>
            <w:vAlign w:val="center"/>
          </w:tcPr>
          <w:p w14:paraId="235EF6EA" w14:textId="244C305E" w:rsidR="003750D4" w:rsidRPr="00AE07C0" w:rsidRDefault="00D21B93" w:rsidP="003750D4">
            <w:pPr>
              <w:widowControl w:val="0"/>
              <w:spacing w:after="0" w:line="240" w:lineRule="auto"/>
              <w:jc w:val="both"/>
              <w:rPr>
                <w:rFonts w:cs="Times New Roman"/>
                <w:szCs w:val="26"/>
              </w:rPr>
            </w:pPr>
            <w:r w:rsidRPr="00AE07C0">
              <w:rPr>
                <w:rFonts w:cs="Times New Roman"/>
                <w:szCs w:val="26"/>
              </w:rPr>
              <w:t>There are at least three airlines</w:t>
            </w:r>
            <w:r w:rsidR="00600003" w:rsidRPr="00AE07C0">
              <w:rPr>
                <w:rFonts w:cs="Times New Roman"/>
                <w:szCs w:val="26"/>
              </w:rPr>
              <w:t xml:space="preserve"> </w:t>
            </w:r>
            <w:r w:rsidRPr="00AE07C0">
              <w:rPr>
                <w:rFonts w:cs="Times New Roman"/>
                <w:szCs w:val="26"/>
              </w:rPr>
              <w:t xml:space="preserve">using Vendor’s </w:t>
            </w:r>
            <w:r w:rsidR="006B7F46" w:rsidRPr="00AE07C0">
              <w:rPr>
                <w:szCs w:val="26"/>
                <w:lang w:val="it-IT"/>
              </w:rPr>
              <w:t>RM O&amp;D system</w:t>
            </w:r>
            <w:r w:rsidRPr="00AE07C0">
              <w:rPr>
                <w:rFonts w:cs="Times New Roman"/>
                <w:szCs w:val="26"/>
              </w:rPr>
              <w:t>, in which</w:t>
            </w:r>
            <w:r w:rsidR="003750D4" w:rsidRPr="00AE07C0">
              <w:rPr>
                <w:rFonts w:cs="Times New Roman"/>
                <w:szCs w:val="26"/>
              </w:rPr>
              <w:t>:</w:t>
            </w:r>
          </w:p>
          <w:p w14:paraId="21AD8B4B" w14:textId="0075D129" w:rsidR="003750D4" w:rsidRPr="00AE07C0" w:rsidRDefault="00C22166" w:rsidP="00482402">
            <w:pPr>
              <w:widowControl w:val="0"/>
              <w:spacing w:after="0" w:line="240" w:lineRule="auto"/>
              <w:jc w:val="both"/>
              <w:rPr>
                <w:rFonts w:cs="Times New Roman"/>
                <w:szCs w:val="26"/>
              </w:rPr>
            </w:pPr>
            <w:r w:rsidRPr="00AE07C0">
              <w:rPr>
                <w:rFonts w:cs="Times New Roman"/>
                <w:szCs w:val="26"/>
              </w:rPr>
              <w:t xml:space="preserve">- </w:t>
            </w:r>
            <w:r w:rsidR="00BA148C" w:rsidRPr="00AE07C0">
              <w:rPr>
                <w:rFonts w:cs="Times New Roman"/>
                <w:szCs w:val="26"/>
              </w:rPr>
              <w:t xml:space="preserve">There is at least one </w:t>
            </w:r>
            <w:proofErr w:type="gramStart"/>
            <w:r w:rsidR="006B7F46" w:rsidRPr="00AE07C0">
              <w:rPr>
                <w:rFonts w:cs="Times New Roman"/>
                <w:szCs w:val="26"/>
              </w:rPr>
              <w:t>full service</w:t>
            </w:r>
            <w:proofErr w:type="gramEnd"/>
            <w:r w:rsidR="006B7F46" w:rsidRPr="00AE07C0">
              <w:rPr>
                <w:rFonts w:cs="Times New Roman"/>
                <w:szCs w:val="26"/>
              </w:rPr>
              <w:t xml:space="preserve"> </w:t>
            </w:r>
            <w:r w:rsidR="00BA148C" w:rsidRPr="00AE07C0">
              <w:rPr>
                <w:rFonts w:cs="Times New Roman"/>
                <w:szCs w:val="26"/>
              </w:rPr>
              <w:t>airline having the</w:t>
            </w:r>
            <w:r w:rsidR="00600003" w:rsidRPr="00AE07C0">
              <w:rPr>
                <w:rFonts w:cs="Times New Roman"/>
                <w:szCs w:val="26"/>
              </w:rPr>
              <w:t xml:space="preserve"> number of</w:t>
            </w:r>
            <w:r w:rsidR="006B7F46" w:rsidRPr="00AE07C0">
              <w:rPr>
                <w:rFonts w:cs="Times New Roman"/>
                <w:szCs w:val="26"/>
              </w:rPr>
              <w:t xml:space="preserve"> passengers flown per year </w:t>
            </w:r>
            <w:r w:rsidR="00BA148C" w:rsidRPr="00AE07C0">
              <w:rPr>
                <w:rFonts w:cs="Times New Roman"/>
                <w:szCs w:val="26"/>
              </w:rPr>
              <w:t>from 20 million or more</w:t>
            </w:r>
            <w:r w:rsidR="006B7F46" w:rsidRPr="00AE07C0">
              <w:rPr>
                <w:rFonts w:cs="Times New Roman"/>
                <w:szCs w:val="26"/>
              </w:rPr>
              <w:t xml:space="preserve"> in 20</w:t>
            </w:r>
            <w:r w:rsidR="00F72B6E">
              <w:rPr>
                <w:rFonts w:cs="Times New Roman"/>
                <w:szCs w:val="26"/>
              </w:rPr>
              <w:t>23</w:t>
            </w:r>
            <w:r w:rsidR="00B72F0F">
              <w:rPr>
                <w:rFonts w:cs="Times New Roman"/>
                <w:szCs w:val="26"/>
              </w:rPr>
              <w:t>.</w:t>
            </w:r>
          </w:p>
        </w:tc>
        <w:tc>
          <w:tcPr>
            <w:tcW w:w="1376" w:type="dxa"/>
            <w:shd w:val="clear" w:color="auto" w:fill="auto"/>
            <w:vAlign w:val="center"/>
          </w:tcPr>
          <w:p w14:paraId="19C57E1C" w14:textId="249DC8F8" w:rsidR="005335D0" w:rsidRPr="00AE07C0" w:rsidRDefault="00070259" w:rsidP="00ED10F7">
            <w:pPr>
              <w:pStyle w:val="BodyText"/>
              <w:widowControl w:val="0"/>
              <w:spacing w:after="0" w:line="240" w:lineRule="auto"/>
              <w:jc w:val="center"/>
              <w:rPr>
                <w:rFonts w:cs="Times New Roman"/>
                <w:szCs w:val="26"/>
              </w:rPr>
            </w:pPr>
            <w:r w:rsidRPr="00AE07C0">
              <w:rPr>
                <w:rFonts w:cs="Times New Roman"/>
                <w:bCs/>
                <w:szCs w:val="26"/>
              </w:rPr>
              <w:t>Satisfied</w:t>
            </w:r>
          </w:p>
        </w:tc>
        <w:tc>
          <w:tcPr>
            <w:tcW w:w="1381" w:type="dxa"/>
            <w:shd w:val="clear" w:color="auto" w:fill="auto"/>
            <w:vAlign w:val="center"/>
          </w:tcPr>
          <w:p w14:paraId="4883C50C" w14:textId="4E5AE91C" w:rsidR="005335D0" w:rsidRPr="00AE07C0" w:rsidRDefault="00070259" w:rsidP="00ED10F7">
            <w:pPr>
              <w:pStyle w:val="BodyText"/>
              <w:widowControl w:val="0"/>
              <w:spacing w:after="0" w:line="240" w:lineRule="auto"/>
              <w:jc w:val="center"/>
              <w:rPr>
                <w:rFonts w:cs="Times New Roman"/>
                <w:szCs w:val="26"/>
              </w:rPr>
            </w:pPr>
            <w:r w:rsidRPr="00AE07C0">
              <w:rPr>
                <w:rFonts w:cs="Times New Roman"/>
                <w:bCs/>
                <w:szCs w:val="26"/>
              </w:rPr>
              <w:t>Not satisfied</w:t>
            </w:r>
          </w:p>
        </w:tc>
        <w:tc>
          <w:tcPr>
            <w:tcW w:w="2837" w:type="dxa"/>
          </w:tcPr>
          <w:p w14:paraId="51081925" w14:textId="5E76C379" w:rsidR="005335D0" w:rsidRPr="00AE07C0" w:rsidRDefault="00174235" w:rsidP="00877C6A">
            <w:pPr>
              <w:pStyle w:val="BodyText"/>
              <w:widowControl w:val="0"/>
              <w:spacing w:after="0" w:line="240" w:lineRule="auto"/>
              <w:jc w:val="both"/>
              <w:rPr>
                <w:rFonts w:cs="Times New Roman"/>
                <w:szCs w:val="26"/>
              </w:rPr>
            </w:pPr>
            <w:r w:rsidRPr="00AE07C0">
              <w:rPr>
                <w:rFonts w:cs="Times New Roman"/>
                <w:szCs w:val="26"/>
              </w:rPr>
              <w:t>Proven d</w:t>
            </w:r>
            <w:r w:rsidR="0027627C" w:rsidRPr="00AE07C0">
              <w:rPr>
                <w:rFonts w:cs="Times New Roman"/>
                <w:szCs w:val="26"/>
              </w:rPr>
              <w:t xml:space="preserve">ocuments </w:t>
            </w:r>
            <w:r w:rsidR="002A002F">
              <w:rPr>
                <w:rFonts w:cs="Times New Roman"/>
                <w:szCs w:val="26"/>
              </w:rPr>
              <w:t>(</w:t>
            </w:r>
            <w:r w:rsidR="0027627C" w:rsidRPr="00AE07C0">
              <w:rPr>
                <w:rFonts w:cs="Times New Roman"/>
                <w:szCs w:val="26"/>
              </w:rPr>
              <w:t>including</w:t>
            </w:r>
            <w:r w:rsidR="00070259" w:rsidRPr="00AE07C0">
              <w:rPr>
                <w:rFonts w:cs="Times New Roman"/>
                <w:szCs w:val="26"/>
              </w:rPr>
              <w:t xml:space="preserve"> </w:t>
            </w:r>
            <w:r w:rsidR="006B7F46" w:rsidRPr="00AE07C0">
              <w:rPr>
                <w:rFonts w:cs="Times New Roman"/>
                <w:szCs w:val="26"/>
              </w:rPr>
              <w:t>contract</w:t>
            </w:r>
            <w:r w:rsidR="00C80368">
              <w:rPr>
                <w:rFonts w:cs="Times New Roman"/>
                <w:szCs w:val="26"/>
              </w:rPr>
              <w:t xml:space="preserve"> or </w:t>
            </w:r>
            <w:r w:rsidR="0027627C" w:rsidRPr="00AE07C0">
              <w:rPr>
                <w:rFonts w:cs="Times New Roman"/>
                <w:szCs w:val="26"/>
              </w:rPr>
              <w:t>confirmation letters provided by airlines clients</w:t>
            </w:r>
            <w:r w:rsidR="002A002F">
              <w:rPr>
                <w:rFonts w:cs="Times New Roman"/>
                <w:szCs w:val="26"/>
              </w:rPr>
              <w:t>)</w:t>
            </w:r>
            <w:r w:rsidRPr="00AE07C0">
              <w:rPr>
                <w:rFonts w:cs="Times New Roman"/>
                <w:szCs w:val="26"/>
              </w:rPr>
              <w:t xml:space="preserve"> </w:t>
            </w:r>
            <w:r w:rsidR="00AA76C5" w:rsidRPr="00AE07C0">
              <w:rPr>
                <w:rFonts w:cs="Times New Roman"/>
                <w:szCs w:val="26"/>
              </w:rPr>
              <w:t xml:space="preserve">that </w:t>
            </w:r>
            <w:r w:rsidR="0027627C" w:rsidRPr="00AE07C0">
              <w:rPr>
                <w:rFonts w:cs="Times New Roman"/>
                <w:szCs w:val="26"/>
              </w:rPr>
              <w:t xml:space="preserve">the Vendor’s </w:t>
            </w:r>
            <w:r w:rsidR="006B7F46" w:rsidRPr="00AE07C0">
              <w:rPr>
                <w:szCs w:val="26"/>
                <w:lang w:val="it-IT"/>
              </w:rPr>
              <w:t xml:space="preserve">RM O&amp;D </w:t>
            </w:r>
            <w:r w:rsidR="002A002F">
              <w:rPr>
                <w:szCs w:val="26"/>
                <w:lang w:val="it-IT"/>
              </w:rPr>
              <w:t>is working propely</w:t>
            </w:r>
            <w:r w:rsidRPr="00AE07C0">
              <w:rPr>
                <w:rFonts w:cs="Times New Roman"/>
                <w:szCs w:val="26"/>
              </w:rPr>
              <w:t xml:space="preserve"> and the </w:t>
            </w:r>
            <w:r w:rsidR="00C2272C">
              <w:rPr>
                <w:rFonts w:cs="Times New Roman"/>
                <w:szCs w:val="26"/>
              </w:rPr>
              <w:t>size</w:t>
            </w:r>
            <w:r w:rsidR="0027627C" w:rsidRPr="00AE07C0">
              <w:rPr>
                <w:rFonts w:cs="Times New Roman"/>
                <w:szCs w:val="26"/>
              </w:rPr>
              <w:t xml:space="preserve"> of</w:t>
            </w:r>
            <w:r w:rsidR="00C2272C">
              <w:rPr>
                <w:rFonts w:cs="Times New Roman"/>
                <w:szCs w:val="26"/>
              </w:rPr>
              <w:t xml:space="preserve"> OAL’s passengers flown.</w:t>
            </w:r>
          </w:p>
        </w:tc>
      </w:tr>
      <w:tr w:rsidR="00C33C42" w:rsidRPr="00AE07C0" w14:paraId="73FB1DEE" w14:textId="77777777" w:rsidTr="00AF3799">
        <w:tc>
          <w:tcPr>
            <w:tcW w:w="0" w:type="auto"/>
            <w:vAlign w:val="center"/>
          </w:tcPr>
          <w:p w14:paraId="13F17A0A" w14:textId="1BAE224A" w:rsidR="00C33C42" w:rsidRPr="00AE07C0" w:rsidRDefault="00C33C42" w:rsidP="00C33C42">
            <w:pPr>
              <w:widowControl w:val="0"/>
              <w:spacing w:after="0" w:line="240" w:lineRule="auto"/>
              <w:jc w:val="center"/>
              <w:rPr>
                <w:rFonts w:cs="Times New Roman"/>
                <w:szCs w:val="26"/>
              </w:rPr>
            </w:pPr>
            <w:r>
              <w:rPr>
                <w:rFonts w:cs="Times New Roman"/>
                <w:szCs w:val="26"/>
              </w:rPr>
              <w:t>2</w:t>
            </w:r>
          </w:p>
        </w:tc>
        <w:tc>
          <w:tcPr>
            <w:tcW w:w="2927" w:type="dxa"/>
            <w:shd w:val="clear" w:color="auto" w:fill="auto"/>
            <w:vAlign w:val="center"/>
          </w:tcPr>
          <w:p w14:paraId="31E37BAB" w14:textId="37A8FF95" w:rsidR="00C33C42" w:rsidRPr="00AE07C0" w:rsidRDefault="00C33C42" w:rsidP="00C33C42">
            <w:pPr>
              <w:widowControl w:val="0"/>
              <w:spacing w:after="0" w:line="240" w:lineRule="auto"/>
              <w:jc w:val="both"/>
              <w:rPr>
                <w:rFonts w:cs="Times New Roman"/>
                <w:szCs w:val="26"/>
              </w:rPr>
            </w:pPr>
            <w:r w:rsidRPr="00C33C42">
              <w:rPr>
                <w:rFonts w:cs="Times New Roman"/>
                <w:szCs w:val="26"/>
              </w:rPr>
              <w:t xml:space="preserve">Certification of ownership or licensing of </w:t>
            </w:r>
            <w:r w:rsidR="001220E5">
              <w:rPr>
                <w:rFonts w:cs="Times New Roman"/>
                <w:szCs w:val="26"/>
              </w:rPr>
              <w:t>RMS</w:t>
            </w:r>
          </w:p>
        </w:tc>
        <w:tc>
          <w:tcPr>
            <w:tcW w:w="1376" w:type="dxa"/>
            <w:shd w:val="clear" w:color="auto" w:fill="auto"/>
            <w:vAlign w:val="center"/>
          </w:tcPr>
          <w:p w14:paraId="7F0C2523" w14:textId="13BB520E" w:rsidR="00C33C42" w:rsidRPr="00AE07C0" w:rsidRDefault="00C33C42" w:rsidP="00C33C42">
            <w:pPr>
              <w:pStyle w:val="BodyText"/>
              <w:widowControl w:val="0"/>
              <w:spacing w:after="0" w:line="240" w:lineRule="auto"/>
              <w:jc w:val="center"/>
              <w:rPr>
                <w:rFonts w:cs="Times New Roman"/>
                <w:bCs/>
                <w:szCs w:val="26"/>
              </w:rPr>
            </w:pPr>
            <w:r w:rsidRPr="00AE07C0">
              <w:rPr>
                <w:rFonts w:cs="Times New Roman"/>
                <w:bCs/>
                <w:szCs w:val="26"/>
              </w:rPr>
              <w:t>Satisfied</w:t>
            </w:r>
          </w:p>
        </w:tc>
        <w:tc>
          <w:tcPr>
            <w:tcW w:w="1381" w:type="dxa"/>
            <w:shd w:val="clear" w:color="auto" w:fill="auto"/>
            <w:vAlign w:val="center"/>
          </w:tcPr>
          <w:p w14:paraId="0FF99DA3" w14:textId="14478E96" w:rsidR="00C33C42" w:rsidRPr="00AE07C0" w:rsidRDefault="00C33C42" w:rsidP="00C33C42">
            <w:pPr>
              <w:pStyle w:val="BodyText"/>
              <w:widowControl w:val="0"/>
              <w:spacing w:after="0" w:line="240" w:lineRule="auto"/>
              <w:jc w:val="center"/>
              <w:rPr>
                <w:rFonts w:cs="Times New Roman"/>
                <w:bCs/>
                <w:szCs w:val="26"/>
              </w:rPr>
            </w:pPr>
            <w:r w:rsidRPr="00AE07C0">
              <w:rPr>
                <w:rFonts w:cs="Times New Roman"/>
                <w:bCs/>
                <w:szCs w:val="26"/>
              </w:rPr>
              <w:t>Not satisfied</w:t>
            </w:r>
          </w:p>
        </w:tc>
        <w:tc>
          <w:tcPr>
            <w:tcW w:w="2837" w:type="dxa"/>
          </w:tcPr>
          <w:p w14:paraId="7A6FD0DB" w14:textId="77777777" w:rsidR="00AF3799" w:rsidRPr="00AF3799" w:rsidRDefault="00AF3799" w:rsidP="00AF3799">
            <w:pPr>
              <w:pStyle w:val="BodyText"/>
              <w:widowControl w:val="0"/>
              <w:spacing w:after="0" w:line="240" w:lineRule="auto"/>
              <w:jc w:val="both"/>
              <w:rPr>
                <w:rFonts w:cs="Times New Roman"/>
                <w:szCs w:val="26"/>
              </w:rPr>
            </w:pPr>
          </w:p>
          <w:p w14:paraId="76213BAC" w14:textId="0D35DBB7" w:rsidR="00C33C42" w:rsidRPr="00AE07C0" w:rsidRDefault="00AF3799" w:rsidP="00AF3799">
            <w:pPr>
              <w:pStyle w:val="BodyText"/>
              <w:widowControl w:val="0"/>
              <w:spacing w:after="0" w:line="240" w:lineRule="auto"/>
              <w:jc w:val="both"/>
              <w:rPr>
                <w:rFonts w:cs="Times New Roman"/>
                <w:szCs w:val="26"/>
              </w:rPr>
            </w:pPr>
            <w:r w:rsidRPr="00AF3799">
              <w:rPr>
                <w:rFonts w:cs="Times New Roman"/>
                <w:szCs w:val="26"/>
              </w:rPr>
              <w:t xml:space="preserve">Documentation of proof or confirmation letter from the </w:t>
            </w:r>
            <w:r w:rsidR="00692706">
              <w:rPr>
                <w:rFonts w:cs="Times New Roman"/>
                <w:szCs w:val="26"/>
              </w:rPr>
              <w:t>V</w:t>
            </w:r>
            <w:r w:rsidR="003522CE">
              <w:rPr>
                <w:rFonts w:cs="Times New Roman"/>
                <w:szCs w:val="26"/>
              </w:rPr>
              <w:t>endor</w:t>
            </w:r>
            <w:r w:rsidRPr="00AF3799">
              <w:rPr>
                <w:rFonts w:cs="Times New Roman"/>
                <w:szCs w:val="26"/>
              </w:rPr>
              <w:t>.</w:t>
            </w:r>
          </w:p>
        </w:tc>
      </w:tr>
      <w:tr w:rsidR="00F72B6E" w:rsidRPr="00AE07C0" w14:paraId="02D25670" w14:textId="77777777" w:rsidTr="00AF3799">
        <w:tc>
          <w:tcPr>
            <w:tcW w:w="0" w:type="auto"/>
            <w:vAlign w:val="center"/>
          </w:tcPr>
          <w:p w14:paraId="2421AED2" w14:textId="13037CA1" w:rsidR="00F72B6E" w:rsidRDefault="00F72B6E" w:rsidP="00F72B6E">
            <w:pPr>
              <w:widowControl w:val="0"/>
              <w:spacing w:after="0" w:line="240" w:lineRule="auto"/>
              <w:rPr>
                <w:rFonts w:cs="Times New Roman"/>
                <w:szCs w:val="26"/>
              </w:rPr>
            </w:pPr>
            <w:r>
              <w:rPr>
                <w:rFonts w:cs="Times New Roman"/>
                <w:szCs w:val="26"/>
              </w:rPr>
              <w:t>3</w:t>
            </w:r>
          </w:p>
        </w:tc>
        <w:tc>
          <w:tcPr>
            <w:tcW w:w="2927" w:type="dxa"/>
            <w:shd w:val="clear" w:color="auto" w:fill="auto"/>
            <w:vAlign w:val="center"/>
          </w:tcPr>
          <w:p w14:paraId="3B3C7B17" w14:textId="663ABE64" w:rsidR="00F72B6E" w:rsidRPr="00C33C42" w:rsidRDefault="00F72B6E" w:rsidP="00692706">
            <w:pPr>
              <w:widowControl w:val="0"/>
              <w:spacing w:after="0" w:line="240" w:lineRule="auto"/>
              <w:jc w:val="both"/>
              <w:rPr>
                <w:rFonts w:cs="Times New Roman"/>
                <w:szCs w:val="26"/>
              </w:rPr>
            </w:pPr>
            <w:r w:rsidRPr="00AF3799">
              <w:rPr>
                <w:rFonts w:cs="Times New Roman"/>
                <w:szCs w:val="26"/>
              </w:rPr>
              <w:t xml:space="preserve">The </w:t>
            </w:r>
            <w:r w:rsidR="00692706">
              <w:rPr>
                <w:rFonts w:cs="Times New Roman"/>
                <w:szCs w:val="26"/>
              </w:rPr>
              <w:t>V</w:t>
            </w:r>
            <w:r w:rsidRPr="00AF3799">
              <w:rPr>
                <w:rFonts w:cs="Times New Roman"/>
                <w:szCs w:val="26"/>
              </w:rPr>
              <w:t xml:space="preserve">endor commits that the described functions and solutions are finalized products, ready for use before the </w:t>
            </w:r>
            <w:proofErr w:type="spellStart"/>
            <w:r w:rsidRPr="00AF3799">
              <w:rPr>
                <w:rFonts w:cs="Times New Roman"/>
                <w:szCs w:val="26"/>
              </w:rPr>
              <w:t>CutOver</w:t>
            </w:r>
            <w:proofErr w:type="spellEnd"/>
            <w:r w:rsidRPr="00AF3799">
              <w:rPr>
                <w:rFonts w:cs="Times New Roman"/>
                <w:szCs w:val="26"/>
              </w:rPr>
              <w:t xml:space="preserve"> deadline. In addition to outlining the mechanism and operational principles (via reading </w:t>
            </w:r>
            <w:r>
              <w:rPr>
                <w:rFonts w:cs="Times New Roman"/>
                <w:szCs w:val="26"/>
              </w:rPr>
              <w:t>documents</w:t>
            </w:r>
            <w:r w:rsidRPr="00AF3799">
              <w:rPr>
                <w:rFonts w:cs="Times New Roman"/>
                <w:szCs w:val="26"/>
              </w:rPr>
              <w:t xml:space="preserve"> or videos) to meet the </w:t>
            </w:r>
            <w:r w:rsidRPr="00AF3799">
              <w:rPr>
                <w:rFonts w:cs="Times New Roman"/>
                <w:szCs w:val="26"/>
              </w:rPr>
              <w:lastRenderedPageBreak/>
              <w:t xml:space="preserve">requirements of </w:t>
            </w:r>
            <w:r>
              <w:rPr>
                <w:rFonts w:cs="Times New Roman"/>
                <w:szCs w:val="26"/>
              </w:rPr>
              <w:t>RFP</w:t>
            </w:r>
            <w:r w:rsidRPr="00AF3799">
              <w:rPr>
                <w:rFonts w:cs="Times New Roman"/>
                <w:szCs w:val="26"/>
              </w:rPr>
              <w:t>, the vendor needs to specify the conditions regarding IT infrastructure, supporting applications, and necessary databases required for the solution to operate according to the description.</w:t>
            </w:r>
          </w:p>
        </w:tc>
        <w:tc>
          <w:tcPr>
            <w:tcW w:w="1376" w:type="dxa"/>
            <w:shd w:val="clear" w:color="auto" w:fill="auto"/>
            <w:vAlign w:val="center"/>
          </w:tcPr>
          <w:p w14:paraId="1A4B022A" w14:textId="1D584017" w:rsidR="00F72B6E" w:rsidRPr="00AE07C0" w:rsidRDefault="00F72B6E" w:rsidP="00F72B6E">
            <w:pPr>
              <w:pStyle w:val="BodyText"/>
              <w:widowControl w:val="0"/>
              <w:spacing w:after="0" w:line="240" w:lineRule="auto"/>
              <w:jc w:val="center"/>
              <w:rPr>
                <w:rFonts w:cs="Times New Roman"/>
                <w:bCs/>
                <w:szCs w:val="26"/>
              </w:rPr>
            </w:pPr>
            <w:r w:rsidRPr="00AE07C0">
              <w:rPr>
                <w:rFonts w:cs="Times New Roman"/>
                <w:bCs/>
                <w:szCs w:val="26"/>
              </w:rPr>
              <w:lastRenderedPageBreak/>
              <w:t>Satisfied</w:t>
            </w:r>
          </w:p>
        </w:tc>
        <w:tc>
          <w:tcPr>
            <w:tcW w:w="1381" w:type="dxa"/>
            <w:shd w:val="clear" w:color="auto" w:fill="auto"/>
            <w:vAlign w:val="center"/>
          </w:tcPr>
          <w:p w14:paraId="4A9ED2CF" w14:textId="5D9F6F6C" w:rsidR="00F72B6E" w:rsidRPr="00AE07C0" w:rsidRDefault="00F72B6E" w:rsidP="00F72B6E">
            <w:pPr>
              <w:pStyle w:val="BodyText"/>
              <w:widowControl w:val="0"/>
              <w:spacing w:after="0" w:line="240" w:lineRule="auto"/>
              <w:jc w:val="center"/>
              <w:rPr>
                <w:rFonts w:cs="Times New Roman"/>
                <w:bCs/>
                <w:szCs w:val="26"/>
              </w:rPr>
            </w:pPr>
            <w:r w:rsidRPr="00AE07C0">
              <w:rPr>
                <w:rFonts w:cs="Times New Roman"/>
                <w:bCs/>
                <w:szCs w:val="26"/>
              </w:rPr>
              <w:t>Not satisfied</w:t>
            </w:r>
          </w:p>
        </w:tc>
        <w:tc>
          <w:tcPr>
            <w:tcW w:w="2837" w:type="dxa"/>
          </w:tcPr>
          <w:p w14:paraId="362A2145" w14:textId="77777777" w:rsidR="00F72B6E" w:rsidRPr="00F72B6E" w:rsidRDefault="00F72B6E" w:rsidP="00F72B6E">
            <w:pPr>
              <w:pStyle w:val="BodyText"/>
              <w:widowControl w:val="0"/>
              <w:spacing w:after="0" w:line="240" w:lineRule="auto"/>
              <w:jc w:val="both"/>
              <w:rPr>
                <w:rFonts w:cs="Times New Roman"/>
                <w:szCs w:val="26"/>
              </w:rPr>
            </w:pPr>
          </w:p>
          <w:p w14:paraId="4A0A28F7" w14:textId="094B127C" w:rsidR="00F72B6E" w:rsidRPr="00AF3799" w:rsidRDefault="00F72B6E" w:rsidP="00F72B6E">
            <w:pPr>
              <w:pStyle w:val="BodyText"/>
              <w:widowControl w:val="0"/>
              <w:spacing w:after="0" w:line="240" w:lineRule="auto"/>
              <w:jc w:val="both"/>
              <w:rPr>
                <w:rFonts w:cs="Times New Roman"/>
                <w:szCs w:val="26"/>
              </w:rPr>
            </w:pPr>
            <w:r w:rsidRPr="00F72B6E">
              <w:rPr>
                <w:rFonts w:cs="Times New Roman"/>
                <w:szCs w:val="26"/>
              </w:rPr>
              <w:t>Technical Description Document</w:t>
            </w:r>
          </w:p>
        </w:tc>
      </w:tr>
      <w:tr w:rsidR="00F72B6E" w:rsidRPr="00AE07C0" w14:paraId="560ACBE8" w14:textId="77777777" w:rsidTr="00AF3799">
        <w:tc>
          <w:tcPr>
            <w:tcW w:w="0" w:type="auto"/>
            <w:vAlign w:val="center"/>
          </w:tcPr>
          <w:p w14:paraId="6B544B5E" w14:textId="57A8D227" w:rsidR="00F72B6E" w:rsidRDefault="00F72B6E" w:rsidP="00F72B6E">
            <w:pPr>
              <w:widowControl w:val="0"/>
              <w:spacing w:after="0" w:line="240" w:lineRule="auto"/>
              <w:rPr>
                <w:rFonts w:cs="Times New Roman"/>
                <w:szCs w:val="26"/>
              </w:rPr>
            </w:pPr>
            <w:r w:rsidRPr="001B32EF">
              <w:rPr>
                <w:rFonts w:cs="Times New Roman"/>
                <w:szCs w:val="26"/>
              </w:rPr>
              <w:t>4</w:t>
            </w:r>
          </w:p>
        </w:tc>
        <w:tc>
          <w:tcPr>
            <w:tcW w:w="2927" w:type="dxa"/>
            <w:shd w:val="clear" w:color="auto" w:fill="auto"/>
            <w:vAlign w:val="center"/>
          </w:tcPr>
          <w:p w14:paraId="1BDC4F95" w14:textId="5931E5AD" w:rsidR="00F72B6E" w:rsidRPr="00AF3799" w:rsidRDefault="00F72B6E" w:rsidP="00BD4C7C">
            <w:pPr>
              <w:widowControl w:val="0"/>
              <w:spacing w:after="0" w:line="240" w:lineRule="auto"/>
              <w:jc w:val="both"/>
              <w:rPr>
                <w:rFonts w:cs="Times New Roman"/>
                <w:szCs w:val="26"/>
              </w:rPr>
            </w:pPr>
            <w:r w:rsidRPr="00F72B6E">
              <w:rPr>
                <w:rFonts w:cs="Times New Roman"/>
                <w:szCs w:val="26"/>
              </w:rPr>
              <w:t xml:space="preserve">The </w:t>
            </w:r>
            <w:r w:rsidR="00DB1CF8">
              <w:rPr>
                <w:rFonts w:cs="Times New Roman"/>
                <w:szCs w:val="26"/>
              </w:rPr>
              <w:t>V</w:t>
            </w:r>
            <w:r w:rsidRPr="00F72B6E">
              <w:rPr>
                <w:rFonts w:cs="Times New Roman"/>
                <w:szCs w:val="26"/>
              </w:rPr>
              <w:t xml:space="preserve">endor has experience consulting on revenue management model transformation </w:t>
            </w:r>
            <w:r w:rsidR="005B696A">
              <w:rPr>
                <w:rFonts w:cs="Times New Roman"/>
                <w:szCs w:val="26"/>
              </w:rPr>
              <w:t>RMS by</w:t>
            </w:r>
            <w:r w:rsidR="00BD4C7C">
              <w:rPr>
                <w:rFonts w:cs="Times New Roman"/>
                <w:szCs w:val="26"/>
              </w:rPr>
              <w:t xml:space="preserve"> to RM </w:t>
            </w:r>
            <w:r w:rsidRPr="00F72B6E">
              <w:rPr>
                <w:rFonts w:cs="Times New Roman"/>
                <w:szCs w:val="26"/>
              </w:rPr>
              <w:t>O&amp;D for at least 1 airline.</w:t>
            </w:r>
          </w:p>
        </w:tc>
        <w:tc>
          <w:tcPr>
            <w:tcW w:w="1376" w:type="dxa"/>
            <w:shd w:val="clear" w:color="auto" w:fill="auto"/>
            <w:vAlign w:val="center"/>
          </w:tcPr>
          <w:p w14:paraId="6DE5D979" w14:textId="70017803" w:rsidR="00F72B6E" w:rsidRPr="00AE07C0" w:rsidRDefault="00F72B6E" w:rsidP="00F72B6E">
            <w:pPr>
              <w:pStyle w:val="BodyText"/>
              <w:widowControl w:val="0"/>
              <w:spacing w:after="0" w:line="240" w:lineRule="auto"/>
              <w:jc w:val="center"/>
              <w:rPr>
                <w:rFonts w:cs="Times New Roman"/>
                <w:bCs/>
                <w:szCs w:val="26"/>
              </w:rPr>
            </w:pPr>
            <w:r w:rsidRPr="00AE07C0">
              <w:rPr>
                <w:rFonts w:cs="Times New Roman"/>
                <w:bCs/>
                <w:szCs w:val="26"/>
              </w:rPr>
              <w:t>Satisfied</w:t>
            </w:r>
          </w:p>
        </w:tc>
        <w:tc>
          <w:tcPr>
            <w:tcW w:w="1381" w:type="dxa"/>
            <w:shd w:val="clear" w:color="auto" w:fill="auto"/>
            <w:vAlign w:val="center"/>
          </w:tcPr>
          <w:p w14:paraId="25D4E8B3" w14:textId="03660EF8" w:rsidR="00F72B6E" w:rsidRPr="00AE07C0" w:rsidRDefault="00F72B6E" w:rsidP="00F72B6E">
            <w:pPr>
              <w:pStyle w:val="BodyText"/>
              <w:widowControl w:val="0"/>
              <w:spacing w:after="0" w:line="240" w:lineRule="auto"/>
              <w:jc w:val="center"/>
              <w:rPr>
                <w:rFonts w:cs="Times New Roman"/>
                <w:bCs/>
                <w:szCs w:val="26"/>
              </w:rPr>
            </w:pPr>
            <w:r w:rsidRPr="00AE07C0">
              <w:rPr>
                <w:rFonts w:cs="Times New Roman"/>
                <w:bCs/>
                <w:szCs w:val="26"/>
              </w:rPr>
              <w:t>Not satisfied</w:t>
            </w:r>
          </w:p>
        </w:tc>
        <w:tc>
          <w:tcPr>
            <w:tcW w:w="2837" w:type="dxa"/>
          </w:tcPr>
          <w:p w14:paraId="73EFEAAC" w14:textId="5847C74D" w:rsidR="00F72B6E" w:rsidRPr="00F72B6E" w:rsidRDefault="004A4B24" w:rsidP="00E6330B">
            <w:pPr>
              <w:pStyle w:val="BodyText"/>
              <w:widowControl w:val="0"/>
              <w:spacing w:after="0" w:line="240" w:lineRule="auto"/>
              <w:jc w:val="both"/>
              <w:rPr>
                <w:rFonts w:cs="Times New Roman"/>
                <w:szCs w:val="26"/>
              </w:rPr>
            </w:pPr>
            <w:r>
              <w:rPr>
                <w:rFonts w:cs="Times New Roman"/>
                <w:szCs w:val="26"/>
              </w:rPr>
              <w:t>C</w:t>
            </w:r>
            <w:r w:rsidR="00F72B6E" w:rsidRPr="00AF3799">
              <w:rPr>
                <w:rFonts w:cs="Times New Roman"/>
                <w:szCs w:val="26"/>
              </w:rPr>
              <w:t xml:space="preserve">onfirmation letter from </w:t>
            </w:r>
            <w:r w:rsidR="00E6330B">
              <w:rPr>
                <w:rFonts w:cs="Times New Roman"/>
                <w:szCs w:val="26"/>
              </w:rPr>
              <w:t>Airlines Client (s)</w:t>
            </w:r>
            <w:r>
              <w:rPr>
                <w:rFonts w:cs="Times New Roman"/>
                <w:szCs w:val="26"/>
              </w:rPr>
              <w:t xml:space="preserve"> or </w:t>
            </w:r>
            <w:proofErr w:type="gramStart"/>
            <w:r>
              <w:rPr>
                <w:rFonts w:cs="Times New Roman"/>
                <w:szCs w:val="26"/>
              </w:rPr>
              <w:t>Other</w:t>
            </w:r>
            <w:proofErr w:type="gramEnd"/>
            <w:r>
              <w:rPr>
                <w:rFonts w:cs="Times New Roman"/>
                <w:szCs w:val="26"/>
              </w:rPr>
              <w:t xml:space="preserve"> document of proof</w:t>
            </w:r>
            <w:r w:rsidR="00A32D29">
              <w:rPr>
                <w:rFonts w:cs="Times New Roman"/>
                <w:szCs w:val="26"/>
              </w:rPr>
              <w:t>.</w:t>
            </w:r>
          </w:p>
        </w:tc>
      </w:tr>
    </w:tbl>
    <w:p w14:paraId="14957896" w14:textId="139C75BE" w:rsidR="0037795D" w:rsidRPr="00AE07C0" w:rsidRDefault="0077263E" w:rsidP="0037795D">
      <w:pPr>
        <w:spacing w:before="120" w:after="60" w:line="240" w:lineRule="auto"/>
        <w:jc w:val="both"/>
        <w:rPr>
          <w:rFonts w:cs="Times New Roman"/>
          <w:szCs w:val="26"/>
        </w:rPr>
      </w:pPr>
      <w:r w:rsidRPr="00AE07C0">
        <w:rPr>
          <w:rFonts w:cs="Times New Roman"/>
          <w:szCs w:val="26"/>
        </w:rPr>
        <w:t>Vendor is evaluated as “Satisfied” provided that they satisfy all the above requirements</w:t>
      </w:r>
      <w:r w:rsidR="0037795D" w:rsidRPr="00AE07C0">
        <w:rPr>
          <w:rFonts w:cs="Times New Roman"/>
          <w:szCs w:val="26"/>
        </w:rPr>
        <w:t xml:space="preserve">.  </w:t>
      </w:r>
    </w:p>
    <w:p w14:paraId="36894365" w14:textId="10DDA0AE" w:rsidR="003504EA" w:rsidRPr="00AE07C0" w:rsidRDefault="00EA5801" w:rsidP="00AA096E">
      <w:pPr>
        <w:pStyle w:val="Heading2"/>
        <w:rPr>
          <w:color w:val="auto"/>
        </w:rPr>
      </w:pPr>
      <w:bookmarkStart w:id="23" w:name="_Toc163167599"/>
      <w:r w:rsidRPr="00AE07C0">
        <w:rPr>
          <w:color w:val="auto"/>
        </w:rPr>
        <w:t>3</w:t>
      </w:r>
      <w:r w:rsidR="003504EA" w:rsidRPr="00AE07C0">
        <w:rPr>
          <w:color w:val="auto"/>
        </w:rPr>
        <w:t>.</w:t>
      </w:r>
      <w:r w:rsidR="00E34AB3" w:rsidRPr="00AE07C0">
        <w:rPr>
          <w:color w:val="auto"/>
        </w:rPr>
        <w:t>4</w:t>
      </w:r>
      <w:r w:rsidR="003504EA" w:rsidRPr="00AE07C0">
        <w:rPr>
          <w:color w:val="auto"/>
        </w:rPr>
        <w:t xml:space="preserve"> </w:t>
      </w:r>
      <w:r w:rsidR="00E64FF5" w:rsidRPr="00AE07C0">
        <w:rPr>
          <w:color w:val="auto"/>
        </w:rPr>
        <w:t>Technical evaluation criteria</w:t>
      </w:r>
      <w:bookmarkEnd w:id="23"/>
    </w:p>
    <w:p w14:paraId="11B26F72" w14:textId="76464602" w:rsidR="003F08E0" w:rsidRPr="00AE07C0" w:rsidRDefault="00C2272C" w:rsidP="006B7F46">
      <w:pPr>
        <w:spacing w:after="120" w:line="240" w:lineRule="auto"/>
        <w:jc w:val="both"/>
        <w:rPr>
          <w:szCs w:val="26"/>
          <w:lang w:val="sv-SE"/>
        </w:rPr>
      </w:pPr>
      <w:r>
        <w:rPr>
          <w:szCs w:val="26"/>
          <w:lang w:val="sv-SE"/>
        </w:rPr>
        <w:t>T</w:t>
      </w:r>
      <w:r w:rsidR="002D42E4" w:rsidRPr="00AE07C0">
        <w:rPr>
          <w:szCs w:val="26"/>
          <w:lang w:val="sv-SE"/>
        </w:rPr>
        <w:t>o</w:t>
      </w:r>
      <w:r>
        <w:rPr>
          <w:szCs w:val="26"/>
          <w:lang w:val="sv-SE"/>
        </w:rPr>
        <w:t>tal score is</w:t>
      </w:r>
      <w:r w:rsidR="002D42E4" w:rsidRPr="00AE07C0">
        <w:rPr>
          <w:szCs w:val="26"/>
          <w:lang w:val="sv-SE"/>
        </w:rPr>
        <w:t xml:space="preserve"> 1</w:t>
      </w:r>
      <w:r w:rsidR="00AA76C5" w:rsidRPr="00AE07C0">
        <w:rPr>
          <w:szCs w:val="26"/>
          <w:lang w:val="sv-SE"/>
        </w:rPr>
        <w:t>,</w:t>
      </w:r>
      <w:r w:rsidR="002D42E4" w:rsidRPr="00AE07C0">
        <w:rPr>
          <w:szCs w:val="26"/>
          <w:lang w:val="sv-SE"/>
        </w:rPr>
        <w:t>000</w:t>
      </w:r>
      <w:r w:rsidR="006B7F46" w:rsidRPr="00AE07C0">
        <w:rPr>
          <w:szCs w:val="26"/>
          <w:lang w:val="sv-SE"/>
        </w:rPr>
        <w:t>.</w:t>
      </w:r>
    </w:p>
    <w:p w14:paraId="2CECEEB9" w14:textId="0EDEA887" w:rsidR="006B7F46" w:rsidRPr="00AE07C0" w:rsidRDefault="006B7F46" w:rsidP="006B7F46">
      <w:pPr>
        <w:spacing w:after="60" w:line="240" w:lineRule="auto"/>
        <w:jc w:val="both"/>
        <w:rPr>
          <w:rFonts w:cs="Times New Roman"/>
          <w:b/>
          <w:szCs w:val="26"/>
          <w:lang w:val="sv-SE"/>
        </w:rPr>
      </w:pPr>
      <w:r w:rsidRPr="00AE07C0">
        <w:rPr>
          <w:rFonts w:cs="Times New Roman"/>
          <w:b/>
          <w:szCs w:val="26"/>
          <w:lang w:val="sv-SE"/>
        </w:rPr>
        <w:t>Scoring method:</w:t>
      </w:r>
    </w:p>
    <w:p w14:paraId="123E0A76" w14:textId="54B5B42B" w:rsidR="00A0072C" w:rsidRDefault="00A0072C" w:rsidP="00CF4F3D">
      <w:pPr>
        <w:pStyle w:val="ListParagraph"/>
        <w:numPr>
          <w:ilvl w:val="0"/>
          <w:numId w:val="1"/>
        </w:numPr>
        <w:spacing w:after="60" w:line="240" w:lineRule="auto"/>
        <w:contextualSpacing w:val="0"/>
        <w:jc w:val="both"/>
        <w:rPr>
          <w:szCs w:val="26"/>
          <w:lang w:val="sv-SE"/>
        </w:rPr>
      </w:pPr>
      <w:r>
        <w:rPr>
          <w:szCs w:val="26"/>
          <w:lang w:val="sv-SE"/>
        </w:rPr>
        <w:t xml:space="preserve">Function/feature that is not available or </w:t>
      </w:r>
      <w:r w:rsidR="004C2A22">
        <w:rPr>
          <w:szCs w:val="26"/>
          <w:lang w:val="sv-SE"/>
        </w:rPr>
        <w:t xml:space="preserve">in demo phase or </w:t>
      </w:r>
      <w:r>
        <w:rPr>
          <w:szCs w:val="26"/>
          <w:lang w:val="sv-SE"/>
        </w:rPr>
        <w:t>not fully activated at the time of RFP’s submi</w:t>
      </w:r>
      <w:r w:rsidR="00A32D29">
        <w:rPr>
          <w:szCs w:val="26"/>
          <w:lang w:val="sv-SE"/>
        </w:rPr>
        <w:t>ss</w:t>
      </w:r>
      <w:r>
        <w:rPr>
          <w:szCs w:val="26"/>
          <w:lang w:val="sv-SE"/>
        </w:rPr>
        <w:t>ion will be treated as not available</w:t>
      </w:r>
      <w:r w:rsidR="004C2A22">
        <w:rPr>
          <w:szCs w:val="26"/>
          <w:lang w:val="sv-SE"/>
        </w:rPr>
        <w:t>.</w:t>
      </w:r>
    </w:p>
    <w:p w14:paraId="04392703" w14:textId="59CDBA06" w:rsidR="00CC1B06" w:rsidRPr="00AE07C0" w:rsidRDefault="00CC1B06" w:rsidP="00CF4F3D">
      <w:pPr>
        <w:pStyle w:val="ListParagraph"/>
        <w:numPr>
          <w:ilvl w:val="0"/>
          <w:numId w:val="1"/>
        </w:numPr>
        <w:spacing w:after="60" w:line="240" w:lineRule="auto"/>
        <w:contextualSpacing w:val="0"/>
        <w:jc w:val="both"/>
        <w:rPr>
          <w:szCs w:val="26"/>
          <w:lang w:val="sv-SE"/>
        </w:rPr>
      </w:pPr>
      <w:r w:rsidRPr="00AE07C0">
        <w:rPr>
          <w:szCs w:val="26"/>
          <w:lang w:val="sv-SE"/>
        </w:rPr>
        <w:t xml:space="preserve">The maximum score of each component function is determined based on the importance of each component function in compare to the main function. Each component function is evaluated according to the level of fulfilment from 0% to 100%: </w:t>
      </w:r>
      <w:r w:rsidR="00A32D29">
        <w:rPr>
          <w:szCs w:val="26"/>
          <w:lang w:val="sv-SE"/>
        </w:rPr>
        <w:t>Fulfilment Level (%)</w:t>
      </w:r>
      <w:r w:rsidRPr="00AE07C0">
        <w:rPr>
          <w:szCs w:val="26"/>
          <w:lang w:val="sv-SE"/>
        </w:rPr>
        <w:t xml:space="preserve"> x Maximum component score</w:t>
      </w:r>
      <w:r w:rsidR="00A66729">
        <w:rPr>
          <w:szCs w:val="26"/>
          <w:lang w:val="sv-SE"/>
        </w:rPr>
        <w:t>.</w:t>
      </w:r>
    </w:p>
    <w:p w14:paraId="6BE9A4C4" w14:textId="685B03E6" w:rsidR="0066389D" w:rsidRPr="00656071" w:rsidRDefault="0066389D" w:rsidP="00CF4F3D">
      <w:pPr>
        <w:pStyle w:val="ListParagraph"/>
        <w:numPr>
          <w:ilvl w:val="0"/>
          <w:numId w:val="1"/>
        </w:numPr>
        <w:spacing w:after="60" w:line="240" w:lineRule="auto"/>
        <w:jc w:val="both"/>
        <w:rPr>
          <w:szCs w:val="26"/>
          <w:lang w:val="sv-SE"/>
        </w:rPr>
      </w:pPr>
      <w:r w:rsidRPr="00B72F0F">
        <w:rPr>
          <w:szCs w:val="26"/>
          <w:lang w:val="sv-SE"/>
        </w:rPr>
        <w:br w:type="page"/>
      </w:r>
    </w:p>
    <w:p w14:paraId="0521F2CF" w14:textId="77777777" w:rsidR="009617E2" w:rsidRPr="00B72F0F" w:rsidRDefault="009617E2" w:rsidP="00CF4F3D">
      <w:pPr>
        <w:pStyle w:val="ListParagraph"/>
        <w:numPr>
          <w:ilvl w:val="0"/>
          <w:numId w:val="1"/>
        </w:numPr>
        <w:spacing w:after="60" w:line="240" w:lineRule="auto"/>
        <w:jc w:val="both"/>
        <w:rPr>
          <w:szCs w:val="26"/>
          <w:lang w:val="sv-SE"/>
        </w:rPr>
        <w:sectPr w:rsidR="009617E2" w:rsidRPr="00B72F0F" w:rsidSect="006A2B77">
          <w:footerReference w:type="default" r:id="rId13"/>
          <w:pgSz w:w="11909" w:h="16834" w:code="9"/>
          <w:pgMar w:top="1152" w:right="1152" w:bottom="1152" w:left="1584" w:header="720" w:footer="720" w:gutter="0"/>
          <w:pgNumType w:start="1"/>
          <w:cols w:space="720"/>
          <w:docGrid w:linePitch="360"/>
        </w:sectPr>
      </w:pPr>
    </w:p>
    <w:tbl>
      <w:tblPr>
        <w:tblW w:w="5000" w:type="pct"/>
        <w:tblLayout w:type="fixed"/>
        <w:tblLook w:val="04A0" w:firstRow="1" w:lastRow="0" w:firstColumn="1" w:lastColumn="0" w:noHBand="0" w:noVBand="1"/>
      </w:tblPr>
      <w:tblGrid>
        <w:gridCol w:w="671"/>
        <w:gridCol w:w="4365"/>
        <w:gridCol w:w="5207"/>
        <w:gridCol w:w="749"/>
        <w:gridCol w:w="749"/>
        <w:gridCol w:w="1551"/>
        <w:gridCol w:w="1228"/>
      </w:tblGrid>
      <w:tr w:rsidR="00CA4E66" w:rsidRPr="00CA4E66" w14:paraId="33892E72" w14:textId="77777777" w:rsidTr="00CA4E66">
        <w:trPr>
          <w:trHeight w:val="645"/>
        </w:trPr>
        <w:tc>
          <w:tcPr>
            <w:tcW w:w="2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5A7FBB"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lastRenderedPageBreak/>
              <w:t>No.</w:t>
            </w:r>
          </w:p>
        </w:tc>
        <w:tc>
          <w:tcPr>
            <w:tcW w:w="1503" w:type="pct"/>
            <w:tcBorders>
              <w:top w:val="single" w:sz="4" w:space="0" w:color="auto"/>
              <w:left w:val="nil"/>
              <w:bottom w:val="single" w:sz="4" w:space="0" w:color="auto"/>
              <w:right w:val="single" w:sz="4" w:space="0" w:color="auto"/>
            </w:tcBorders>
            <w:shd w:val="clear" w:color="auto" w:fill="auto"/>
            <w:vAlign w:val="center"/>
            <w:hideMark/>
          </w:tcPr>
          <w:p w14:paraId="6AE3107B"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xml:space="preserve"> Technical requirements</w:t>
            </w:r>
          </w:p>
        </w:tc>
        <w:tc>
          <w:tcPr>
            <w:tcW w:w="1793" w:type="pct"/>
            <w:tcBorders>
              <w:top w:val="single" w:sz="4" w:space="0" w:color="auto"/>
              <w:left w:val="nil"/>
              <w:bottom w:val="single" w:sz="4" w:space="0" w:color="auto"/>
              <w:right w:val="single" w:sz="4" w:space="0" w:color="auto"/>
            </w:tcBorders>
            <w:shd w:val="clear" w:color="auto" w:fill="auto"/>
            <w:vAlign w:val="center"/>
            <w:hideMark/>
          </w:tcPr>
          <w:p w14:paraId="23FC3FF0"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Description</w:t>
            </w:r>
          </w:p>
        </w:tc>
        <w:tc>
          <w:tcPr>
            <w:tcW w:w="1473" w:type="pct"/>
            <w:gridSpan w:val="4"/>
            <w:tcBorders>
              <w:top w:val="single" w:sz="4" w:space="0" w:color="auto"/>
              <w:left w:val="nil"/>
              <w:bottom w:val="single" w:sz="4" w:space="0" w:color="auto"/>
              <w:right w:val="single" w:sz="4" w:space="0" w:color="auto"/>
            </w:tcBorders>
            <w:shd w:val="clear" w:color="auto" w:fill="auto"/>
            <w:vAlign w:val="center"/>
            <w:hideMark/>
          </w:tcPr>
          <w:p w14:paraId="1F2D9A67"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Vendor</w:t>
            </w:r>
          </w:p>
        </w:tc>
      </w:tr>
      <w:tr w:rsidR="00CA4E66" w:rsidRPr="00CA4E66" w14:paraId="79DE10DF" w14:textId="77777777" w:rsidTr="00CA4E66">
        <w:trPr>
          <w:trHeight w:val="645"/>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30C79AC4" w14:textId="77777777" w:rsidR="00CA4E66" w:rsidRPr="00CA4E66" w:rsidRDefault="00CA4E66" w:rsidP="00CA4E66">
            <w:pPr>
              <w:spacing w:after="0" w:line="240" w:lineRule="auto"/>
              <w:rPr>
                <w:rFonts w:eastAsia="Times New Roman" w:cs="Times New Roman"/>
                <w:b/>
                <w:bCs/>
                <w:color w:val="000000"/>
                <w:sz w:val="24"/>
                <w:szCs w:val="24"/>
              </w:rPr>
            </w:pPr>
          </w:p>
        </w:tc>
        <w:tc>
          <w:tcPr>
            <w:tcW w:w="1503" w:type="pct"/>
            <w:tcBorders>
              <w:top w:val="nil"/>
              <w:left w:val="nil"/>
              <w:bottom w:val="single" w:sz="4" w:space="0" w:color="auto"/>
              <w:right w:val="single" w:sz="4" w:space="0" w:color="auto"/>
            </w:tcBorders>
            <w:shd w:val="clear" w:color="auto" w:fill="auto"/>
            <w:noWrap/>
            <w:hideMark/>
          </w:tcPr>
          <w:p w14:paraId="74891263"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General</w:t>
            </w:r>
          </w:p>
        </w:tc>
        <w:tc>
          <w:tcPr>
            <w:tcW w:w="1793" w:type="pct"/>
            <w:tcBorders>
              <w:top w:val="nil"/>
              <w:left w:val="nil"/>
              <w:bottom w:val="single" w:sz="4" w:space="0" w:color="auto"/>
              <w:right w:val="single" w:sz="4" w:space="0" w:color="auto"/>
            </w:tcBorders>
            <w:shd w:val="clear" w:color="auto" w:fill="auto"/>
            <w:vAlign w:val="center"/>
            <w:hideMark/>
          </w:tcPr>
          <w:p w14:paraId="49936137"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Describe Requirements</w:t>
            </w:r>
          </w:p>
        </w:tc>
        <w:tc>
          <w:tcPr>
            <w:tcW w:w="258" w:type="pct"/>
            <w:tcBorders>
              <w:top w:val="nil"/>
              <w:left w:val="nil"/>
              <w:bottom w:val="single" w:sz="4" w:space="0" w:color="auto"/>
              <w:right w:val="single" w:sz="4" w:space="0" w:color="auto"/>
            </w:tcBorders>
            <w:shd w:val="clear" w:color="auto" w:fill="auto"/>
            <w:vAlign w:val="center"/>
            <w:hideMark/>
          </w:tcPr>
          <w:p w14:paraId="3605618F" w14:textId="77777777" w:rsidR="00CA4E66" w:rsidRPr="00CA4E66" w:rsidRDefault="00CA4E66" w:rsidP="00CA4E66">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Max score</w:t>
            </w:r>
          </w:p>
        </w:tc>
        <w:tc>
          <w:tcPr>
            <w:tcW w:w="258" w:type="pct"/>
            <w:tcBorders>
              <w:top w:val="nil"/>
              <w:left w:val="nil"/>
              <w:bottom w:val="single" w:sz="4" w:space="0" w:color="auto"/>
              <w:right w:val="single" w:sz="4" w:space="0" w:color="auto"/>
            </w:tcBorders>
            <w:shd w:val="clear" w:color="auto" w:fill="auto"/>
            <w:vAlign w:val="center"/>
            <w:hideMark/>
          </w:tcPr>
          <w:p w14:paraId="077C77FB" w14:textId="77777777" w:rsidR="00CA4E66" w:rsidRPr="00CA4E66" w:rsidRDefault="00CA4E66" w:rsidP="00CA4E66">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Min score</w:t>
            </w:r>
          </w:p>
        </w:tc>
        <w:tc>
          <w:tcPr>
            <w:tcW w:w="534" w:type="pct"/>
            <w:tcBorders>
              <w:top w:val="nil"/>
              <w:left w:val="nil"/>
              <w:bottom w:val="single" w:sz="4" w:space="0" w:color="auto"/>
              <w:right w:val="single" w:sz="4" w:space="0" w:color="auto"/>
            </w:tcBorders>
            <w:shd w:val="clear" w:color="auto" w:fill="auto"/>
            <w:vAlign w:val="center"/>
            <w:hideMark/>
          </w:tcPr>
          <w:p w14:paraId="4D13812B" w14:textId="77777777" w:rsidR="00CA4E66" w:rsidRPr="00CA4E66" w:rsidRDefault="00CA4E66" w:rsidP="00CA4E66">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Instructional documents</w:t>
            </w:r>
          </w:p>
        </w:tc>
        <w:tc>
          <w:tcPr>
            <w:tcW w:w="424" w:type="pct"/>
            <w:tcBorders>
              <w:top w:val="nil"/>
              <w:left w:val="nil"/>
              <w:bottom w:val="single" w:sz="4" w:space="0" w:color="auto"/>
              <w:right w:val="single" w:sz="4" w:space="0" w:color="auto"/>
            </w:tcBorders>
            <w:shd w:val="clear" w:color="auto" w:fill="auto"/>
            <w:vAlign w:val="center"/>
            <w:hideMark/>
          </w:tcPr>
          <w:p w14:paraId="004F362D" w14:textId="77777777" w:rsidR="00CA4E66" w:rsidRPr="00CA4E66" w:rsidRDefault="00CA4E66" w:rsidP="00CA4E66">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Refer to Vender's guidance document</w:t>
            </w:r>
          </w:p>
        </w:tc>
      </w:tr>
      <w:tr w:rsidR="00CA4E66" w:rsidRPr="00CA4E66" w14:paraId="2F4E1DB0" w14:textId="77777777" w:rsidTr="00CA4E66">
        <w:trPr>
          <w:trHeight w:val="330"/>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573A2184"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1</w:t>
            </w:r>
          </w:p>
        </w:tc>
        <w:tc>
          <w:tcPr>
            <w:tcW w:w="1503" w:type="pct"/>
            <w:tcBorders>
              <w:top w:val="nil"/>
              <w:left w:val="nil"/>
              <w:bottom w:val="single" w:sz="4" w:space="0" w:color="auto"/>
              <w:right w:val="single" w:sz="4" w:space="0" w:color="auto"/>
            </w:tcBorders>
            <w:shd w:val="clear" w:color="auto" w:fill="auto"/>
            <w:vAlign w:val="center"/>
            <w:hideMark/>
          </w:tcPr>
          <w:p w14:paraId="6C249965"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2</w:t>
            </w:r>
          </w:p>
        </w:tc>
        <w:tc>
          <w:tcPr>
            <w:tcW w:w="1793" w:type="pct"/>
            <w:tcBorders>
              <w:top w:val="nil"/>
              <w:left w:val="nil"/>
              <w:bottom w:val="single" w:sz="4" w:space="0" w:color="auto"/>
              <w:right w:val="single" w:sz="4" w:space="0" w:color="auto"/>
            </w:tcBorders>
            <w:shd w:val="clear" w:color="auto" w:fill="auto"/>
            <w:vAlign w:val="center"/>
            <w:hideMark/>
          </w:tcPr>
          <w:p w14:paraId="531DACBB"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3</w:t>
            </w:r>
          </w:p>
        </w:tc>
        <w:tc>
          <w:tcPr>
            <w:tcW w:w="258" w:type="pct"/>
            <w:tcBorders>
              <w:top w:val="nil"/>
              <w:left w:val="nil"/>
              <w:bottom w:val="single" w:sz="4" w:space="0" w:color="auto"/>
              <w:right w:val="single" w:sz="4" w:space="0" w:color="auto"/>
            </w:tcBorders>
            <w:shd w:val="clear" w:color="auto" w:fill="auto"/>
            <w:vAlign w:val="center"/>
            <w:hideMark/>
          </w:tcPr>
          <w:p w14:paraId="34785149"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4</w:t>
            </w:r>
          </w:p>
        </w:tc>
        <w:tc>
          <w:tcPr>
            <w:tcW w:w="258" w:type="pct"/>
            <w:tcBorders>
              <w:top w:val="nil"/>
              <w:left w:val="nil"/>
              <w:bottom w:val="single" w:sz="4" w:space="0" w:color="auto"/>
              <w:right w:val="single" w:sz="4" w:space="0" w:color="auto"/>
            </w:tcBorders>
            <w:shd w:val="clear" w:color="auto" w:fill="auto"/>
            <w:vAlign w:val="center"/>
            <w:hideMark/>
          </w:tcPr>
          <w:p w14:paraId="06D31EB6"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5</w:t>
            </w:r>
          </w:p>
        </w:tc>
        <w:tc>
          <w:tcPr>
            <w:tcW w:w="534" w:type="pct"/>
            <w:tcBorders>
              <w:top w:val="nil"/>
              <w:left w:val="nil"/>
              <w:bottom w:val="single" w:sz="4" w:space="0" w:color="auto"/>
              <w:right w:val="single" w:sz="4" w:space="0" w:color="auto"/>
            </w:tcBorders>
            <w:shd w:val="clear" w:color="auto" w:fill="auto"/>
            <w:vAlign w:val="center"/>
            <w:hideMark/>
          </w:tcPr>
          <w:p w14:paraId="6C4DE0A4"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6</w:t>
            </w:r>
          </w:p>
        </w:tc>
        <w:tc>
          <w:tcPr>
            <w:tcW w:w="424" w:type="pct"/>
            <w:tcBorders>
              <w:top w:val="nil"/>
              <w:left w:val="nil"/>
              <w:bottom w:val="single" w:sz="4" w:space="0" w:color="auto"/>
              <w:right w:val="single" w:sz="4" w:space="0" w:color="auto"/>
            </w:tcBorders>
            <w:shd w:val="clear" w:color="auto" w:fill="auto"/>
            <w:vAlign w:val="center"/>
            <w:hideMark/>
          </w:tcPr>
          <w:p w14:paraId="02AFDA16"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7</w:t>
            </w:r>
          </w:p>
        </w:tc>
      </w:tr>
      <w:tr w:rsidR="00CA4E66" w:rsidRPr="00CA4E66" w14:paraId="5CC295AF" w14:textId="77777777" w:rsidTr="00CA4E66">
        <w:trPr>
          <w:trHeight w:val="330"/>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62D5BC68"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I</w:t>
            </w:r>
          </w:p>
        </w:tc>
        <w:tc>
          <w:tcPr>
            <w:tcW w:w="1503" w:type="pct"/>
            <w:tcBorders>
              <w:top w:val="nil"/>
              <w:left w:val="nil"/>
              <w:bottom w:val="single" w:sz="4" w:space="0" w:color="auto"/>
              <w:right w:val="single" w:sz="4" w:space="0" w:color="auto"/>
            </w:tcBorders>
            <w:shd w:val="clear" w:color="auto" w:fill="auto"/>
            <w:vAlign w:val="center"/>
            <w:hideMark/>
          </w:tcPr>
          <w:p w14:paraId="3CA9DFF6" w14:textId="77777777" w:rsidR="00CA4E66" w:rsidRPr="00CA4E66" w:rsidRDefault="00CA4E66" w:rsidP="00CA4E66">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System</w:t>
            </w:r>
          </w:p>
        </w:tc>
        <w:tc>
          <w:tcPr>
            <w:tcW w:w="1793" w:type="pct"/>
            <w:tcBorders>
              <w:top w:val="nil"/>
              <w:left w:val="nil"/>
              <w:bottom w:val="single" w:sz="4" w:space="0" w:color="auto"/>
              <w:right w:val="single" w:sz="4" w:space="0" w:color="auto"/>
            </w:tcBorders>
            <w:shd w:val="clear" w:color="auto" w:fill="auto"/>
            <w:vAlign w:val="center"/>
            <w:hideMark/>
          </w:tcPr>
          <w:p w14:paraId="5C01B5B6" w14:textId="77777777" w:rsidR="00CA4E66" w:rsidRPr="00CA4E66" w:rsidRDefault="00CA4E66" w:rsidP="00CA4E66">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48A4DCAF"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50</w:t>
            </w:r>
          </w:p>
        </w:tc>
        <w:tc>
          <w:tcPr>
            <w:tcW w:w="258" w:type="pct"/>
            <w:tcBorders>
              <w:top w:val="nil"/>
              <w:left w:val="nil"/>
              <w:bottom w:val="single" w:sz="4" w:space="0" w:color="auto"/>
              <w:right w:val="single" w:sz="4" w:space="0" w:color="auto"/>
            </w:tcBorders>
            <w:shd w:val="clear" w:color="auto" w:fill="auto"/>
            <w:vAlign w:val="center"/>
            <w:hideMark/>
          </w:tcPr>
          <w:p w14:paraId="77B3100B"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40</w:t>
            </w:r>
          </w:p>
        </w:tc>
        <w:tc>
          <w:tcPr>
            <w:tcW w:w="534" w:type="pct"/>
            <w:tcBorders>
              <w:top w:val="nil"/>
              <w:left w:val="nil"/>
              <w:bottom w:val="single" w:sz="4" w:space="0" w:color="auto"/>
              <w:right w:val="single" w:sz="4" w:space="0" w:color="auto"/>
            </w:tcBorders>
            <w:shd w:val="clear" w:color="auto" w:fill="auto"/>
            <w:vAlign w:val="center"/>
            <w:hideMark/>
          </w:tcPr>
          <w:p w14:paraId="2B7B7A79"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3B162CD4" w14:textId="77777777" w:rsidR="00CA4E66" w:rsidRPr="00CA4E66" w:rsidRDefault="00CA4E66" w:rsidP="00CA4E66">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r>
      <w:tr w:rsidR="00CA4E66" w:rsidRPr="00CA4E66" w14:paraId="47D3B758" w14:textId="77777777" w:rsidTr="00CA4E66">
        <w:trPr>
          <w:trHeight w:val="330"/>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2FF53E28"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1.1</w:t>
            </w:r>
          </w:p>
        </w:tc>
        <w:tc>
          <w:tcPr>
            <w:tcW w:w="1503" w:type="pct"/>
            <w:tcBorders>
              <w:top w:val="nil"/>
              <w:left w:val="nil"/>
              <w:bottom w:val="single" w:sz="4" w:space="0" w:color="auto"/>
              <w:right w:val="single" w:sz="4" w:space="0" w:color="auto"/>
            </w:tcBorders>
            <w:shd w:val="clear" w:color="auto" w:fill="auto"/>
            <w:vAlign w:val="center"/>
            <w:hideMark/>
          </w:tcPr>
          <w:p w14:paraId="6E5E475D" w14:textId="77777777" w:rsidR="00CA4E66" w:rsidRPr="00CA4E66" w:rsidRDefault="00CA4E66" w:rsidP="00CA4E66">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System management</w:t>
            </w:r>
          </w:p>
        </w:tc>
        <w:tc>
          <w:tcPr>
            <w:tcW w:w="1793" w:type="pct"/>
            <w:tcBorders>
              <w:top w:val="nil"/>
              <w:left w:val="nil"/>
              <w:bottom w:val="single" w:sz="4" w:space="0" w:color="auto"/>
              <w:right w:val="single" w:sz="4" w:space="0" w:color="auto"/>
            </w:tcBorders>
            <w:shd w:val="clear" w:color="auto" w:fill="auto"/>
            <w:vAlign w:val="center"/>
            <w:hideMark/>
          </w:tcPr>
          <w:p w14:paraId="31E4BBE3" w14:textId="77777777" w:rsidR="00CA4E66" w:rsidRPr="00CA4E66" w:rsidRDefault="00CA4E66" w:rsidP="00CA4E66">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2F08CC1B"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7F8AFD13" w14:textId="3BF01724"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121BB6DE"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4C432AF4" w14:textId="77777777" w:rsidR="00CA4E66" w:rsidRPr="00CA4E66" w:rsidRDefault="00CA4E66" w:rsidP="00CA4E66">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r>
      <w:tr w:rsidR="00CA4E66" w:rsidRPr="00CA4E66" w14:paraId="5C132E77" w14:textId="77777777" w:rsidTr="00360E45">
        <w:trPr>
          <w:trHeight w:val="1601"/>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02D899B"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w:t>
            </w:r>
          </w:p>
        </w:tc>
        <w:tc>
          <w:tcPr>
            <w:tcW w:w="1503" w:type="pct"/>
            <w:tcBorders>
              <w:top w:val="nil"/>
              <w:left w:val="nil"/>
              <w:bottom w:val="single" w:sz="4" w:space="0" w:color="auto"/>
              <w:right w:val="single" w:sz="4" w:space="0" w:color="auto"/>
            </w:tcBorders>
            <w:shd w:val="clear" w:color="auto" w:fill="auto"/>
            <w:vAlign w:val="center"/>
            <w:hideMark/>
          </w:tcPr>
          <w:p w14:paraId="0E04C299"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Managing system structure including: (System parameters, Report, System admin, Analytics configuration, Segment/Market view, Help)</w:t>
            </w:r>
          </w:p>
        </w:tc>
        <w:tc>
          <w:tcPr>
            <w:tcW w:w="1793" w:type="pct"/>
            <w:tcBorders>
              <w:top w:val="nil"/>
              <w:left w:val="nil"/>
              <w:bottom w:val="single" w:sz="4" w:space="0" w:color="auto"/>
              <w:right w:val="single" w:sz="4" w:space="0" w:color="auto"/>
            </w:tcBorders>
            <w:shd w:val="clear" w:color="auto" w:fill="auto"/>
            <w:vAlign w:val="center"/>
            <w:hideMark/>
          </w:tcPr>
          <w:p w14:paraId="67AA1F67" w14:textId="1121B441"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VNA has the authority to configure and modify system parameters using the administrative account without requiring the </w:t>
            </w:r>
            <w:r w:rsidR="003522CE">
              <w:rPr>
                <w:rFonts w:eastAsia="Times New Roman" w:cs="Times New Roman"/>
                <w:color w:val="000000"/>
                <w:sz w:val="24"/>
                <w:szCs w:val="24"/>
              </w:rPr>
              <w:t>vendor</w:t>
            </w:r>
            <w:r w:rsidRPr="00CA4E66">
              <w:rPr>
                <w:rFonts w:eastAsia="Times New Roman" w:cs="Times New Roman"/>
                <w:color w:val="000000"/>
                <w:sz w:val="24"/>
                <w:szCs w:val="24"/>
              </w:rPr>
              <w:t xml:space="preserve"> to perform (except for basic parameters within the scope of initial system setup).</w:t>
            </w:r>
          </w:p>
        </w:tc>
        <w:tc>
          <w:tcPr>
            <w:tcW w:w="258" w:type="pct"/>
            <w:tcBorders>
              <w:top w:val="nil"/>
              <w:left w:val="nil"/>
              <w:bottom w:val="single" w:sz="4" w:space="0" w:color="auto"/>
              <w:right w:val="single" w:sz="4" w:space="0" w:color="auto"/>
            </w:tcBorders>
            <w:shd w:val="clear" w:color="auto" w:fill="auto"/>
            <w:vAlign w:val="center"/>
            <w:hideMark/>
          </w:tcPr>
          <w:p w14:paraId="048398A0"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5</w:t>
            </w:r>
          </w:p>
        </w:tc>
        <w:tc>
          <w:tcPr>
            <w:tcW w:w="258" w:type="pct"/>
            <w:tcBorders>
              <w:top w:val="nil"/>
              <w:left w:val="nil"/>
              <w:bottom w:val="single" w:sz="4" w:space="0" w:color="auto"/>
              <w:right w:val="single" w:sz="4" w:space="0" w:color="auto"/>
            </w:tcBorders>
            <w:shd w:val="clear" w:color="auto" w:fill="auto"/>
            <w:vAlign w:val="center"/>
            <w:hideMark/>
          </w:tcPr>
          <w:p w14:paraId="4782DC4F"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024AA6A8"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04E83A59"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001B0EFE" w14:textId="77777777" w:rsidTr="00360E45">
        <w:trPr>
          <w:trHeight w:val="1241"/>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6EA7CA9"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2</w:t>
            </w:r>
          </w:p>
        </w:tc>
        <w:tc>
          <w:tcPr>
            <w:tcW w:w="1503" w:type="pct"/>
            <w:tcBorders>
              <w:top w:val="nil"/>
              <w:left w:val="nil"/>
              <w:bottom w:val="single" w:sz="4" w:space="0" w:color="auto"/>
              <w:right w:val="single" w:sz="4" w:space="0" w:color="auto"/>
            </w:tcBorders>
            <w:shd w:val="clear" w:color="auto" w:fill="auto"/>
            <w:vAlign w:val="center"/>
            <w:hideMark/>
          </w:tcPr>
          <w:p w14:paraId="4CBD5076"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Manage system log files (at least the last 12 months). Manage historical information for all system operations.</w:t>
            </w:r>
          </w:p>
        </w:tc>
        <w:tc>
          <w:tcPr>
            <w:tcW w:w="1793" w:type="pct"/>
            <w:tcBorders>
              <w:top w:val="nil"/>
              <w:left w:val="nil"/>
              <w:bottom w:val="single" w:sz="4" w:space="0" w:color="auto"/>
              <w:right w:val="single" w:sz="4" w:space="0" w:color="auto"/>
            </w:tcBorders>
            <w:shd w:val="clear" w:color="auto" w:fill="auto"/>
            <w:vAlign w:val="center"/>
            <w:hideMark/>
          </w:tcPr>
          <w:p w14:paraId="15C49C61" w14:textId="132FA711" w:rsidR="00CA4E66" w:rsidRPr="00CA4E66" w:rsidRDefault="00CA4E66" w:rsidP="00A66729">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VNA is able to independently view and download log files using the administrative account without </w:t>
            </w:r>
            <w:proofErr w:type="spellStart"/>
            <w:r w:rsidR="00A66729" w:rsidRPr="00CA4E66">
              <w:rPr>
                <w:rFonts w:eastAsia="Times New Roman" w:cs="Times New Roman"/>
                <w:color w:val="000000"/>
                <w:sz w:val="24"/>
                <w:szCs w:val="24"/>
              </w:rPr>
              <w:t>without</w:t>
            </w:r>
            <w:proofErr w:type="spellEnd"/>
            <w:r w:rsidR="00A66729" w:rsidRPr="00CA4E66">
              <w:rPr>
                <w:rFonts w:eastAsia="Times New Roman" w:cs="Times New Roman"/>
                <w:color w:val="000000"/>
                <w:sz w:val="24"/>
                <w:szCs w:val="24"/>
              </w:rPr>
              <w:t xml:space="preserve"> requiring the </w:t>
            </w:r>
            <w:r w:rsidR="00A66729">
              <w:rPr>
                <w:rFonts w:eastAsia="Times New Roman" w:cs="Times New Roman"/>
                <w:color w:val="000000"/>
                <w:sz w:val="24"/>
                <w:szCs w:val="24"/>
              </w:rPr>
              <w:t>vendor</w:t>
            </w:r>
            <w:r w:rsidR="00A66729" w:rsidRPr="00CA4E66">
              <w:rPr>
                <w:rFonts w:eastAsia="Times New Roman" w:cs="Times New Roman"/>
                <w:color w:val="000000"/>
                <w:sz w:val="24"/>
                <w:szCs w:val="24"/>
              </w:rPr>
              <w:t xml:space="preserve"> to </w:t>
            </w:r>
            <w:proofErr w:type="gramStart"/>
            <w:r w:rsidR="00A66729" w:rsidRPr="00CA4E66">
              <w:rPr>
                <w:rFonts w:eastAsia="Times New Roman" w:cs="Times New Roman"/>
                <w:color w:val="000000"/>
                <w:sz w:val="24"/>
                <w:szCs w:val="24"/>
              </w:rPr>
              <w:t xml:space="preserve">perform </w:t>
            </w:r>
            <w:r w:rsidRPr="00CA4E66">
              <w:rPr>
                <w:rFonts w:eastAsia="Times New Roman" w:cs="Times New Roman"/>
                <w:color w:val="000000"/>
                <w:sz w:val="24"/>
                <w:szCs w:val="24"/>
              </w:rPr>
              <w:t>.</w:t>
            </w:r>
            <w:proofErr w:type="gramEnd"/>
          </w:p>
        </w:tc>
        <w:tc>
          <w:tcPr>
            <w:tcW w:w="258" w:type="pct"/>
            <w:tcBorders>
              <w:top w:val="nil"/>
              <w:left w:val="nil"/>
              <w:bottom w:val="single" w:sz="4" w:space="0" w:color="auto"/>
              <w:right w:val="single" w:sz="4" w:space="0" w:color="auto"/>
            </w:tcBorders>
            <w:shd w:val="clear" w:color="auto" w:fill="auto"/>
            <w:vAlign w:val="center"/>
            <w:hideMark/>
          </w:tcPr>
          <w:p w14:paraId="32B00317"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5</w:t>
            </w:r>
          </w:p>
        </w:tc>
        <w:tc>
          <w:tcPr>
            <w:tcW w:w="258" w:type="pct"/>
            <w:tcBorders>
              <w:top w:val="nil"/>
              <w:left w:val="nil"/>
              <w:bottom w:val="single" w:sz="4" w:space="0" w:color="auto"/>
              <w:right w:val="single" w:sz="4" w:space="0" w:color="auto"/>
            </w:tcBorders>
            <w:shd w:val="clear" w:color="auto" w:fill="auto"/>
            <w:vAlign w:val="center"/>
            <w:hideMark/>
          </w:tcPr>
          <w:p w14:paraId="257358A2"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551BF912"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2D2F068D"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4EBEE3E1" w14:textId="77777777" w:rsidTr="00360E45">
        <w:trPr>
          <w:trHeight w:val="330"/>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291AC97E"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1.2</w:t>
            </w:r>
          </w:p>
        </w:tc>
        <w:tc>
          <w:tcPr>
            <w:tcW w:w="1503" w:type="pct"/>
            <w:tcBorders>
              <w:top w:val="nil"/>
              <w:left w:val="nil"/>
              <w:bottom w:val="single" w:sz="4" w:space="0" w:color="auto"/>
              <w:right w:val="single" w:sz="4" w:space="0" w:color="auto"/>
            </w:tcBorders>
            <w:shd w:val="clear" w:color="auto" w:fill="auto"/>
            <w:vAlign w:val="center"/>
            <w:hideMark/>
          </w:tcPr>
          <w:p w14:paraId="03B0A87E"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User management</w:t>
            </w:r>
          </w:p>
        </w:tc>
        <w:tc>
          <w:tcPr>
            <w:tcW w:w="1793" w:type="pct"/>
            <w:tcBorders>
              <w:top w:val="nil"/>
              <w:left w:val="nil"/>
              <w:bottom w:val="single" w:sz="4" w:space="0" w:color="auto"/>
              <w:right w:val="single" w:sz="4" w:space="0" w:color="auto"/>
            </w:tcBorders>
            <w:shd w:val="clear" w:color="auto" w:fill="auto"/>
            <w:vAlign w:val="center"/>
            <w:hideMark/>
          </w:tcPr>
          <w:p w14:paraId="2B3C90BD"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4D896785"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20</w:t>
            </w:r>
          </w:p>
        </w:tc>
        <w:tc>
          <w:tcPr>
            <w:tcW w:w="258" w:type="pct"/>
            <w:tcBorders>
              <w:top w:val="nil"/>
              <w:left w:val="nil"/>
              <w:bottom w:val="single" w:sz="4" w:space="0" w:color="auto"/>
              <w:right w:val="single" w:sz="4" w:space="0" w:color="auto"/>
            </w:tcBorders>
            <w:shd w:val="clear" w:color="auto" w:fill="auto"/>
            <w:vAlign w:val="center"/>
            <w:hideMark/>
          </w:tcPr>
          <w:p w14:paraId="2B553062" w14:textId="7D1223B0"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7E2DFBFC"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4528F153"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r>
      <w:tr w:rsidR="00CA4E66" w:rsidRPr="00CA4E66" w14:paraId="4CB2DDA4" w14:textId="77777777" w:rsidTr="00360E45">
        <w:trPr>
          <w:trHeight w:val="1331"/>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0C3909B4"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w:t>
            </w:r>
          </w:p>
        </w:tc>
        <w:tc>
          <w:tcPr>
            <w:tcW w:w="1503" w:type="pct"/>
            <w:tcBorders>
              <w:top w:val="nil"/>
              <w:left w:val="nil"/>
              <w:bottom w:val="single" w:sz="4" w:space="0" w:color="auto"/>
              <w:right w:val="single" w:sz="4" w:space="0" w:color="auto"/>
            </w:tcBorders>
            <w:shd w:val="clear" w:color="auto" w:fill="auto"/>
            <w:vAlign w:val="center"/>
            <w:hideMark/>
          </w:tcPr>
          <w:p w14:paraId="03360580"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User Management (Minimum of 100 users and 60 concurrent users).</w:t>
            </w:r>
          </w:p>
        </w:tc>
        <w:tc>
          <w:tcPr>
            <w:tcW w:w="1793" w:type="pct"/>
            <w:tcBorders>
              <w:top w:val="nil"/>
              <w:left w:val="nil"/>
              <w:bottom w:val="single" w:sz="4" w:space="0" w:color="auto"/>
              <w:right w:val="single" w:sz="4" w:space="0" w:color="auto"/>
            </w:tcBorders>
            <w:shd w:val="clear" w:color="auto" w:fill="auto"/>
            <w:vAlign w:val="center"/>
            <w:hideMark/>
          </w:tcPr>
          <w:p w14:paraId="4A7DC170"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Allows administrators to manage user accounts through the ability to create, edit, delete information/groups related to users...</w:t>
            </w:r>
          </w:p>
        </w:tc>
        <w:tc>
          <w:tcPr>
            <w:tcW w:w="258" w:type="pct"/>
            <w:tcBorders>
              <w:top w:val="nil"/>
              <w:left w:val="nil"/>
              <w:bottom w:val="single" w:sz="4" w:space="0" w:color="auto"/>
              <w:right w:val="single" w:sz="4" w:space="0" w:color="auto"/>
            </w:tcBorders>
            <w:shd w:val="clear" w:color="auto" w:fill="auto"/>
            <w:vAlign w:val="center"/>
            <w:hideMark/>
          </w:tcPr>
          <w:p w14:paraId="5572B989"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5</w:t>
            </w:r>
          </w:p>
        </w:tc>
        <w:tc>
          <w:tcPr>
            <w:tcW w:w="258" w:type="pct"/>
            <w:tcBorders>
              <w:top w:val="nil"/>
              <w:left w:val="nil"/>
              <w:bottom w:val="single" w:sz="4" w:space="0" w:color="auto"/>
              <w:right w:val="single" w:sz="4" w:space="0" w:color="auto"/>
            </w:tcBorders>
            <w:shd w:val="clear" w:color="auto" w:fill="auto"/>
            <w:vAlign w:val="center"/>
            <w:hideMark/>
          </w:tcPr>
          <w:p w14:paraId="2D449111"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3A7DF9EA"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0DE95D74"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60946A6B" w14:textId="77777777" w:rsidTr="00360E45">
        <w:trPr>
          <w:trHeight w:val="127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04EDC6C1"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2</w:t>
            </w:r>
          </w:p>
        </w:tc>
        <w:tc>
          <w:tcPr>
            <w:tcW w:w="1503" w:type="pct"/>
            <w:tcBorders>
              <w:top w:val="nil"/>
              <w:left w:val="nil"/>
              <w:bottom w:val="single" w:sz="4" w:space="0" w:color="auto"/>
              <w:right w:val="single" w:sz="4" w:space="0" w:color="auto"/>
            </w:tcBorders>
            <w:shd w:val="clear" w:color="auto" w:fill="auto"/>
            <w:vAlign w:val="center"/>
            <w:hideMark/>
          </w:tcPr>
          <w:p w14:paraId="30EE9C5A"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User Roles</w:t>
            </w:r>
          </w:p>
        </w:tc>
        <w:tc>
          <w:tcPr>
            <w:tcW w:w="1793" w:type="pct"/>
            <w:tcBorders>
              <w:top w:val="nil"/>
              <w:left w:val="nil"/>
              <w:bottom w:val="single" w:sz="4" w:space="0" w:color="auto"/>
              <w:right w:val="single" w:sz="4" w:space="0" w:color="auto"/>
            </w:tcBorders>
            <w:shd w:val="clear" w:color="auto" w:fill="auto"/>
            <w:vAlign w:val="center"/>
            <w:hideMark/>
          </w:tcPr>
          <w:p w14:paraId="4CF0F20D"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Allows administrators to manage user accounts through the ability to create, edit, delete permissions/groups related to users...</w:t>
            </w:r>
          </w:p>
        </w:tc>
        <w:tc>
          <w:tcPr>
            <w:tcW w:w="258" w:type="pct"/>
            <w:tcBorders>
              <w:top w:val="nil"/>
              <w:left w:val="nil"/>
              <w:bottom w:val="single" w:sz="4" w:space="0" w:color="auto"/>
              <w:right w:val="single" w:sz="4" w:space="0" w:color="auto"/>
            </w:tcBorders>
            <w:shd w:val="clear" w:color="auto" w:fill="auto"/>
            <w:vAlign w:val="center"/>
            <w:hideMark/>
          </w:tcPr>
          <w:p w14:paraId="5282AFE4"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7AA2AF7E"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4E3363AB"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24836A5E"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12E24309" w14:textId="77777777" w:rsidTr="00360E45">
        <w:trPr>
          <w:trHeight w:val="791"/>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38C375A5"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lastRenderedPageBreak/>
              <w:t>3</w:t>
            </w:r>
          </w:p>
        </w:tc>
        <w:tc>
          <w:tcPr>
            <w:tcW w:w="1503" w:type="pct"/>
            <w:tcBorders>
              <w:top w:val="nil"/>
              <w:left w:val="nil"/>
              <w:bottom w:val="single" w:sz="4" w:space="0" w:color="auto"/>
              <w:right w:val="single" w:sz="4" w:space="0" w:color="auto"/>
            </w:tcBorders>
            <w:shd w:val="clear" w:color="auto" w:fill="auto"/>
            <w:vAlign w:val="center"/>
            <w:hideMark/>
          </w:tcPr>
          <w:p w14:paraId="3D850E90"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User Log Viewer (at least the last 12 months).</w:t>
            </w:r>
          </w:p>
        </w:tc>
        <w:tc>
          <w:tcPr>
            <w:tcW w:w="1793" w:type="pct"/>
            <w:tcBorders>
              <w:top w:val="nil"/>
              <w:left w:val="nil"/>
              <w:bottom w:val="single" w:sz="4" w:space="0" w:color="auto"/>
              <w:right w:val="single" w:sz="4" w:space="0" w:color="auto"/>
            </w:tcBorders>
            <w:shd w:val="clear" w:color="auto" w:fill="auto"/>
            <w:vAlign w:val="center"/>
            <w:hideMark/>
          </w:tcPr>
          <w:p w14:paraId="348C7910"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Allows administrators to monitor and review user account activity history through system log files.</w:t>
            </w:r>
          </w:p>
        </w:tc>
        <w:tc>
          <w:tcPr>
            <w:tcW w:w="258" w:type="pct"/>
            <w:tcBorders>
              <w:top w:val="nil"/>
              <w:left w:val="nil"/>
              <w:bottom w:val="single" w:sz="4" w:space="0" w:color="auto"/>
              <w:right w:val="single" w:sz="4" w:space="0" w:color="auto"/>
            </w:tcBorders>
            <w:shd w:val="clear" w:color="auto" w:fill="auto"/>
            <w:vAlign w:val="center"/>
            <w:hideMark/>
          </w:tcPr>
          <w:p w14:paraId="0C0D30FC"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5</w:t>
            </w:r>
          </w:p>
        </w:tc>
        <w:tc>
          <w:tcPr>
            <w:tcW w:w="258" w:type="pct"/>
            <w:tcBorders>
              <w:top w:val="nil"/>
              <w:left w:val="nil"/>
              <w:bottom w:val="single" w:sz="4" w:space="0" w:color="auto"/>
              <w:right w:val="single" w:sz="4" w:space="0" w:color="auto"/>
            </w:tcBorders>
            <w:shd w:val="clear" w:color="auto" w:fill="auto"/>
            <w:vAlign w:val="center"/>
            <w:hideMark/>
          </w:tcPr>
          <w:p w14:paraId="711CE2AD"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7C30EA59"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7B9B60EC"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0EC2EF8A" w14:textId="77777777" w:rsidTr="00360E45">
        <w:trPr>
          <w:trHeight w:val="330"/>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0D326925"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1.3</w:t>
            </w:r>
          </w:p>
        </w:tc>
        <w:tc>
          <w:tcPr>
            <w:tcW w:w="1503" w:type="pct"/>
            <w:tcBorders>
              <w:top w:val="nil"/>
              <w:left w:val="nil"/>
              <w:bottom w:val="single" w:sz="4" w:space="0" w:color="auto"/>
              <w:right w:val="single" w:sz="4" w:space="0" w:color="auto"/>
            </w:tcBorders>
            <w:shd w:val="clear" w:color="auto" w:fill="auto"/>
            <w:vAlign w:val="center"/>
            <w:hideMark/>
          </w:tcPr>
          <w:p w14:paraId="61F85EBF" w14:textId="77777777" w:rsidR="00CA4E66" w:rsidRPr="00CA4E66" w:rsidRDefault="00CA4E66" w:rsidP="00360E45">
            <w:pPr>
              <w:spacing w:after="0" w:line="240" w:lineRule="auto"/>
              <w:rPr>
                <w:rFonts w:eastAsia="Times New Roman" w:cs="Times New Roman"/>
                <w:b/>
                <w:bCs/>
                <w:color w:val="000000"/>
                <w:sz w:val="24"/>
                <w:szCs w:val="24"/>
              </w:rPr>
            </w:pPr>
            <w:proofErr w:type="spellStart"/>
            <w:r w:rsidRPr="00CA4E66">
              <w:rPr>
                <w:rFonts w:eastAsia="Times New Roman" w:cs="Times New Roman"/>
                <w:b/>
                <w:bCs/>
                <w:color w:val="000000"/>
                <w:sz w:val="24"/>
                <w:szCs w:val="24"/>
              </w:rPr>
              <w:t>Back up</w:t>
            </w:r>
            <w:proofErr w:type="spellEnd"/>
            <w:r w:rsidRPr="00CA4E66">
              <w:rPr>
                <w:rFonts w:eastAsia="Times New Roman" w:cs="Times New Roman"/>
                <w:b/>
                <w:bCs/>
                <w:color w:val="000000"/>
                <w:sz w:val="24"/>
                <w:szCs w:val="24"/>
              </w:rPr>
              <w:t xml:space="preserve"> and </w:t>
            </w:r>
            <w:proofErr w:type="gramStart"/>
            <w:r w:rsidRPr="00CA4E66">
              <w:rPr>
                <w:rFonts w:eastAsia="Times New Roman" w:cs="Times New Roman"/>
                <w:b/>
                <w:bCs/>
                <w:color w:val="000000"/>
                <w:sz w:val="24"/>
                <w:szCs w:val="24"/>
              </w:rPr>
              <w:t>Restore</w:t>
            </w:r>
            <w:proofErr w:type="gramEnd"/>
          </w:p>
        </w:tc>
        <w:tc>
          <w:tcPr>
            <w:tcW w:w="1793" w:type="pct"/>
            <w:tcBorders>
              <w:top w:val="nil"/>
              <w:left w:val="nil"/>
              <w:bottom w:val="single" w:sz="4" w:space="0" w:color="auto"/>
              <w:right w:val="single" w:sz="4" w:space="0" w:color="auto"/>
            </w:tcBorders>
            <w:shd w:val="clear" w:color="auto" w:fill="auto"/>
            <w:vAlign w:val="center"/>
            <w:hideMark/>
          </w:tcPr>
          <w:p w14:paraId="1057A8F8"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0DF9F4EF"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49362933" w14:textId="5FA59B5F"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3DD76218"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0ADB0106"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r>
      <w:tr w:rsidR="00CA4E66" w:rsidRPr="00CA4E66" w14:paraId="44B45D49" w14:textId="77777777" w:rsidTr="00360E45">
        <w:trPr>
          <w:trHeight w:val="159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76C48FD"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w:t>
            </w:r>
          </w:p>
        </w:tc>
        <w:tc>
          <w:tcPr>
            <w:tcW w:w="1503" w:type="pct"/>
            <w:tcBorders>
              <w:top w:val="nil"/>
              <w:left w:val="nil"/>
              <w:bottom w:val="single" w:sz="4" w:space="0" w:color="auto"/>
              <w:right w:val="single" w:sz="4" w:space="0" w:color="auto"/>
            </w:tcBorders>
            <w:shd w:val="clear" w:color="auto" w:fill="auto"/>
            <w:vAlign w:val="center"/>
            <w:hideMark/>
          </w:tcPr>
          <w:p w14:paraId="4038F32B" w14:textId="29973A3F" w:rsidR="00CA4E66" w:rsidRPr="00CA4E66" w:rsidRDefault="00EB3D5B" w:rsidP="00EB3D5B">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The system has the capability to restore to a specific point in time, with restoration intervals set at one month per checkpoint (within the last 12 months).</w:t>
            </w:r>
          </w:p>
        </w:tc>
        <w:tc>
          <w:tcPr>
            <w:tcW w:w="1793" w:type="pct"/>
            <w:tcBorders>
              <w:top w:val="nil"/>
              <w:left w:val="nil"/>
              <w:bottom w:val="single" w:sz="4" w:space="0" w:color="auto"/>
              <w:right w:val="single" w:sz="4" w:space="0" w:color="auto"/>
            </w:tcBorders>
            <w:shd w:val="clear" w:color="auto" w:fill="auto"/>
            <w:vAlign w:val="center"/>
            <w:hideMark/>
          </w:tcPr>
          <w:p w14:paraId="63D5899E" w14:textId="505CB053" w:rsidR="00CA4E66" w:rsidRPr="00CA4E66" w:rsidRDefault="00EB3D5B" w:rsidP="00EB3D5B">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The system is capable of restoring to the state recorded at specific time/date checkpoints</w:t>
            </w:r>
          </w:p>
        </w:tc>
        <w:tc>
          <w:tcPr>
            <w:tcW w:w="258" w:type="pct"/>
            <w:tcBorders>
              <w:top w:val="nil"/>
              <w:left w:val="nil"/>
              <w:bottom w:val="single" w:sz="4" w:space="0" w:color="auto"/>
              <w:right w:val="single" w:sz="4" w:space="0" w:color="auto"/>
            </w:tcBorders>
            <w:shd w:val="clear" w:color="auto" w:fill="auto"/>
            <w:vAlign w:val="center"/>
            <w:hideMark/>
          </w:tcPr>
          <w:p w14:paraId="120D59CD"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253ADA6D"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5DDA4FFA"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1B3B157F"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691766B6" w14:textId="77777777" w:rsidTr="00360E45">
        <w:trPr>
          <w:trHeight w:val="330"/>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566BA38B"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1.4</w:t>
            </w:r>
          </w:p>
        </w:tc>
        <w:tc>
          <w:tcPr>
            <w:tcW w:w="1503" w:type="pct"/>
            <w:tcBorders>
              <w:top w:val="nil"/>
              <w:left w:val="nil"/>
              <w:bottom w:val="single" w:sz="4" w:space="0" w:color="auto"/>
              <w:right w:val="single" w:sz="4" w:space="0" w:color="auto"/>
            </w:tcBorders>
            <w:shd w:val="clear" w:color="auto" w:fill="auto"/>
            <w:vAlign w:val="center"/>
            <w:hideMark/>
          </w:tcPr>
          <w:p w14:paraId="7A6DE628"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System warning</w:t>
            </w:r>
          </w:p>
        </w:tc>
        <w:tc>
          <w:tcPr>
            <w:tcW w:w="1793" w:type="pct"/>
            <w:tcBorders>
              <w:top w:val="nil"/>
              <w:left w:val="nil"/>
              <w:bottom w:val="single" w:sz="4" w:space="0" w:color="auto"/>
              <w:right w:val="single" w:sz="4" w:space="0" w:color="auto"/>
            </w:tcBorders>
            <w:shd w:val="clear" w:color="auto" w:fill="auto"/>
            <w:vAlign w:val="center"/>
            <w:hideMark/>
          </w:tcPr>
          <w:p w14:paraId="6523847D"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1E9EA846"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47AA3861" w14:textId="708CABBE" w:rsidR="00CA4E66" w:rsidRPr="00CA4E66" w:rsidRDefault="00CA4E66" w:rsidP="00CA4E66">
            <w:pPr>
              <w:spacing w:after="0" w:line="240" w:lineRule="auto"/>
              <w:jc w:val="center"/>
              <w:rPr>
                <w:rFonts w:eastAsia="Times New Roman" w:cs="Times New Roman"/>
                <w:b/>
                <w:bCs/>
                <w:color w:val="000000"/>
                <w:sz w:val="24"/>
                <w:szCs w:val="24"/>
              </w:rPr>
            </w:pPr>
          </w:p>
        </w:tc>
        <w:tc>
          <w:tcPr>
            <w:tcW w:w="534" w:type="pct"/>
            <w:tcBorders>
              <w:top w:val="nil"/>
              <w:left w:val="nil"/>
              <w:bottom w:val="single" w:sz="4" w:space="0" w:color="auto"/>
              <w:right w:val="single" w:sz="4" w:space="0" w:color="auto"/>
            </w:tcBorders>
            <w:shd w:val="clear" w:color="auto" w:fill="auto"/>
            <w:vAlign w:val="center"/>
            <w:hideMark/>
          </w:tcPr>
          <w:p w14:paraId="6841CEDB"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3FA99DCC" w14:textId="77777777" w:rsidR="00CA4E66" w:rsidRPr="00CA4E66" w:rsidRDefault="00CA4E66" w:rsidP="00CA4E66">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r>
      <w:tr w:rsidR="00CA4E66" w:rsidRPr="00CA4E66" w14:paraId="5100CBA9" w14:textId="77777777" w:rsidTr="00360E45">
        <w:trPr>
          <w:trHeight w:val="22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1CC3885"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w:t>
            </w:r>
          </w:p>
        </w:tc>
        <w:tc>
          <w:tcPr>
            <w:tcW w:w="1503" w:type="pct"/>
            <w:tcBorders>
              <w:top w:val="nil"/>
              <w:left w:val="nil"/>
              <w:bottom w:val="single" w:sz="4" w:space="0" w:color="auto"/>
              <w:right w:val="single" w:sz="4" w:space="0" w:color="auto"/>
            </w:tcBorders>
            <w:shd w:val="clear" w:color="auto" w:fill="auto"/>
            <w:vAlign w:val="center"/>
            <w:hideMark/>
          </w:tcPr>
          <w:p w14:paraId="52A12F71"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System warnings and notifications related to: system errors, notifications updating daily system processing progress...</w:t>
            </w:r>
          </w:p>
        </w:tc>
        <w:tc>
          <w:tcPr>
            <w:tcW w:w="1793" w:type="pct"/>
            <w:tcBorders>
              <w:top w:val="nil"/>
              <w:left w:val="nil"/>
              <w:bottom w:val="single" w:sz="4" w:space="0" w:color="auto"/>
              <w:right w:val="single" w:sz="4" w:space="0" w:color="auto"/>
            </w:tcBorders>
            <w:shd w:val="clear" w:color="auto" w:fill="auto"/>
            <w:vAlign w:val="center"/>
            <w:hideMark/>
          </w:tcPr>
          <w:p w14:paraId="0CA5D5D3" w14:textId="0D589B25"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System error notifications are provided to system administrators to identify the source, timestamp, and progress of system errors. Based on this information, administrators can assess the errors and notify the vendor for solution.</w:t>
            </w:r>
          </w:p>
        </w:tc>
        <w:tc>
          <w:tcPr>
            <w:tcW w:w="258" w:type="pct"/>
            <w:tcBorders>
              <w:top w:val="nil"/>
              <w:left w:val="nil"/>
              <w:bottom w:val="single" w:sz="4" w:space="0" w:color="auto"/>
              <w:right w:val="single" w:sz="4" w:space="0" w:color="auto"/>
            </w:tcBorders>
            <w:shd w:val="clear" w:color="auto" w:fill="auto"/>
            <w:vAlign w:val="center"/>
            <w:hideMark/>
          </w:tcPr>
          <w:p w14:paraId="5108B5FA"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563A05BF"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0AFB46A2"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64D16AF3"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13F91A55" w14:textId="77777777" w:rsidTr="00360E45">
        <w:trPr>
          <w:trHeight w:val="645"/>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2691F501"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II</w:t>
            </w:r>
          </w:p>
        </w:tc>
        <w:tc>
          <w:tcPr>
            <w:tcW w:w="1503" w:type="pct"/>
            <w:tcBorders>
              <w:top w:val="nil"/>
              <w:left w:val="nil"/>
              <w:bottom w:val="single" w:sz="4" w:space="0" w:color="auto"/>
              <w:right w:val="single" w:sz="4" w:space="0" w:color="auto"/>
            </w:tcBorders>
            <w:shd w:val="clear" w:color="auto" w:fill="auto"/>
            <w:vAlign w:val="center"/>
            <w:hideMark/>
          </w:tcPr>
          <w:p w14:paraId="4870DC56"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Integration and Interfaces with other Systems</w:t>
            </w:r>
          </w:p>
        </w:tc>
        <w:tc>
          <w:tcPr>
            <w:tcW w:w="1793" w:type="pct"/>
            <w:tcBorders>
              <w:top w:val="nil"/>
              <w:left w:val="nil"/>
              <w:bottom w:val="single" w:sz="4" w:space="0" w:color="auto"/>
              <w:right w:val="single" w:sz="4" w:space="0" w:color="auto"/>
            </w:tcBorders>
            <w:shd w:val="clear" w:color="auto" w:fill="auto"/>
            <w:vAlign w:val="center"/>
            <w:hideMark/>
          </w:tcPr>
          <w:p w14:paraId="2CC1B931"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1EEA607F"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100</w:t>
            </w:r>
          </w:p>
        </w:tc>
        <w:tc>
          <w:tcPr>
            <w:tcW w:w="258" w:type="pct"/>
            <w:tcBorders>
              <w:top w:val="nil"/>
              <w:left w:val="nil"/>
              <w:bottom w:val="single" w:sz="4" w:space="0" w:color="auto"/>
              <w:right w:val="single" w:sz="4" w:space="0" w:color="auto"/>
            </w:tcBorders>
            <w:shd w:val="clear" w:color="auto" w:fill="auto"/>
            <w:vAlign w:val="center"/>
            <w:hideMark/>
          </w:tcPr>
          <w:p w14:paraId="2084BDDB"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80</w:t>
            </w:r>
          </w:p>
        </w:tc>
        <w:tc>
          <w:tcPr>
            <w:tcW w:w="534" w:type="pct"/>
            <w:tcBorders>
              <w:top w:val="nil"/>
              <w:left w:val="nil"/>
              <w:bottom w:val="single" w:sz="4" w:space="0" w:color="auto"/>
              <w:right w:val="single" w:sz="4" w:space="0" w:color="auto"/>
            </w:tcBorders>
            <w:shd w:val="clear" w:color="auto" w:fill="auto"/>
            <w:vAlign w:val="center"/>
            <w:hideMark/>
          </w:tcPr>
          <w:p w14:paraId="1F744C9B"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4BABAC2D" w14:textId="77777777" w:rsidR="00CA4E66" w:rsidRPr="00CA4E66" w:rsidRDefault="00CA4E66" w:rsidP="00CA4E66">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r>
      <w:tr w:rsidR="00CA4E66" w:rsidRPr="00CA4E66" w14:paraId="492A9209" w14:textId="77777777" w:rsidTr="00360E45">
        <w:trPr>
          <w:trHeight w:val="330"/>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5673FC81"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2.1</w:t>
            </w:r>
          </w:p>
        </w:tc>
        <w:tc>
          <w:tcPr>
            <w:tcW w:w="1503" w:type="pct"/>
            <w:tcBorders>
              <w:top w:val="nil"/>
              <w:left w:val="nil"/>
              <w:bottom w:val="single" w:sz="4" w:space="0" w:color="auto"/>
              <w:right w:val="single" w:sz="4" w:space="0" w:color="auto"/>
            </w:tcBorders>
            <w:shd w:val="clear" w:color="auto" w:fill="auto"/>
            <w:vAlign w:val="center"/>
            <w:hideMark/>
          </w:tcPr>
          <w:p w14:paraId="3AAAC199"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Input data</w:t>
            </w:r>
          </w:p>
        </w:tc>
        <w:tc>
          <w:tcPr>
            <w:tcW w:w="1793" w:type="pct"/>
            <w:tcBorders>
              <w:top w:val="nil"/>
              <w:left w:val="nil"/>
              <w:bottom w:val="single" w:sz="4" w:space="0" w:color="auto"/>
              <w:right w:val="single" w:sz="4" w:space="0" w:color="auto"/>
            </w:tcBorders>
            <w:shd w:val="clear" w:color="auto" w:fill="auto"/>
            <w:vAlign w:val="center"/>
            <w:hideMark/>
          </w:tcPr>
          <w:p w14:paraId="43D1D12A"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63521624"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80</w:t>
            </w:r>
          </w:p>
        </w:tc>
        <w:tc>
          <w:tcPr>
            <w:tcW w:w="258" w:type="pct"/>
            <w:tcBorders>
              <w:top w:val="nil"/>
              <w:left w:val="nil"/>
              <w:bottom w:val="single" w:sz="4" w:space="0" w:color="auto"/>
              <w:right w:val="single" w:sz="4" w:space="0" w:color="auto"/>
            </w:tcBorders>
            <w:shd w:val="clear" w:color="auto" w:fill="auto"/>
            <w:vAlign w:val="center"/>
            <w:hideMark/>
          </w:tcPr>
          <w:p w14:paraId="5F2853C5"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29228D9A"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2D9F090A" w14:textId="77777777" w:rsidR="00CA4E66" w:rsidRPr="00CA4E66" w:rsidRDefault="00CA4E66" w:rsidP="00CA4E66">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r>
      <w:tr w:rsidR="00CA4E66" w:rsidRPr="00CA4E66" w14:paraId="50833B8A" w14:textId="77777777" w:rsidTr="00360E45">
        <w:trPr>
          <w:trHeight w:val="190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01312F1A"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w:t>
            </w:r>
          </w:p>
        </w:tc>
        <w:tc>
          <w:tcPr>
            <w:tcW w:w="1503" w:type="pct"/>
            <w:tcBorders>
              <w:top w:val="nil"/>
              <w:left w:val="nil"/>
              <w:bottom w:val="single" w:sz="4" w:space="0" w:color="auto"/>
              <w:right w:val="single" w:sz="4" w:space="0" w:color="auto"/>
            </w:tcBorders>
            <w:shd w:val="clear" w:color="auto" w:fill="auto"/>
            <w:vAlign w:val="center"/>
            <w:hideMark/>
          </w:tcPr>
          <w:p w14:paraId="56E8A507"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 Ability to connect, retrieve and process data automatically from the reservation system.</w:t>
            </w:r>
          </w:p>
        </w:tc>
        <w:tc>
          <w:tcPr>
            <w:tcW w:w="1793" w:type="pct"/>
            <w:tcBorders>
              <w:top w:val="nil"/>
              <w:left w:val="nil"/>
              <w:bottom w:val="single" w:sz="4" w:space="0" w:color="auto"/>
              <w:right w:val="single" w:sz="4" w:space="0" w:color="auto"/>
            </w:tcBorders>
            <w:shd w:val="clear" w:color="auto" w:fill="auto"/>
            <w:vAlign w:val="center"/>
            <w:hideMark/>
          </w:tcPr>
          <w:p w14:paraId="360FDA4E"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Must be able to connect, retrieve and process data automatically from the current Amadeus reservation system and subsequent upgraded and replaced versions.</w:t>
            </w:r>
          </w:p>
        </w:tc>
        <w:tc>
          <w:tcPr>
            <w:tcW w:w="258" w:type="pct"/>
            <w:tcBorders>
              <w:top w:val="nil"/>
              <w:left w:val="nil"/>
              <w:bottom w:val="single" w:sz="4" w:space="0" w:color="auto"/>
              <w:right w:val="single" w:sz="4" w:space="0" w:color="auto"/>
            </w:tcBorders>
            <w:shd w:val="clear" w:color="auto" w:fill="auto"/>
            <w:vAlign w:val="center"/>
            <w:hideMark/>
          </w:tcPr>
          <w:p w14:paraId="1936C2B2"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20</w:t>
            </w:r>
          </w:p>
        </w:tc>
        <w:tc>
          <w:tcPr>
            <w:tcW w:w="258" w:type="pct"/>
            <w:tcBorders>
              <w:top w:val="nil"/>
              <w:left w:val="nil"/>
              <w:bottom w:val="single" w:sz="4" w:space="0" w:color="auto"/>
              <w:right w:val="single" w:sz="4" w:space="0" w:color="auto"/>
            </w:tcBorders>
            <w:shd w:val="clear" w:color="auto" w:fill="auto"/>
            <w:vAlign w:val="center"/>
            <w:hideMark/>
          </w:tcPr>
          <w:p w14:paraId="64D7F0C4"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4B3C81B1"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6B48521E"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42CA4E08" w14:textId="77777777" w:rsidTr="00360E45">
        <w:trPr>
          <w:trHeight w:val="159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58FF3AD"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lastRenderedPageBreak/>
              <w:t>2</w:t>
            </w:r>
          </w:p>
        </w:tc>
        <w:tc>
          <w:tcPr>
            <w:tcW w:w="1503" w:type="pct"/>
            <w:tcBorders>
              <w:top w:val="nil"/>
              <w:left w:val="nil"/>
              <w:bottom w:val="single" w:sz="4" w:space="0" w:color="auto"/>
              <w:right w:val="single" w:sz="4" w:space="0" w:color="auto"/>
            </w:tcBorders>
            <w:shd w:val="clear" w:color="auto" w:fill="auto"/>
            <w:vAlign w:val="center"/>
            <w:hideMark/>
          </w:tcPr>
          <w:p w14:paraId="0E8405D3"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 Connect and retrieve data automatically from the price system from ATPCO or user's price management systems and other sources.</w:t>
            </w:r>
          </w:p>
        </w:tc>
        <w:tc>
          <w:tcPr>
            <w:tcW w:w="1793" w:type="pct"/>
            <w:tcBorders>
              <w:top w:val="nil"/>
              <w:left w:val="nil"/>
              <w:bottom w:val="single" w:sz="4" w:space="0" w:color="auto"/>
              <w:right w:val="single" w:sz="4" w:space="0" w:color="auto"/>
            </w:tcBorders>
            <w:shd w:val="clear" w:color="auto" w:fill="auto"/>
            <w:vAlign w:val="center"/>
            <w:hideMark/>
          </w:tcPr>
          <w:p w14:paraId="79E0182F"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Other sources can be entered even manually (users enter manually).</w:t>
            </w:r>
          </w:p>
        </w:tc>
        <w:tc>
          <w:tcPr>
            <w:tcW w:w="258" w:type="pct"/>
            <w:tcBorders>
              <w:top w:val="nil"/>
              <w:left w:val="nil"/>
              <w:bottom w:val="single" w:sz="4" w:space="0" w:color="auto"/>
              <w:right w:val="single" w:sz="4" w:space="0" w:color="auto"/>
            </w:tcBorders>
            <w:shd w:val="clear" w:color="auto" w:fill="auto"/>
            <w:vAlign w:val="center"/>
            <w:hideMark/>
          </w:tcPr>
          <w:p w14:paraId="250CCD8B"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20</w:t>
            </w:r>
          </w:p>
        </w:tc>
        <w:tc>
          <w:tcPr>
            <w:tcW w:w="258" w:type="pct"/>
            <w:tcBorders>
              <w:top w:val="nil"/>
              <w:left w:val="nil"/>
              <w:bottom w:val="single" w:sz="4" w:space="0" w:color="auto"/>
              <w:right w:val="single" w:sz="4" w:space="0" w:color="auto"/>
            </w:tcBorders>
            <w:shd w:val="clear" w:color="auto" w:fill="auto"/>
            <w:vAlign w:val="center"/>
            <w:hideMark/>
          </w:tcPr>
          <w:p w14:paraId="77361ABE"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71ACF5A3"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13586FEB"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6940862C" w14:textId="77777777" w:rsidTr="00360E45">
        <w:trPr>
          <w:trHeight w:val="159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6206391"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3</w:t>
            </w:r>
          </w:p>
        </w:tc>
        <w:tc>
          <w:tcPr>
            <w:tcW w:w="1503" w:type="pct"/>
            <w:tcBorders>
              <w:top w:val="nil"/>
              <w:left w:val="nil"/>
              <w:bottom w:val="single" w:sz="4" w:space="0" w:color="auto"/>
              <w:right w:val="single" w:sz="4" w:space="0" w:color="auto"/>
            </w:tcBorders>
            <w:shd w:val="clear" w:color="auto" w:fill="auto"/>
            <w:vAlign w:val="center"/>
            <w:hideMark/>
          </w:tcPr>
          <w:p w14:paraId="0398A9A4"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Connect and transmit data automatically from the Revera financial and accounting system</w:t>
            </w:r>
          </w:p>
        </w:tc>
        <w:tc>
          <w:tcPr>
            <w:tcW w:w="1793" w:type="pct"/>
            <w:tcBorders>
              <w:top w:val="nil"/>
              <w:left w:val="nil"/>
              <w:bottom w:val="single" w:sz="4" w:space="0" w:color="auto"/>
              <w:right w:val="single" w:sz="4" w:space="0" w:color="auto"/>
            </w:tcBorders>
            <w:shd w:val="clear" w:color="auto" w:fill="auto"/>
            <w:vAlign w:val="center"/>
            <w:hideMark/>
          </w:tcPr>
          <w:p w14:paraId="12B0A4A4"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Must be able to connect to the Revera after-sale financial management system for subsequent upgraded and replaced versions.</w:t>
            </w:r>
          </w:p>
        </w:tc>
        <w:tc>
          <w:tcPr>
            <w:tcW w:w="258" w:type="pct"/>
            <w:tcBorders>
              <w:top w:val="nil"/>
              <w:left w:val="nil"/>
              <w:bottom w:val="single" w:sz="4" w:space="0" w:color="auto"/>
              <w:right w:val="single" w:sz="4" w:space="0" w:color="auto"/>
            </w:tcBorders>
            <w:shd w:val="clear" w:color="auto" w:fill="auto"/>
            <w:vAlign w:val="center"/>
            <w:hideMark/>
          </w:tcPr>
          <w:p w14:paraId="1DA8D390"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20</w:t>
            </w:r>
          </w:p>
        </w:tc>
        <w:tc>
          <w:tcPr>
            <w:tcW w:w="258" w:type="pct"/>
            <w:tcBorders>
              <w:top w:val="nil"/>
              <w:left w:val="nil"/>
              <w:bottom w:val="single" w:sz="4" w:space="0" w:color="auto"/>
              <w:right w:val="single" w:sz="4" w:space="0" w:color="auto"/>
            </w:tcBorders>
            <w:shd w:val="clear" w:color="auto" w:fill="auto"/>
            <w:vAlign w:val="center"/>
            <w:hideMark/>
          </w:tcPr>
          <w:p w14:paraId="70C906B0"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6B1283CC"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40571EAC"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687CBDEF" w14:textId="77777777" w:rsidTr="00360E45">
        <w:trPr>
          <w:trHeight w:val="159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B683015"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4</w:t>
            </w:r>
          </w:p>
        </w:tc>
        <w:tc>
          <w:tcPr>
            <w:tcW w:w="1503" w:type="pct"/>
            <w:tcBorders>
              <w:top w:val="nil"/>
              <w:left w:val="nil"/>
              <w:bottom w:val="single" w:sz="4" w:space="0" w:color="auto"/>
              <w:right w:val="single" w:sz="4" w:space="0" w:color="auto"/>
            </w:tcBorders>
            <w:shd w:val="clear" w:color="auto" w:fill="auto"/>
            <w:vAlign w:val="center"/>
            <w:hideMark/>
          </w:tcPr>
          <w:p w14:paraId="17097743"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Able to update and process competitive price information of other brands</w:t>
            </w:r>
          </w:p>
        </w:tc>
        <w:tc>
          <w:tcPr>
            <w:tcW w:w="1793" w:type="pct"/>
            <w:tcBorders>
              <w:top w:val="nil"/>
              <w:left w:val="nil"/>
              <w:bottom w:val="single" w:sz="4" w:space="0" w:color="auto"/>
              <w:right w:val="single" w:sz="4" w:space="0" w:color="auto"/>
            </w:tcBorders>
            <w:shd w:val="clear" w:color="auto" w:fill="auto"/>
            <w:vAlign w:val="center"/>
            <w:hideMark/>
          </w:tcPr>
          <w:p w14:paraId="613112E4" w14:textId="1B4489CC"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Competitive pricing information of </w:t>
            </w:r>
            <w:proofErr w:type="spellStart"/>
            <w:r w:rsidR="000C6548">
              <w:rPr>
                <w:rFonts w:eastAsia="Times New Roman" w:cs="Times New Roman"/>
                <w:color w:val="000000"/>
                <w:sz w:val="24"/>
                <w:szCs w:val="24"/>
              </w:rPr>
              <w:t>OALs</w:t>
            </w:r>
            <w:r w:rsidRPr="00CA4E66">
              <w:rPr>
                <w:rFonts w:eastAsia="Times New Roman" w:cs="Times New Roman"/>
                <w:color w:val="000000"/>
                <w:sz w:val="24"/>
                <w:szCs w:val="24"/>
              </w:rPr>
              <w:t>and</w:t>
            </w:r>
            <w:proofErr w:type="spellEnd"/>
            <w:r w:rsidRPr="00CA4E66">
              <w:rPr>
                <w:rFonts w:eastAsia="Times New Roman" w:cs="Times New Roman"/>
                <w:color w:val="000000"/>
                <w:sz w:val="24"/>
                <w:szCs w:val="24"/>
              </w:rPr>
              <w:t xml:space="preserve"> tactical pricing if available on Infare or other digital sources</w:t>
            </w:r>
          </w:p>
        </w:tc>
        <w:tc>
          <w:tcPr>
            <w:tcW w:w="258" w:type="pct"/>
            <w:tcBorders>
              <w:top w:val="nil"/>
              <w:left w:val="nil"/>
              <w:bottom w:val="single" w:sz="4" w:space="0" w:color="auto"/>
              <w:right w:val="single" w:sz="4" w:space="0" w:color="auto"/>
            </w:tcBorders>
            <w:shd w:val="clear" w:color="auto" w:fill="auto"/>
            <w:vAlign w:val="center"/>
            <w:hideMark/>
          </w:tcPr>
          <w:p w14:paraId="32AE8E98"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8</w:t>
            </w:r>
          </w:p>
        </w:tc>
        <w:tc>
          <w:tcPr>
            <w:tcW w:w="258" w:type="pct"/>
            <w:tcBorders>
              <w:top w:val="nil"/>
              <w:left w:val="nil"/>
              <w:bottom w:val="single" w:sz="4" w:space="0" w:color="auto"/>
              <w:right w:val="single" w:sz="4" w:space="0" w:color="auto"/>
            </w:tcBorders>
            <w:shd w:val="clear" w:color="auto" w:fill="auto"/>
            <w:vAlign w:val="center"/>
            <w:hideMark/>
          </w:tcPr>
          <w:p w14:paraId="6DA127EB"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5A85663E"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4AB04CBD"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37064B6E" w14:textId="77777777" w:rsidTr="00360E45">
        <w:trPr>
          <w:trHeight w:val="96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48F5A69"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5</w:t>
            </w:r>
          </w:p>
        </w:tc>
        <w:tc>
          <w:tcPr>
            <w:tcW w:w="1503" w:type="pct"/>
            <w:tcBorders>
              <w:top w:val="nil"/>
              <w:left w:val="nil"/>
              <w:bottom w:val="single" w:sz="4" w:space="0" w:color="auto"/>
              <w:right w:val="single" w:sz="4" w:space="0" w:color="auto"/>
            </w:tcBorders>
            <w:shd w:val="clear" w:color="auto" w:fill="auto"/>
            <w:vAlign w:val="center"/>
            <w:hideMark/>
          </w:tcPr>
          <w:p w14:paraId="5A8C26CA"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Other data sources: from Amadeus' DCS check-in system</w:t>
            </w:r>
          </w:p>
        </w:tc>
        <w:tc>
          <w:tcPr>
            <w:tcW w:w="1793" w:type="pct"/>
            <w:tcBorders>
              <w:top w:val="nil"/>
              <w:left w:val="nil"/>
              <w:bottom w:val="single" w:sz="4" w:space="0" w:color="auto"/>
              <w:right w:val="single" w:sz="4" w:space="0" w:color="auto"/>
            </w:tcBorders>
            <w:shd w:val="clear" w:color="auto" w:fill="auto"/>
            <w:vAlign w:val="center"/>
            <w:hideMark/>
          </w:tcPr>
          <w:p w14:paraId="4DB8F982" w14:textId="2F672928"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 Close-out information of flight</w:t>
            </w:r>
            <w:r w:rsidR="00EB3D5B">
              <w:rPr>
                <w:rFonts w:eastAsia="Times New Roman" w:cs="Times New Roman"/>
                <w:color w:val="000000"/>
                <w:sz w:val="24"/>
                <w:szCs w:val="24"/>
              </w:rPr>
              <w:t>s</w:t>
            </w:r>
          </w:p>
        </w:tc>
        <w:tc>
          <w:tcPr>
            <w:tcW w:w="258" w:type="pct"/>
            <w:tcBorders>
              <w:top w:val="nil"/>
              <w:left w:val="nil"/>
              <w:bottom w:val="single" w:sz="4" w:space="0" w:color="auto"/>
              <w:right w:val="single" w:sz="4" w:space="0" w:color="auto"/>
            </w:tcBorders>
            <w:shd w:val="clear" w:color="auto" w:fill="auto"/>
            <w:vAlign w:val="center"/>
            <w:hideMark/>
          </w:tcPr>
          <w:p w14:paraId="4C48E02B"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22CCB9B3"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22FCC6F8"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5669E1BF"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158FD7B0" w14:textId="77777777" w:rsidTr="00360E45">
        <w:trPr>
          <w:trHeight w:val="330"/>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07889C26"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2.2</w:t>
            </w:r>
          </w:p>
        </w:tc>
        <w:tc>
          <w:tcPr>
            <w:tcW w:w="1503" w:type="pct"/>
            <w:tcBorders>
              <w:top w:val="nil"/>
              <w:left w:val="nil"/>
              <w:bottom w:val="single" w:sz="4" w:space="0" w:color="auto"/>
              <w:right w:val="single" w:sz="4" w:space="0" w:color="auto"/>
            </w:tcBorders>
            <w:shd w:val="clear" w:color="auto" w:fill="auto"/>
            <w:vAlign w:val="center"/>
            <w:hideMark/>
          </w:tcPr>
          <w:p w14:paraId="1EDB0179"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Frequency</w:t>
            </w:r>
          </w:p>
        </w:tc>
        <w:tc>
          <w:tcPr>
            <w:tcW w:w="1793" w:type="pct"/>
            <w:tcBorders>
              <w:top w:val="nil"/>
              <w:left w:val="nil"/>
              <w:bottom w:val="single" w:sz="4" w:space="0" w:color="auto"/>
              <w:right w:val="single" w:sz="4" w:space="0" w:color="auto"/>
            </w:tcBorders>
            <w:shd w:val="clear" w:color="auto" w:fill="auto"/>
            <w:vAlign w:val="center"/>
            <w:hideMark/>
          </w:tcPr>
          <w:p w14:paraId="52D4441D"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3445FF7A"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20</w:t>
            </w:r>
          </w:p>
        </w:tc>
        <w:tc>
          <w:tcPr>
            <w:tcW w:w="258" w:type="pct"/>
            <w:tcBorders>
              <w:top w:val="nil"/>
              <w:left w:val="nil"/>
              <w:bottom w:val="single" w:sz="4" w:space="0" w:color="auto"/>
              <w:right w:val="single" w:sz="4" w:space="0" w:color="auto"/>
            </w:tcBorders>
            <w:shd w:val="clear" w:color="auto" w:fill="auto"/>
            <w:vAlign w:val="center"/>
            <w:hideMark/>
          </w:tcPr>
          <w:p w14:paraId="7C66B738"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0B8FDFA0"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2982AF67"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28C3D8AC" w14:textId="77777777" w:rsidTr="00360E45">
        <w:trPr>
          <w:trHeight w:val="127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A524989"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w:t>
            </w:r>
          </w:p>
        </w:tc>
        <w:tc>
          <w:tcPr>
            <w:tcW w:w="1503" w:type="pct"/>
            <w:tcBorders>
              <w:top w:val="nil"/>
              <w:left w:val="nil"/>
              <w:bottom w:val="single" w:sz="4" w:space="0" w:color="auto"/>
              <w:right w:val="single" w:sz="4" w:space="0" w:color="auto"/>
            </w:tcBorders>
            <w:shd w:val="clear" w:color="auto" w:fill="auto"/>
            <w:vAlign w:val="center"/>
            <w:hideMark/>
          </w:tcPr>
          <w:p w14:paraId="51DBFB5D" w14:textId="29BC0338"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Data is updated from the reservation system at least once per day for whole VNA</w:t>
            </w:r>
            <w:r w:rsidR="000C6548">
              <w:rPr>
                <w:rFonts w:eastAsia="Times New Roman" w:cs="Times New Roman"/>
                <w:color w:val="000000"/>
                <w:sz w:val="24"/>
                <w:szCs w:val="24"/>
              </w:rPr>
              <w:t>’s</w:t>
            </w:r>
            <w:r w:rsidRPr="00CA4E66">
              <w:rPr>
                <w:rFonts w:eastAsia="Times New Roman" w:cs="Times New Roman"/>
                <w:color w:val="000000"/>
                <w:sz w:val="24"/>
                <w:szCs w:val="24"/>
              </w:rPr>
              <w:t xml:space="preserve"> network.</w:t>
            </w:r>
          </w:p>
        </w:tc>
        <w:tc>
          <w:tcPr>
            <w:tcW w:w="1793" w:type="pct"/>
            <w:tcBorders>
              <w:top w:val="nil"/>
              <w:left w:val="nil"/>
              <w:bottom w:val="single" w:sz="4" w:space="0" w:color="auto"/>
              <w:right w:val="single" w:sz="4" w:space="0" w:color="auto"/>
            </w:tcBorders>
            <w:shd w:val="clear" w:color="auto" w:fill="auto"/>
            <w:vAlign w:val="center"/>
            <w:hideMark/>
          </w:tcPr>
          <w:p w14:paraId="7F46FC84"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61525D12"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7</w:t>
            </w:r>
          </w:p>
        </w:tc>
        <w:tc>
          <w:tcPr>
            <w:tcW w:w="258" w:type="pct"/>
            <w:tcBorders>
              <w:top w:val="nil"/>
              <w:left w:val="nil"/>
              <w:bottom w:val="single" w:sz="4" w:space="0" w:color="auto"/>
              <w:right w:val="single" w:sz="4" w:space="0" w:color="auto"/>
            </w:tcBorders>
            <w:shd w:val="clear" w:color="auto" w:fill="auto"/>
            <w:vAlign w:val="center"/>
            <w:hideMark/>
          </w:tcPr>
          <w:p w14:paraId="2FC964F7"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5C332102"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30863C4B"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527C9C7D" w14:textId="77777777" w:rsidTr="00360E45">
        <w:trPr>
          <w:trHeight w:val="127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C5C06A3"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2</w:t>
            </w:r>
          </w:p>
        </w:tc>
        <w:tc>
          <w:tcPr>
            <w:tcW w:w="1503" w:type="pct"/>
            <w:tcBorders>
              <w:top w:val="nil"/>
              <w:left w:val="nil"/>
              <w:bottom w:val="single" w:sz="4" w:space="0" w:color="auto"/>
              <w:right w:val="single" w:sz="4" w:space="0" w:color="auto"/>
            </w:tcBorders>
            <w:shd w:val="clear" w:color="auto" w:fill="auto"/>
            <w:vAlign w:val="center"/>
            <w:hideMark/>
          </w:tcPr>
          <w:p w14:paraId="71779858" w14:textId="23A2B96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Data is updated from</w:t>
            </w:r>
            <w:r w:rsidR="000C6548">
              <w:rPr>
                <w:rFonts w:eastAsia="Times New Roman" w:cs="Times New Roman"/>
                <w:color w:val="000000"/>
                <w:sz w:val="24"/>
                <w:szCs w:val="24"/>
              </w:rPr>
              <w:t xml:space="preserve"> VNA’s</w:t>
            </w:r>
            <w:r w:rsidRPr="00CA4E66">
              <w:rPr>
                <w:rFonts w:eastAsia="Times New Roman" w:cs="Times New Roman"/>
                <w:color w:val="000000"/>
                <w:sz w:val="24"/>
                <w:szCs w:val="24"/>
              </w:rPr>
              <w:t xml:space="preserve"> fare management system or </w:t>
            </w:r>
            <w:proofErr w:type="spellStart"/>
            <w:r w:rsidRPr="00CA4E66">
              <w:rPr>
                <w:rFonts w:eastAsia="Times New Roman" w:cs="Times New Roman"/>
                <w:color w:val="000000"/>
                <w:sz w:val="24"/>
                <w:szCs w:val="24"/>
              </w:rPr>
              <w:t>ATPCo</w:t>
            </w:r>
            <w:proofErr w:type="spellEnd"/>
            <w:r w:rsidRPr="00CA4E66">
              <w:rPr>
                <w:rFonts w:eastAsia="Times New Roman" w:cs="Times New Roman"/>
                <w:color w:val="000000"/>
                <w:sz w:val="24"/>
                <w:szCs w:val="24"/>
              </w:rPr>
              <w:t xml:space="preserve"> at least once per week for whole VNA network.</w:t>
            </w:r>
          </w:p>
        </w:tc>
        <w:tc>
          <w:tcPr>
            <w:tcW w:w="1793" w:type="pct"/>
            <w:tcBorders>
              <w:top w:val="nil"/>
              <w:left w:val="nil"/>
              <w:bottom w:val="single" w:sz="4" w:space="0" w:color="auto"/>
              <w:right w:val="single" w:sz="4" w:space="0" w:color="auto"/>
            </w:tcBorders>
            <w:shd w:val="clear" w:color="auto" w:fill="auto"/>
            <w:vAlign w:val="center"/>
            <w:hideMark/>
          </w:tcPr>
          <w:p w14:paraId="141C4F00"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1D0F5D30"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6</w:t>
            </w:r>
          </w:p>
        </w:tc>
        <w:tc>
          <w:tcPr>
            <w:tcW w:w="258" w:type="pct"/>
            <w:tcBorders>
              <w:top w:val="nil"/>
              <w:left w:val="nil"/>
              <w:bottom w:val="single" w:sz="4" w:space="0" w:color="auto"/>
              <w:right w:val="single" w:sz="4" w:space="0" w:color="auto"/>
            </w:tcBorders>
            <w:shd w:val="clear" w:color="auto" w:fill="auto"/>
            <w:vAlign w:val="center"/>
            <w:hideMark/>
          </w:tcPr>
          <w:p w14:paraId="7176B807"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727ECA38"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0520B2EB"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2ABC587B" w14:textId="77777777" w:rsidTr="00360E45">
        <w:trPr>
          <w:trHeight w:val="96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18C4D51"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lastRenderedPageBreak/>
              <w:t>3</w:t>
            </w:r>
          </w:p>
        </w:tc>
        <w:tc>
          <w:tcPr>
            <w:tcW w:w="1503" w:type="pct"/>
            <w:tcBorders>
              <w:top w:val="nil"/>
              <w:left w:val="nil"/>
              <w:bottom w:val="single" w:sz="4" w:space="0" w:color="auto"/>
              <w:right w:val="single" w:sz="4" w:space="0" w:color="auto"/>
            </w:tcBorders>
            <w:shd w:val="clear" w:color="auto" w:fill="auto"/>
            <w:vAlign w:val="center"/>
            <w:hideMark/>
          </w:tcPr>
          <w:p w14:paraId="4E7ED11A"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Revenue accounting data has to update at least weekly for whole VNA network.</w:t>
            </w:r>
          </w:p>
        </w:tc>
        <w:tc>
          <w:tcPr>
            <w:tcW w:w="1793" w:type="pct"/>
            <w:tcBorders>
              <w:top w:val="nil"/>
              <w:left w:val="nil"/>
              <w:bottom w:val="single" w:sz="4" w:space="0" w:color="auto"/>
              <w:right w:val="single" w:sz="4" w:space="0" w:color="auto"/>
            </w:tcBorders>
            <w:shd w:val="clear" w:color="auto" w:fill="auto"/>
            <w:vAlign w:val="center"/>
            <w:hideMark/>
          </w:tcPr>
          <w:p w14:paraId="7228A085"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1BA2F280"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7</w:t>
            </w:r>
          </w:p>
        </w:tc>
        <w:tc>
          <w:tcPr>
            <w:tcW w:w="258" w:type="pct"/>
            <w:tcBorders>
              <w:top w:val="nil"/>
              <w:left w:val="nil"/>
              <w:bottom w:val="single" w:sz="4" w:space="0" w:color="auto"/>
              <w:right w:val="single" w:sz="4" w:space="0" w:color="auto"/>
            </w:tcBorders>
            <w:shd w:val="clear" w:color="auto" w:fill="auto"/>
            <w:vAlign w:val="center"/>
            <w:hideMark/>
          </w:tcPr>
          <w:p w14:paraId="553DC66E"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3DF25110"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141CAA42"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22953B02" w14:textId="77777777" w:rsidTr="00360E45">
        <w:trPr>
          <w:trHeight w:val="330"/>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169B2A7F"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III</w:t>
            </w:r>
          </w:p>
        </w:tc>
        <w:tc>
          <w:tcPr>
            <w:tcW w:w="1503" w:type="pct"/>
            <w:tcBorders>
              <w:top w:val="nil"/>
              <w:left w:val="nil"/>
              <w:bottom w:val="single" w:sz="4" w:space="0" w:color="auto"/>
              <w:right w:val="single" w:sz="4" w:space="0" w:color="auto"/>
            </w:tcBorders>
            <w:shd w:val="clear" w:color="auto" w:fill="auto"/>
            <w:vAlign w:val="center"/>
            <w:hideMark/>
          </w:tcPr>
          <w:p w14:paraId="59BA0C5F"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Calculate price according to O&amp;D</w:t>
            </w:r>
          </w:p>
        </w:tc>
        <w:tc>
          <w:tcPr>
            <w:tcW w:w="1793" w:type="pct"/>
            <w:tcBorders>
              <w:top w:val="nil"/>
              <w:left w:val="nil"/>
              <w:bottom w:val="single" w:sz="4" w:space="0" w:color="auto"/>
              <w:right w:val="single" w:sz="4" w:space="0" w:color="auto"/>
            </w:tcBorders>
            <w:shd w:val="clear" w:color="auto" w:fill="auto"/>
            <w:vAlign w:val="center"/>
            <w:hideMark/>
          </w:tcPr>
          <w:p w14:paraId="5179883B"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3E6C129B"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100</w:t>
            </w:r>
          </w:p>
        </w:tc>
        <w:tc>
          <w:tcPr>
            <w:tcW w:w="258" w:type="pct"/>
            <w:tcBorders>
              <w:top w:val="nil"/>
              <w:left w:val="nil"/>
              <w:bottom w:val="single" w:sz="4" w:space="0" w:color="auto"/>
              <w:right w:val="single" w:sz="4" w:space="0" w:color="auto"/>
            </w:tcBorders>
            <w:shd w:val="clear" w:color="auto" w:fill="auto"/>
            <w:vAlign w:val="center"/>
            <w:hideMark/>
          </w:tcPr>
          <w:p w14:paraId="53128F9C"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70</w:t>
            </w:r>
          </w:p>
        </w:tc>
        <w:tc>
          <w:tcPr>
            <w:tcW w:w="534" w:type="pct"/>
            <w:tcBorders>
              <w:top w:val="nil"/>
              <w:left w:val="nil"/>
              <w:bottom w:val="single" w:sz="4" w:space="0" w:color="auto"/>
              <w:right w:val="single" w:sz="4" w:space="0" w:color="auto"/>
            </w:tcBorders>
            <w:shd w:val="clear" w:color="auto" w:fill="auto"/>
            <w:noWrap/>
            <w:vAlign w:val="center"/>
            <w:hideMark/>
          </w:tcPr>
          <w:p w14:paraId="0A1C4292"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793287EB"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09A95B25" w14:textId="77777777" w:rsidTr="00360E45">
        <w:trPr>
          <w:trHeight w:val="330"/>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52058049"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3.1</w:t>
            </w:r>
          </w:p>
        </w:tc>
        <w:tc>
          <w:tcPr>
            <w:tcW w:w="1503" w:type="pct"/>
            <w:tcBorders>
              <w:top w:val="nil"/>
              <w:left w:val="nil"/>
              <w:bottom w:val="single" w:sz="4" w:space="0" w:color="auto"/>
              <w:right w:val="single" w:sz="4" w:space="0" w:color="auto"/>
            </w:tcBorders>
            <w:shd w:val="clear" w:color="auto" w:fill="auto"/>
            <w:vAlign w:val="center"/>
            <w:hideMark/>
          </w:tcPr>
          <w:p w14:paraId="38175214"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Input data</w:t>
            </w:r>
          </w:p>
        </w:tc>
        <w:tc>
          <w:tcPr>
            <w:tcW w:w="1793" w:type="pct"/>
            <w:tcBorders>
              <w:top w:val="nil"/>
              <w:left w:val="nil"/>
              <w:bottom w:val="single" w:sz="4" w:space="0" w:color="auto"/>
              <w:right w:val="single" w:sz="4" w:space="0" w:color="auto"/>
            </w:tcBorders>
            <w:shd w:val="clear" w:color="auto" w:fill="auto"/>
            <w:vAlign w:val="center"/>
            <w:hideMark/>
          </w:tcPr>
          <w:p w14:paraId="71B48FC5"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36FC75D9"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20</w:t>
            </w:r>
          </w:p>
        </w:tc>
        <w:tc>
          <w:tcPr>
            <w:tcW w:w="258" w:type="pct"/>
            <w:tcBorders>
              <w:top w:val="nil"/>
              <w:left w:val="nil"/>
              <w:bottom w:val="single" w:sz="4" w:space="0" w:color="auto"/>
              <w:right w:val="single" w:sz="4" w:space="0" w:color="auto"/>
            </w:tcBorders>
            <w:shd w:val="clear" w:color="auto" w:fill="auto"/>
            <w:vAlign w:val="center"/>
            <w:hideMark/>
          </w:tcPr>
          <w:p w14:paraId="0E41D449"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0E79AED1"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6D34478A" w14:textId="77777777" w:rsidR="00CA4E66" w:rsidRPr="00CA4E66" w:rsidRDefault="00CA4E66" w:rsidP="00CA4E66">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r>
      <w:tr w:rsidR="00CA4E66" w:rsidRPr="00CA4E66" w14:paraId="3EA8E2FC" w14:textId="77777777" w:rsidTr="00360E45">
        <w:trPr>
          <w:trHeight w:val="190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11A3E08"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w:t>
            </w:r>
          </w:p>
        </w:tc>
        <w:tc>
          <w:tcPr>
            <w:tcW w:w="1503" w:type="pct"/>
            <w:tcBorders>
              <w:top w:val="nil"/>
              <w:left w:val="nil"/>
              <w:bottom w:val="single" w:sz="4" w:space="0" w:color="auto"/>
              <w:right w:val="single" w:sz="4" w:space="0" w:color="auto"/>
            </w:tcBorders>
            <w:shd w:val="clear" w:color="auto" w:fill="auto"/>
            <w:vAlign w:val="center"/>
            <w:hideMark/>
          </w:tcPr>
          <w:p w14:paraId="26CA9D76" w14:textId="603B45BD"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List of </w:t>
            </w:r>
            <w:r w:rsidR="007B2F6A">
              <w:rPr>
                <w:rFonts w:eastAsia="Times New Roman" w:cs="Times New Roman"/>
                <w:color w:val="000000"/>
                <w:sz w:val="24"/>
                <w:szCs w:val="24"/>
              </w:rPr>
              <w:t xml:space="preserve">all </w:t>
            </w:r>
            <w:r w:rsidRPr="00CA4E66">
              <w:rPr>
                <w:rFonts w:eastAsia="Times New Roman" w:cs="Times New Roman"/>
                <w:color w:val="000000"/>
                <w:sz w:val="24"/>
                <w:szCs w:val="24"/>
              </w:rPr>
              <w:t>O&amp;D and POS</w:t>
            </w:r>
          </w:p>
        </w:tc>
        <w:tc>
          <w:tcPr>
            <w:tcW w:w="1793" w:type="pct"/>
            <w:tcBorders>
              <w:top w:val="nil"/>
              <w:left w:val="nil"/>
              <w:bottom w:val="single" w:sz="4" w:space="0" w:color="auto"/>
              <w:right w:val="single" w:sz="4" w:space="0" w:color="auto"/>
            </w:tcBorders>
            <w:shd w:val="clear" w:color="auto" w:fill="auto"/>
            <w:vAlign w:val="center"/>
            <w:hideMark/>
          </w:tcPr>
          <w:p w14:paraId="46078891" w14:textId="2D7F4FB0"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Determine all Origin</w:t>
            </w:r>
            <w:r w:rsidR="002F06AD">
              <w:rPr>
                <w:rFonts w:eastAsia="Times New Roman" w:cs="Times New Roman"/>
                <w:color w:val="000000"/>
                <w:sz w:val="24"/>
                <w:szCs w:val="24"/>
              </w:rPr>
              <w:t>s</w:t>
            </w:r>
            <w:r w:rsidRPr="00CA4E66">
              <w:rPr>
                <w:rFonts w:eastAsia="Times New Roman" w:cs="Times New Roman"/>
                <w:color w:val="000000"/>
                <w:sz w:val="24"/>
                <w:szCs w:val="24"/>
              </w:rPr>
              <w:t>, Destination</w:t>
            </w:r>
            <w:r w:rsidR="002F06AD">
              <w:rPr>
                <w:rFonts w:eastAsia="Times New Roman" w:cs="Times New Roman"/>
                <w:color w:val="000000"/>
                <w:sz w:val="24"/>
                <w:szCs w:val="24"/>
              </w:rPr>
              <w:t>s</w:t>
            </w:r>
            <w:r w:rsidRPr="00CA4E66">
              <w:rPr>
                <w:rFonts w:eastAsia="Times New Roman" w:cs="Times New Roman"/>
                <w:color w:val="000000"/>
                <w:sz w:val="24"/>
                <w:szCs w:val="24"/>
              </w:rPr>
              <w:t xml:space="preserve"> and Point of Sales of VNA, and ability to distinguishes the main O&amp;D /POS for accurate forecasting.</w:t>
            </w:r>
          </w:p>
        </w:tc>
        <w:tc>
          <w:tcPr>
            <w:tcW w:w="258" w:type="pct"/>
            <w:tcBorders>
              <w:top w:val="nil"/>
              <w:left w:val="nil"/>
              <w:bottom w:val="single" w:sz="4" w:space="0" w:color="auto"/>
              <w:right w:val="single" w:sz="4" w:space="0" w:color="auto"/>
            </w:tcBorders>
            <w:shd w:val="clear" w:color="auto" w:fill="auto"/>
            <w:vAlign w:val="center"/>
            <w:hideMark/>
          </w:tcPr>
          <w:p w14:paraId="2A0EEE35"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19D51E54"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1FF94366"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389B7373" w14:textId="77777777" w:rsidR="00CA4E66" w:rsidRPr="00CA4E66" w:rsidRDefault="00CA4E66" w:rsidP="00CA4E66">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r>
      <w:tr w:rsidR="00CA4E66" w:rsidRPr="00CA4E66" w14:paraId="45919571" w14:textId="77777777" w:rsidTr="00360E45">
        <w:trPr>
          <w:trHeight w:val="127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018C013"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2</w:t>
            </w:r>
          </w:p>
        </w:tc>
        <w:tc>
          <w:tcPr>
            <w:tcW w:w="1503" w:type="pct"/>
            <w:tcBorders>
              <w:top w:val="nil"/>
              <w:left w:val="nil"/>
              <w:bottom w:val="single" w:sz="4" w:space="0" w:color="auto"/>
              <w:right w:val="single" w:sz="4" w:space="0" w:color="auto"/>
            </w:tcBorders>
            <w:shd w:val="clear" w:color="auto" w:fill="auto"/>
            <w:vAlign w:val="center"/>
            <w:hideMark/>
          </w:tcPr>
          <w:p w14:paraId="008D93A4"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Criteria for determining significant O&amp;D and POS</w:t>
            </w:r>
          </w:p>
        </w:tc>
        <w:tc>
          <w:tcPr>
            <w:tcW w:w="1793" w:type="pct"/>
            <w:tcBorders>
              <w:top w:val="nil"/>
              <w:left w:val="nil"/>
              <w:bottom w:val="single" w:sz="4" w:space="0" w:color="auto"/>
              <w:right w:val="single" w:sz="4" w:space="0" w:color="auto"/>
            </w:tcBorders>
            <w:shd w:val="clear" w:color="auto" w:fill="auto"/>
            <w:vAlign w:val="center"/>
            <w:hideMark/>
          </w:tcPr>
          <w:p w14:paraId="52659C12" w14:textId="46B77342" w:rsidR="00CA4E66" w:rsidRPr="00CA4E66" w:rsidRDefault="002F06AD" w:rsidP="002F06AD">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By this </w:t>
            </w:r>
            <w:proofErr w:type="spellStart"/>
            <w:r>
              <w:rPr>
                <w:rFonts w:eastAsia="Times New Roman" w:cs="Times New Roman"/>
                <w:color w:val="000000"/>
                <w:sz w:val="24"/>
                <w:szCs w:val="24"/>
              </w:rPr>
              <w:t>critera</w:t>
            </w:r>
            <w:proofErr w:type="spellEnd"/>
            <w:r>
              <w:rPr>
                <w:rFonts w:eastAsia="Times New Roman" w:cs="Times New Roman"/>
                <w:color w:val="000000"/>
                <w:sz w:val="24"/>
                <w:szCs w:val="24"/>
              </w:rPr>
              <w:t xml:space="preserve">, RM O&amp;D system can generate </w:t>
            </w:r>
            <w:r w:rsidR="00CA4E66" w:rsidRPr="00CA4E66">
              <w:rPr>
                <w:rFonts w:eastAsia="Times New Roman" w:cs="Times New Roman"/>
                <w:color w:val="000000"/>
                <w:sz w:val="24"/>
                <w:szCs w:val="24"/>
              </w:rPr>
              <w:t>significant O&amp;D/POS list</w:t>
            </w:r>
            <w:r>
              <w:rPr>
                <w:rFonts w:eastAsia="Times New Roman" w:cs="Times New Roman"/>
                <w:color w:val="000000"/>
                <w:sz w:val="24"/>
                <w:szCs w:val="24"/>
              </w:rPr>
              <w:t xml:space="preserve">, and </w:t>
            </w:r>
            <w:r w:rsidR="00CA4E66" w:rsidRPr="00CA4E66">
              <w:rPr>
                <w:rFonts w:eastAsia="Times New Roman" w:cs="Times New Roman"/>
                <w:color w:val="000000"/>
                <w:sz w:val="24"/>
                <w:szCs w:val="24"/>
              </w:rPr>
              <w:t>focusing on some significant O&amp;D and POS list</w:t>
            </w:r>
          </w:p>
        </w:tc>
        <w:tc>
          <w:tcPr>
            <w:tcW w:w="258" w:type="pct"/>
            <w:tcBorders>
              <w:top w:val="nil"/>
              <w:left w:val="nil"/>
              <w:bottom w:val="single" w:sz="4" w:space="0" w:color="auto"/>
              <w:right w:val="single" w:sz="4" w:space="0" w:color="auto"/>
            </w:tcBorders>
            <w:shd w:val="clear" w:color="auto" w:fill="auto"/>
            <w:vAlign w:val="center"/>
            <w:hideMark/>
          </w:tcPr>
          <w:p w14:paraId="1F213FCD"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5</w:t>
            </w:r>
          </w:p>
        </w:tc>
        <w:tc>
          <w:tcPr>
            <w:tcW w:w="258" w:type="pct"/>
            <w:tcBorders>
              <w:top w:val="nil"/>
              <w:left w:val="nil"/>
              <w:bottom w:val="single" w:sz="4" w:space="0" w:color="auto"/>
              <w:right w:val="single" w:sz="4" w:space="0" w:color="auto"/>
            </w:tcBorders>
            <w:shd w:val="clear" w:color="auto" w:fill="auto"/>
            <w:vAlign w:val="center"/>
            <w:hideMark/>
          </w:tcPr>
          <w:p w14:paraId="59995192"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69DB2D6C"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186A6AD8"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7037367B" w14:textId="77777777" w:rsidTr="00360E45">
        <w:trPr>
          <w:trHeight w:val="96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D1EF9FF"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3</w:t>
            </w:r>
          </w:p>
        </w:tc>
        <w:tc>
          <w:tcPr>
            <w:tcW w:w="1503" w:type="pct"/>
            <w:tcBorders>
              <w:top w:val="nil"/>
              <w:left w:val="nil"/>
              <w:bottom w:val="single" w:sz="4" w:space="0" w:color="auto"/>
              <w:right w:val="single" w:sz="4" w:space="0" w:color="auto"/>
            </w:tcBorders>
            <w:shd w:val="clear" w:color="auto" w:fill="auto"/>
            <w:vAlign w:val="center"/>
            <w:hideMark/>
          </w:tcPr>
          <w:p w14:paraId="2869A5B2" w14:textId="06CD8BB6"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Ability to update and process prices according to </w:t>
            </w:r>
            <w:r w:rsidR="002F06AD">
              <w:rPr>
                <w:rFonts w:eastAsia="Times New Roman" w:cs="Times New Roman"/>
                <w:color w:val="000000"/>
                <w:sz w:val="24"/>
                <w:szCs w:val="24"/>
              </w:rPr>
              <w:t>Interlines</w:t>
            </w:r>
            <w:r w:rsidRPr="00CA4E66">
              <w:rPr>
                <w:rFonts w:eastAsia="Times New Roman" w:cs="Times New Roman"/>
                <w:color w:val="000000"/>
                <w:sz w:val="24"/>
                <w:szCs w:val="24"/>
              </w:rPr>
              <w:t xml:space="preserve"> contracts</w:t>
            </w:r>
          </w:p>
        </w:tc>
        <w:tc>
          <w:tcPr>
            <w:tcW w:w="1793" w:type="pct"/>
            <w:tcBorders>
              <w:top w:val="nil"/>
              <w:left w:val="nil"/>
              <w:bottom w:val="single" w:sz="4" w:space="0" w:color="auto"/>
              <w:right w:val="single" w:sz="4" w:space="0" w:color="auto"/>
            </w:tcBorders>
            <w:shd w:val="clear" w:color="auto" w:fill="auto"/>
            <w:vAlign w:val="center"/>
            <w:hideMark/>
          </w:tcPr>
          <w:p w14:paraId="78067374" w14:textId="0CCA7E22"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The fare</w:t>
            </w:r>
            <w:r w:rsidR="002F06AD">
              <w:rPr>
                <w:rFonts w:eastAsia="Times New Roman" w:cs="Times New Roman"/>
                <w:color w:val="000000"/>
                <w:sz w:val="24"/>
                <w:szCs w:val="24"/>
              </w:rPr>
              <w:t>s</w:t>
            </w:r>
            <w:r w:rsidRPr="00CA4E66">
              <w:rPr>
                <w:rFonts w:eastAsia="Times New Roman" w:cs="Times New Roman"/>
                <w:color w:val="000000"/>
                <w:sz w:val="24"/>
                <w:szCs w:val="24"/>
              </w:rPr>
              <w:t xml:space="preserve"> in the </w:t>
            </w:r>
            <w:r w:rsidR="002F06AD">
              <w:rPr>
                <w:rFonts w:eastAsia="Times New Roman" w:cs="Times New Roman"/>
                <w:color w:val="000000"/>
                <w:sz w:val="24"/>
                <w:szCs w:val="24"/>
              </w:rPr>
              <w:t>Interlines</w:t>
            </w:r>
            <w:r w:rsidRPr="00CA4E66">
              <w:rPr>
                <w:rFonts w:eastAsia="Times New Roman" w:cs="Times New Roman"/>
                <w:color w:val="000000"/>
                <w:sz w:val="24"/>
                <w:szCs w:val="24"/>
              </w:rPr>
              <w:t xml:space="preserve"> contract</w:t>
            </w:r>
            <w:r w:rsidR="002F06AD">
              <w:rPr>
                <w:rFonts w:eastAsia="Times New Roman" w:cs="Times New Roman"/>
                <w:color w:val="000000"/>
                <w:sz w:val="24"/>
                <w:szCs w:val="24"/>
              </w:rPr>
              <w:t>s</w:t>
            </w:r>
            <w:r w:rsidRPr="00CA4E66">
              <w:rPr>
                <w:rFonts w:eastAsia="Times New Roman" w:cs="Times New Roman"/>
                <w:color w:val="000000"/>
                <w:sz w:val="24"/>
                <w:szCs w:val="24"/>
              </w:rPr>
              <w:t xml:space="preserve"> between VNA and OAL</w:t>
            </w:r>
            <w:r w:rsidR="002F06AD">
              <w:rPr>
                <w:rFonts w:eastAsia="Times New Roman" w:cs="Times New Roman"/>
                <w:color w:val="000000"/>
                <w:sz w:val="24"/>
                <w:szCs w:val="24"/>
              </w:rPr>
              <w:t>s</w:t>
            </w:r>
            <w:r w:rsidR="00B8172C">
              <w:rPr>
                <w:rFonts w:eastAsia="Times New Roman" w:cs="Times New Roman"/>
                <w:color w:val="000000"/>
                <w:sz w:val="24"/>
                <w:szCs w:val="24"/>
              </w:rPr>
              <w:t xml:space="preserve"> can be</w:t>
            </w:r>
            <w:r w:rsidR="002A43AA">
              <w:rPr>
                <w:rFonts w:eastAsia="Times New Roman" w:cs="Times New Roman"/>
                <w:color w:val="000000"/>
                <w:sz w:val="24"/>
                <w:szCs w:val="24"/>
              </w:rPr>
              <w:t xml:space="preserve"> created and editable.</w:t>
            </w:r>
          </w:p>
        </w:tc>
        <w:tc>
          <w:tcPr>
            <w:tcW w:w="258" w:type="pct"/>
            <w:tcBorders>
              <w:top w:val="nil"/>
              <w:left w:val="nil"/>
              <w:bottom w:val="single" w:sz="4" w:space="0" w:color="auto"/>
              <w:right w:val="single" w:sz="4" w:space="0" w:color="auto"/>
            </w:tcBorders>
            <w:shd w:val="clear" w:color="auto" w:fill="auto"/>
            <w:vAlign w:val="center"/>
            <w:hideMark/>
          </w:tcPr>
          <w:p w14:paraId="2A882885"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5</w:t>
            </w:r>
          </w:p>
        </w:tc>
        <w:tc>
          <w:tcPr>
            <w:tcW w:w="258" w:type="pct"/>
            <w:tcBorders>
              <w:top w:val="nil"/>
              <w:left w:val="nil"/>
              <w:bottom w:val="single" w:sz="4" w:space="0" w:color="auto"/>
              <w:right w:val="single" w:sz="4" w:space="0" w:color="auto"/>
            </w:tcBorders>
            <w:shd w:val="clear" w:color="auto" w:fill="auto"/>
            <w:vAlign w:val="center"/>
            <w:hideMark/>
          </w:tcPr>
          <w:p w14:paraId="44874810"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14E46E2C"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1A635817"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76655305" w14:textId="77777777" w:rsidTr="00360E45">
        <w:trPr>
          <w:trHeight w:val="645"/>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1131FB81"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3.2</w:t>
            </w:r>
          </w:p>
        </w:tc>
        <w:tc>
          <w:tcPr>
            <w:tcW w:w="1503" w:type="pct"/>
            <w:tcBorders>
              <w:top w:val="nil"/>
              <w:left w:val="nil"/>
              <w:bottom w:val="single" w:sz="4" w:space="0" w:color="auto"/>
              <w:right w:val="single" w:sz="4" w:space="0" w:color="auto"/>
            </w:tcBorders>
            <w:shd w:val="clear" w:color="auto" w:fill="auto"/>
            <w:vAlign w:val="center"/>
            <w:hideMark/>
          </w:tcPr>
          <w:p w14:paraId="458A5037"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Functions and processing methods</w:t>
            </w:r>
          </w:p>
        </w:tc>
        <w:tc>
          <w:tcPr>
            <w:tcW w:w="1793" w:type="pct"/>
            <w:tcBorders>
              <w:top w:val="nil"/>
              <w:left w:val="nil"/>
              <w:bottom w:val="single" w:sz="4" w:space="0" w:color="auto"/>
              <w:right w:val="single" w:sz="4" w:space="0" w:color="auto"/>
            </w:tcBorders>
            <w:shd w:val="clear" w:color="auto" w:fill="auto"/>
            <w:vAlign w:val="center"/>
            <w:hideMark/>
          </w:tcPr>
          <w:p w14:paraId="66342B57"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7A6F8EE1"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70</w:t>
            </w:r>
          </w:p>
        </w:tc>
        <w:tc>
          <w:tcPr>
            <w:tcW w:w="258" w:type="pct"/>
            <w:tcBorders>
              <w:top w:val="nil"/>
              <w:left w:val="nil"/>
              <w:bottom w:val="single" w:sz="4" w:space="0" w:color="auto"/>
              <w:right w:val="single" w:sz="4" w:space="0" w:color="auto"/>
            </w:tcBorders>
            <w:shd w:val="clear" w:color="auto" w:fill="auto"/>
            <w:vAlign w:val="center"/>
            <w:hideMark/>
          </w:tcPr>
          <w:p w14:paraId="24C94B9F"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5966CC3B"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57B5D97C"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16CD0B72" w14:textId="77777777" w:rsidTr="00360E45">
        <w:trPr>
          <w:trHeight w:val="159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82ED304"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w:t>
            </w:r>
          </w:p>
        </w:tc>
        <w:tc>
          <w:tcPr>
            <w:tcW w:w="1503" w:type="pct"/>
            <w:tcBorders>
              <w:top w:val="nil"/>
              <w:left w:val="nil"/>
              <w:bottom w:val="single" w:sz="4" w:space="0" w:color="auto"/>
              <w:right w:val="single" w:sz="4" w:space="0" w:color="auto"/>
            </w:tcBorders>
            <w:shd w:val="clear" w:color="auto" w:fill="auto"/>
            <w:vAlign w:val="center"/>
            <w:hideMark/>
          </w:tcPr>
          <w:p w14:paraId="2761FF05" w14:textId="367D2FEA" w:rsidR="00CA4E66" w:rsidRPr="00CA4E66" w:rsidRDefault="00CA4E66" w:rsidP="001D2933">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Automatically calculate and exclude all fee, </w:t>
            </w:r>
            <w:proofErr w:type="spellStart"/>
            <w:proofErr w:type="gramStart"/>
            <w:r w:rsidRPr="00CA4E66">
              <w:rPr>
                <w:rFonts w:eastAsia="Times New Roman" w:cs="Times New Roman"/>
                <w:color w:val="000000"/>
                <w:sz w:val="24"/>
                <w:szCs w:val="24"/>
              </w:rPr>
              <w:t>tax</w:t>
            </w:r>
            <w:r w:rsidR="001D2933">
              <w:rPr>
                <w:rFonts w:eastAsia="Times New Roman" w:cs="Times New Roman"/>
                <w:color w:val="000000"/>
                <w:sz w:val="24"/>
                <w:szCs w:val="24"/>
              </w:rPr>
              <w:t>,</w:t>
            </w:r>
            <w:r w:rsidRPr="00CA4E66">
              <w:rPr>
                <w:rFonts w:eastAsia="Times New Roman" w:cs="Times New Roman"/>
                <w:color w:val="000000"/>
                <w:sz w:val="24"/>
                <w:szCs w:val="24"/>
              </w:rPr>
              <w:t>YR</w:t>
            </w:r>
            <w:proofErr w:type="spellEnd"/>
            <w:proofErr w:type="gramEnd"/>
            <w:r w:rsidRPr="00CA4E66">
              <w:rPr>
                <w:rFonts w:eastAsia="Times New Roman" w:cs="Times New Roman"/>
                <w:color w:val="000000"/>
                <w:sz w:val="24"/>
                <w:szCs w:val="24"/>
              </w:rPr>
              <w:t xml:space="preserve"> and YQ  </w:t>
            </w:r>
          </w:p>
        </w:tc>
        <w:tc>
          <w:tcPr>
            <w:tcW w:w="1793" w:type="pct"/>
            <w:tcBorders>
              <w:top w:val="nil"/>
              <w:left w:val="nil"/>
              <w:bottom w:val="single" w:sz="4" w:space="0" w:color="auto"/>
              <w:right w:val="single" w:sz="4" w:space="0" w:color="auto"/>
            </w:tcBorders>
            <w:shd w:val="clear" w:color="auto" w:fill="auto"/>
            <w:vAlign w:val="center"/>
            <w:hideMark/>
          </w:tcPr>
          <w:p w14:paraId="75812FFD" w14:textId="7BA3EE55" w:rsidR="00CA4E66" w:rsidRPr="00CA4E66" w:rsidRDefault="00CA4E66" w:rsidP="00360E45">
            <w:pPr>
              <w:spacing w:after="0" w:line="240" w:lineRule="auto"/>
              <w:rPr>
                <w:rFonts w:eastAsia="Times New Roman" w:cs="Times New Roman"/>
                <w:color w:val="000000"/>
                <w:szCs w:val="26"/>
              </w:rPr>
            </w:pPr>
            <w:r w:rsidRPr="00CA4E66">
              <w:rPr>
                <w:rFonts w:eastAsia="Times New Roman" w:cs="Times New Roman"/>
                <w:color w:val="000000"/>
                <w:szCs w:val="26"/>
              </w:rPr>
              <w:t xml:space="preserve">Support </w:t>
            </w:r>
            <w:proofErr w:type="spellStart"/>
            <w:proofErr w:type="gramStart"/>
            <w:r w:rsidRPr="00CA4E66">
              <w:rPr>
                <w:rFonts w:eastAsia="Times New Roman" w:cs="Times New Roman"/>
                <w:color w:val="000000"/>
                <w:szCs w:val="26"/>
              </w:rPr>
              <w:t>a</w:t>
            </w:r>
            <w:proofErr w:type="spellEnd"/>
            <w:proofErr w:type="gramEnd"/>
            <w:r w:rsidRPr="00CA4E66">
              <w:rPr>
                <w:rFonts w:eastAsia="Times New Roman" w:cs="Times New Roman"/>
                <w:color w:val="000000"/>
                <w:szCs w:val="26"/>
              </w:rPr>
              <w:t xml:space="preserve"> option to choose excluding or including all fee/tax</w:t>
            </w:r>
            <w:r w:rsidR="001D2933">
              <w:rPr>
                <w:rFonts w:eastAsia="Times New Roman" w:cs="Times New Roman"/>
                <w:color w:val="000000"/>
                <w:szCs w:val="26"/>
              </w:rPr>
              <w:t xml:space="preserve">, </w:t>
            </w:r>
            <w:proofErr w:type="spellStart"/>
            <w:r w:rsidR="001D2933">
              <w:rPr>
                <w:rFonts w:eastAsia="Times New Roman" w:cs="Times New Roman"/>
                <w:color w:val="000000"/>
                <w:szCs w:val="26"/>
              </w:rPr>
              <w:t>Airlines’YQ</w:t>
            </w:r>
            <w:proofErr w:type="spellEnd"/>
            <w:r w:rsidR="001D2933">
              <w:rPr>
                <w:rFonts w:eastAsia="Times New Roman" w:cs="Times New Roman"/>
                <w:color w:val="000000"/>
                <w:szCs w:val="26"/>
              </w:rPr>
              <w:t>, Airlines’ YR from total fares</w:t>
            </w:r>
          </w:p>
        </w:tc>
        <w:tc>
          <w:tcPr>
            <w:tcW w:w="258" w:type="pct"/>
            <w:tcBorders>
              <w:top w:val="nil"/>
              <w:left w:val="nil"/>
              <w:bottom w:val="single" w:sz="4" w:space="0" w:color="auto"/>
              <w:right w:val="single" w:sz="4" w:space="0" w:color="auto"/>
            </w:tcBorders>
            <w:shd w:val="clear" w:color="auto" w:fill="auto"/>
            <w:vAlign w:val="center"/>
            <w:hideMark/>
          </w:tcPr>
          <w:p w14:paraId="781B008E"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3EF14D55"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4A30988F"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45598841" w14:textId="77777777" w:rsidR="00CA4E66" w:rsidRPr="00CA4E66" w:rsidRDefault="00CA4E66" w:rsidP="00CA4E66">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r>
      <w:tr w:rsidR="00CA4E66" w:rsidRPr="00CA4E66" w14:paraId="55313C3B" w14:textId="77777777" w:rsidTr="00360E45">
        <w:trPr>
          <w:trHeight w:val="1331"/>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33CC21F"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lastRenderedPageBreak/>
              <w:t>2</w:t>
            </w:r>
          </w:p>
        </w:tc>
        <w:tc>
          <w:tcPr>
            <w:tcW w:w="1503" w:type="pct"/>
            <w:tcBorders>
              <w:top w:val="nil"/>
              <w:left w:val="nil"/>
              <w:bottom w:val="single" w:sz="4" w:space="0" w:color="auto"/>
              <w:right w:val="single" w:sz="4" w:space="0" w:color="auto"/>
            </w:tcBorders>
            <w:shd w:val="clear" w:color="auto" w:fill="auto"/>
            <w:vAlign w:val="center"/>
            <w:hideMark/>
          </w:tcPr>
          <w:p w14:paraId="5CEFF175" w14:textId="72F771F5" w:rsidR="00CA4E66" w:rsidRPr="00CA4E66" w:rsidRDefault="00CA4E66" w:rsidP="001D2933">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Automatically calculate the net fare for each segment (</w:t>
            </w:r>
            <w:r w:rsidR="001D2933">
              <w:rPr>
                <w:rFonts w:eastAsia="Times New Roman" w:cs="Times New Roman"/>
                <w:color w:val="000000"/>
                <w:sz w:val="24"/>
                <w:szCs w:val="24"/>
              </w:rPr>
              <w:t>after deducting</w:t>
            </w:r>
            <w:r w:rsidRPr="00CA4E66">
              <w:rPr>
                <w:rFonts w:eastAsia="Times New Roman" w:cs="Times New Roman"/>
                <w:color w:val="000000"/>
                <w:sz w:val="24"/>
                <w:szCs w:val="24"/>
              </w:rPr>
              <w:t xml:space="preserve"> </w:t>
            </w:r>
            <w:r w:rsidR="001D2933">
              <w:rPr>
                <w:rFonts w:eastAsia="Times New Roman" w:cs="Times New Roman"/>
                <w:color w:val="000000"/>
                <w:sz w:val="24"/>
                <w:szCs w:val="24"/>
              </w:rPr>
              <w:t xml:space="preserve">Amount payable to other Airlines based on </w:t>
            </w:r>
            <w:r w:rsidRPr="00CA4E66">
              <w:rPr>
                <w:rFonts w:eastAsia="Times New Roman" w:cs="Times New Roman"/>
                <w:color w:val="000000"/>
                <w:sz w:val="24"/>
                <w:szCs w:val="24"/>
              </w:rPr>
              <w:t xml:space="preserve">SPA </w:t>
            </w:r>
            <w:r w:rsidR="001D2933">
              <w:rPr>
                <w:rFonts w:eastAsia="Times New Roman" w:cs="Times New Roman"/>
                <w:color w:val="000000"/>
                <w:sz w:val="24"/>
                <w:szCs w:val="24"/>
              </w:rPr>
              <w:t>contracts</w:t>
            </w:r>
            <w:r w:rsidRPr="00CA4E66">
              <w:rPr>
                <w:rFonts w:eastAsia="Times New Roman" w:cs="Times New Roman"/>
                <w:color w:val="000000"/>
                <w:sz w:val="24"/>
                <w:szCs w:val="24"/>
              </w:rPr>
              <w:t>)</w:t>
            </w:r>
          </w:p>
        </w:tc>
        <w:tc>
          <w:tcPr>
            <w:tcW w:w="1793" w:type="pct"/>
            <w:tcBorders>
              <w:top w:val="nil"/>
              <w:left w:val="nil"/>
              <w:bottom w:val="single" w:sz="4" w:space="0" w:color="auto"/>
              <w:right w:val="single" w:sz="4" w:space="0" w:color="auto"/>
            </w:tcBorders>
            <w:shd w:val="clear" w:color="auto" w:fill="auto"/>
            <w:vAlign w:val="center"/>
            <w:hideMark/>
          </w:tcPr>
          <w:p w14:paraId="7C0EF94E" w14:textId="1E312085"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Calculate net revenue of VNA according to the formula "total revenue of a ticket after excluding all fee/tax minus </w:t>
            </w:r>
            <w:r w:rsidR="001D2933">
              <w:rPr>
                <w:rFonts w:eastAsia="Times New Roman" w:cs="Times New Roman"/>
                <w:color w:val="000000"/>
                <w:sz w:val="24"/>
                <w:szCs w:val="24"/>
              </w:rPr>
              <w:t>Interlines</w:t>
            </w:r>
            <w:r w:rsidRPr="00CA4E66">
              <w:rPr>
                <w:rFonts w:eastAsia="Times New Roman" w:cs="Times New Roman"/>
                <w:color w:val="000000"/>
                <w:sz w:val="24"/>
                <w:szCs w:val="24"/>
              </w:rPr>
              <w:t xml:space="preserve"> cost for OAL. The</w:t>
            </w:r>
            <w:r w:rsidR="001D2933">
              <w:rPr>
                <w:rFonts w:eastAsia="Times New Roman" w:cs="Times New Roman"/>
                <w:color w:val="000000"/>
                <w:sz w:val="24"/>
                <w:szCs w:val="24"/>
              </w:rPr>
              <w:t xml:space="preserve"> Interline</w:t>
            </w:r>
            <w:r w:rsidRPr="00CA4E66">
              <w:rPr>
                <w:rFonts w:eastAsia="Times New Roman" w:cs="Times New Roman"/>
                <w:color w:val="000000"/>
                <w:sz w:val="24"/>
                <w:szCs w:val="24"/>
              </w:rPr>
              <w:t xml:space="preserve"> cost for OAL is calculated from a price reference table provided by VNA.</w:t>
            </w:r>
          </w:p>
        </w:tc>
        <w:tc>
          <w:tcPr>
            <w:tcW w:w="258" w:type="pct"/>
            <w:tcBorders>
              <w:top w:val="nil"/>
              <w:left w:val="nil"/>
              <w:bottom w:val="single" w:sz="4" w:space="0" w:color="auto"/>
              <w:right w:val="single" w:sz="4" w:space="0" w:color="auto"/>
            </w:tcBorders>
            <w:shd w:val="clear" w:color="auto" w:fill="auto"/>
            <w:vAlign w:val="center"/>
            <w:hideMark/>
          </w:tcPr>
          <w:p w14:paraId="657F2370"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597F7480"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09A53329"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21A86B83"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7CA81D1E" w14:textId="77777777" w:rsidTr="00360E45">
        <w:trPr>
          <w:trHeight w:val="1034"/>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CE093C0"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3</w:t>
            </w:r>
          </w:p>
        </w:tc>
        <w:tc>
          <w:tcPr>
            <w:tcW w:w="1503" w:type="pct"/>
            <w:tcBorders>
              <w:top w:val="nil"/>
              <w:left w:val="nil"/>
              <w:bottom w:val="single" w:sz="4" w:space="0" w:color="auto"/>
              <w:right w:val="single" w:sz="4" w:space="0" w:color="auto"/>
            </w:tcBorders>
            <w:shd w:val="clear" w:color="auto" w:fill="auto"/>
            <w:vAlign w:val="center"/>
            <w:hideMark/>
          </w:tcPr>
          <w:p w14:paraId="2E91114E"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Calculate average fare based on both fare and boarded passenger of each fare class</w:t>
            </w:r>
          </w:p>
        </w:tc>
        <w:tc>
          <w:tcPr>
            <w:tcW w:w="1793" w:type="pct"/>
            <w:tcBorders>
              <w:top w:val="nil"/>
              <w:left w:val="nil"/>
              <w:bottom w:val="single" w:sz="4" w:space="0" w:color="auto"/>
              <w:right w:val="single" w:sz="4" w:space="0" w:color="auto"/>
            </w:tcBorders>
            <w:shd w:val="clear" w:color="auto" w:fill="auto"/>
            <w:vAlign w:val="center"/>
            <w:hideMark/>
          </w:tcPr>
          <w:p w14:paraId="0E51AE09" w14:textId="283A6D9E"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Average fare (yield) and number of passenger</w:t>
            </w:r>
            <w:r w:rsidR="00760E5A">
              <w:rPr>
                <w:rFonts w:eastAsia="Times New Roman" w:cs="Times New Roman"/>
                <w:color w:val="000000"/>
                <w:sz w:val="24"/>
                <w:szCs w:val="24"/>
              </w:rPr>
              <w:t>s</w:t>
            </w:r>
            <w:r w:rsidRPr="00CA4E66">
              <w:rPr>
                <w:rFonts w:eastAsia="Times New Roman" w:cs="Times New Roman"/>
                <w:color w:val="000000"/>
                <w:sz w:val="24"/>
                <w:szCs w:val="24"/>
              </w:rPr>
              <w:t xml:space="preserve"> from Revenue accounting system Revera (coupon data), </w:t>
            </w:r>
            <w:r w:rsidR="001D2933">
              <w:rPr>
                <w:rFonts w:eastAsia="Times New Roman" w:cs="Times New Roman"/>
                <w:color w:val="000000"/>
                <w:sz w:val="24"/>
                <w:szCs w:val="24"/>
              </w:rPr>
              <w:t>future</w:t>
            </w:r>
            <w:r w:rsidRPr="00CA4E66">
              <w:rPr>
                <w:rFonts w:eastAsia="Times New Roman" w:cs="Times New Roman"/>
                <w:color w:val="000000"/>
                <w:sz w:val="24"/>
                <w:szCs w:val="24"/>
              </w:rPr>
              <w:t xml:space="preserve"> fare from </w:t>
            </w:r>
            <w:proofErr w:type="spellStart"/>
            <w:r w:rsidRPr="00CA4E66">
              <w:rPr>
                <w:rFonts w:eastAsia="Times New Roman" w:cs="Times New Roman"/>
                <w:color w:val="000000"/>
                <w:sz w:val="24"/>
                <w:szCs w:val="24"/>
              </w:rPr>
              <w:t>ATPCo</w:t>
            </w:r>
            <w:proofErr w:type="spellEnd"/>
            <w:r w:rsidRPr="00CA4E66">
              <w:rPr>
                <w:rFonts w:eastAsia="Times New Roman" w:cs="Times New Roman"/>
                <w:color w:val="000000"/>
                <w:sz w:val="24"/>
                <w:szCs w:val="24"/>
              </w:rPr>
              <w:t xml:space="preserve"> or any fare manageme</w:t>
            </w:r>
            <w:r w:rsidR="00257F33">
              <w:rPr>
                <w:rFonts w:eastAsia="Times New Roman" w:cs="Times New Roman"/>
                <w:color w:val="000000"/>
                <w:sz w:val="24"/>
                <w:szCs w:val="24"/>
              </w:rPr>
              <w:t>nt</w:t>
            </w:r>
            <w:r w:rsidRPr="00CA4E66">
              <w:rPr>
                <w:rFonts w:eastAsia="Times New Roman" w:cs="Times New Roman"/>
                <w:color w:val="000000"/>
                <w:sz w:val="24"/>
                <w:szCs w:val="24"/>
              </w:rPr>
              <w:t xml:space="preserve"> system such as PLP.</w:t>
            </w:r>
          </w:p>
        </w:tc>
        <w:tc>
          <w:tcPr>
            <w:tcW w:w="258" w:type="pct"/>
            <w:tcBorders>
              <w:top w:val="nil"/>
              <w:left w:val="nil"/>
              <w:bottom w:val="single" w:sz="4" w:space="0" w:color="auto"/>
              <w:right w:val="single" w:sz="4" w:space="0" w:color="auto"/>
            </w:tcBorders>
            <w:shd w:val="clear" w:color="auto" w:fill="auto"/>
            <w:vAlign w:val="center"/>
            <w:hideMark/>
          </w:tcPr>
          <w:p w14:paraId="6E8E5ACB"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12</w:t>
            </w:r>
          </w:p>
        </w:tc>
        <w:tc>
          <w:tcPr>
            <w:tcW w:w="258" w:type="pct"/>
            <w:tcBorders>
              <w:top w:val="nil"/>
              <w:left w:val="nil"/>
              <w:bottom w:val="single" w:sz="4" w:space="0" w:color="auto"/>
              <w:right w:val="single" w:sz="4" w:space="0" w:color="auto"/>
            </w:tcBorders>
            <w:shd w:val="clear" w:color="auto" w:fill="auto"/>
            <w:vAlign w:val="center"/>
            <w:hideMark/>
          </w:tcPr>
          <w:p w14:paraId="663E218B"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7899BED0"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3D3A324A"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5D69C47B" w14:textId="77777777" w:rsidTr="00360E45">
        <w:trPr>
          <w:trHeight w:val="917"/>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871F8BD"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4</w:t>
            </w:r>
          </w:p>
        </w:tc>
        <w:tc>
          <w:tcPr>
            <w:tcW w:w="1503" w:type="pct"/>
            <w:tcBorders>
              <w:top w:val="nil"/>
              <w:left w:val="nil"/>
              <w:bottom w:val="single" w:sz="4" w:space="0" w:color="auto"/>
              <w:right w:val="single" w:sz="4" w:space="0" w:color="auto"/>
            </w:tcBorders>
            <w:shd w:val="clear" w:color="auto" w:fill="auto"/>
            <w:vAlign w:val="center"/>
            <w:hideMark/>
          </w:tcPr>
          <w:p w14:paraId="276059C8"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Automatically handle missing fare/yield data</w:t>
            </w:r>
          </w:p>
        </w:tc>
        <w:tc>
          <w:tcPr>
            <w:tcW w:w="1793" w:type="pct"/>
            <w:tcBorders>
              <w:top w:val="nil"/>
              <w:left w:val="nil"/>
              <w:bottom w:val="single" w:sz="4" w:space="0" w:color="auto"/>
              <w:right w:val="single" w:sz="4" w:space="0" w:color="auto"/>
            </w:tcBorders>
            <w:shd w:val="clear" w:color="auto" w:fill="auto"/>
            <w:vAlign w:val="center"/>
            <w:hideMark/>
          </w:tcPr>
          <w:p w14:paraId="36610F72" w14:textId="648C076F" w:rsidR="00CA4E66" w:rsidRPr="00CA4E66" w:rsidRDefault="00CA4E66" w:rsidP="00760E5A">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Support with logical method to handle the case of missing fare data from </w:t>
            </w:r>
            <w:proofErr w:type="spellStart"/>
            <w:r w:rsidRPr="00CA4E66">
              <w:rPr>
                <w:rFonts w:eastAsia="Times New Roman" w:cs="Times New Roman"/>
                <w:color w:val="000000"/>
                <w:sz w:val="24"/>
                <w:szCs w:val="24"/>
              </w:rPr>
              <w:t>ATPCo</w:t>
            </w:r>
            <w:proofErr w:type="spellEnd"/>
            <w:r w:rsidRPr="00CA4E66">
              <w:rPr>
                <w:rFonts w:eastAsia="Times New Roman" w:cs="Times New Roman"/>
                <w:color w:val="000000"/>
                <w:sz w:val="24"/>
                <w:szCs w:val="24"/>
              </w:rPr>
              <w:t>/PLP</w:t>
            </w:r>
            <w:r w:rsidR="00760E5A">
              <w:rPr>
                <w:rFonts w:eastAsia="Times New Roman" w:cs="Times New Roman"/>
                <w:color w:val="000000"/>
                <w:sz w:val="24"/>
                <w:szCs w:val="24"/>
              </w:rPr>
              <w:t xml:space="preserve">/fare management </w:t>
            </w:r>
            <w:proofErr w:type="gramStart"/>
            <w:r w:rsidR="00760E5A">
              <w:rPr>
                <w:rFonts w:eastAsia="Times New Roman" w:cs="Times New Roman"/>
                <w:color w:val="000000"/>
                <w:sz w:val="24"/>
                <w:szCs w:val="24"/>
              </w:rPr>
              <w:t>system</w:t>
            </w:r>
            <w:r w:rsidRPr="00CA4E66">
              <w:rPr>
                <w:rFonts w:eastAsia="Times New Roman" w:cs="Times New Roman"/>
                <w:color w:val="000000"/>
                <w:sz w:val="24"/>
                <w:szCs w:val="24"/>
              </w:rPr>
              <w:t>,  flown</w:t>
            </w:r>
            <w:proofErr w:type="gramEnd"/>
            <w:r w:rsidRPr="00CA4E66">
              <w:rPr>
                <w:rFonts w:eastAsia="Times New Roman" w:cs="Times New Roman"/>
                <w:color w:val="000000"/>
                <w:sz w:val="24"/>
                <w:szCs w:val="24"/>
              </w:rPr>
              <w:t xml:space="preserve"> data from Revera</w:t>
            </w:r>
          </w:p>
        </w:tc>
        <w:tc>
          <w:tcPr>
            <w:tcW w:w="258" w:type="pct"/>
            <w:tcBorders>
              <w:top w:val="nil"/>
              <w:left w:val="nil"/>
              <w:bottom w:val="single" w:sz="4" w:space="0" w:color="auto"/>
              <w:right w:val="single" w:sz="4" w:space="0" w:color="auto"/>
            </w:tcBorders>
            <w:shd w:val="clear" w:color="auto" w:fill="auto"/>
            <w:vAlign w:val="center"/>
            <w:hideMark/>
          </w:tcPr>
          <w:p w14:paraId="449A4E52"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8</w:t>
            </w:r>
          </w:p>
        </w:tc>
        <w:tc>
          <w:tcPr>
            <w:tcW w:w="258" w:type="pct"/>
            <w:tcBorders>
              <w:top w:val="nil"/>
              <w:left w:val="nil"/>
              <w:bottom w:val="single" w:sz="4" w:space="0" w:color="auto"/>
              <w:right w:val="single" w:sz="4" w:space="0" w:color="auto"/>
            </w:tcBorders>
            <w:shd w:val="clear" w:color="auto" w:fill="auto"/>
            <w:vAlign w:val="center"/>
            <w:hideMark/>
          </w:tcPr>
          <w:p w14:paraId="6EBB8BAF"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2BEAA7FF"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643B9902"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7B63E48E" w14:textId="77777777" w:rsidTr="00360E45">
        <w:trPr>
          <w:trHeight w:val="96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3DA38BF5"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5</w:t>
            </w:r>
          </w:p>
        </w:tc>
        <w:tc>
          <w:tcPr>
            <w:tcW w:w="1503" w:type="pct"/>
            <w:tcBorders>
              <w:top w:val="nil"/>
              <w:left w:val="nil"/>
              <w:bottom w:val="single" w:sz="4" w:space="0" w:color="auto"/>
              <w:right w:val="single" w:sz="4" w:space="0" w:color="auto"/>
            </w:tcBorders>
            <w:shd w:val="clear" w:color="auto" w:fill="auto"/>
            <w:vAlign w:val="center"/>
            <w:hideMark/>
          </w:tcPr>
          <w:p w14:paraId="463D17B6"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Fare for each sector</w:t>
            </w:r>
          </w:p>
        </w:tc>
        <w:tc>
          <w:tcPr>
            <w:tcW w:w="1793" w:type="pct"/>
            <w:tcBorders>
              <w:top w:val="nil"/>
              <w:left w:val="nil"/>
              <w:bottom w:val="single" w:sz="4" w:space="0" w:color="auto"/>
              <w:right w:val="single" w:sz="4" w:space="0" w:color="auto"/>
            </w:tcBorders>
            <w:shd w:val="clear" w:color="auto" w:fill="auto"/>
            <w:vAlign w:val="center"/>
            <w:hideMark/>
          </w:tcPr>
          <w:p w14:paraId="30C37590" w14:textId="63E2741A" w:rsidR="00CA4E66" w:rsidRPr="00CA4E66" w:rsidRDefault="00CA4E66" w:rsidP="00426AB2">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Support an option to use </w:t>
            </w:r>
            <w:r w:rsidR="00426AB2">
              <w:rPr>
                <w:rFonts w:eastAsia="Times New Roman" w:cs="Times New Roman"/>
                <w:color w:val="000000"/>
                <w:sz w:val="24"/>
                <w:szCs w:val="24"/>
              </w:rPr>
              <w:t xml:space="preserve">fares for each directional </w:t>
            </w:r>
            <w:r w:rsidRPr="00CA4E66">
              <w:rPr>
                <w:rFonts w:eastAsia="Times New Roman" w:cs="Times New Roman"/>
                <w:color w:val="000000"/>
                <w:sz w:val="24"/>
                <w:szCs w:val="24"/>
              </w:rPr>
              <w:t xml:space="preserve">sector (e.g. HANCDG and CDGHAN) or </w:t>
            </w:r>
            <w:proofErr w:type="gramStart"/>
            <w:r w:rsidRPr="00CA4E66">
              <w:rPr>
                <w:rFonts w:eastAsia="Times New Roman" w:cs="Times New Roman"/>
                <w:color w:val="000000"/>
                <w:sz w:val="24"/>
                <w:szCs w:val="24"/>
              </w:rPr>
              <w:t>combine  fare</w:t>
            </w:r>
            <w:proofErr w:type="gramEnd"/>
            <w:r w:rsidR="00426AB2">
              <w:rPr>
                <w:rFonts w:eastAsia="Times New Roman" w:cs="Times New Roman"/>
                <w:color w:val="000000"/>
                <w:sz w:val="24"/>
                <w:szCs w:val="24"/>
              </w:rPr>
              <w:t xml:space="preserve"> for sector vice versa (HANCDG</w:t>
            </w:r>
            <w:r w:rsidR="00BC0FCF">
              <w:rPr>
                <w:rFonts w:eastAsia="Times New Roman" w:cs="Times New Roman"/>
                <w:color w:val="000000"/>
                <w:sz w:val="24"/>
                <w:szCs w:val="24"/>
              </w:rPr>
              <w:t xml:space="preserve"> for both HANCDG and CDGHAN)</w:t>
            </w:r>
          </w:p>
        </w:tc>
        <w:tc>
          <w:tcPr>
            <w:tcW w:w="258" w:type="pct"/>
            <w:tcBorders>
              <w:top w:val="nil"/>
              <w:left w:val="nil"/>
              <w:bottom w:val="single" w:sz="4" w:space="0" w:color="auto"/>
              <w:right w:val="single" w:sz="4" w:space="0" w:color="auto"/>
            </w:tcBorders>
            <w:shd w:val="clear" w:color="auto" w:fill="auto"/>
            <w:vAlign w:val="center"/>
            <w:hideMark/>
          </w:tcPr>
          <w:p w14:paraId="5581E3FC"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7314301B"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68867BC9"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0A47B127"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0C5289FD" w14:textId="77777777" w:rsidTr="00360E45">
        <w:trPr>
          <w:trHeight w:val="1079"/>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2440F0D"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6</w:t>
            </w:r>
          </w:p>
        </w:tc>
        <w:tc>
          <w:tcPr>
            <w:tcW w:w="1503" w:type="pct"/>
            <w:tcBorders>
              <w:top w:val="nil"/>
              <w:left w:val="nil"/>
              <w:bottom w:val="single" w:sz="4" w:space="0" w:color="auto"/>
              <w:right w:val="single" w:sz="4" w:space="0" w:color="auto"/>
            </w:tcBorders>
            <w:shd w:val="clear" w:color="auto" w:fill="auto"/>
            <w:vAlign w:val="center"/>
            <w:hideMark/>
          </w:tcPr>
          <w:p w14:paraId="48023C1D" w14:textId="176B9263"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Allow user to apply Influences to adjust </w:t>
            </w:r>
            <w:proofErr w:type="spellStart"/>
            <w:r w:rsidRPr="00CA4E66">
              <w:rPr>
                <w:rFonts w:eastAsia="Times New Roman" w:cs="Times New Roman"/>
                <w:color w:val="000000"/>
                <w:sz w:val="24"/>
                <w:szCs w:val="24"/>
              </w:rPr>
              <w:t>fare</w:t>
            </w:r>
            <w:proofErr w:type="spellEnd"/>
            <w:r w:rsidRPr="00CA4E66">
              <w:rPr>
                <w:rFonts w:eastAsia="Times New Roman" w:cs="Times New Roman"/>
                <w:color w:val="000000"/>
                <w:sz w:val="24"/>
                <w:szCs w:val="24"/>
              </w:rPr>
              <w:t xml:space="preserve"> value according to different criteria. Adjusting fares based on </w:t>
            </w:r>
            <w:r w:rsidR="001D3092">
              <w:rPr>
                <w:rFonts w:eastAsia="Times New Roman" w:cs="Times New Roman"/>
                <w:color w:val="000000"/>
                <w:sz w:val="24"/>
                <w:szCs w:val="24"/>
              </w:rPr>
              <w:t xml:space="preserve">both </w:t>
            </w:r>
            <w:r w:rsidRPr="00CA4E66">
              <w:rPr>
                <w:rFonts w:eastAsia="Times New Roman" w:cs="Times New Roman"/>
                <w:color w:val="000000"/>
                <w:sz w:val="24"/>
                <w:szCs w:val="24"/>
              </w:rPr>
              <w:t xml:space="preserve">an </w:t>
            </w:r>
            <w:r w:rsidR="00922074" w:rsidRPr="00CA4E66">
              <w:rPr>
                <w:rFonts w:eastAsia="Times New Roman" w:cs="Times New Roman"/>
                <w:color w:val="000000"/>
                <w:sz w:val="24"/>
                <w:szCs w:val="24"/>
              </w:rPr>
              <w:t>absolute and relative values</w:t>
            </w:r>
            <w:r w:rsidR="001D3092">
              <w:rPr>
                <w:rFonts w:eastAsia="Times New Roman" w:cs="Times New Roman"/>
                <w:color w:val="000000"/>
                <w:sz w:val="24"/>
                <w:szCs w:val="24"/>
              </w:rPr>
              <w:t>.</w:t>
            </w:r>
          </w:p>
        </w:tc>
        <w:tc>
          <w:tcPr>
            <w:tcW w:w="1793" w:type="pct"/>
            <w:tcBorders>
              <w:top w:val="nil"/>
              <w:left w:val="nil"/>
              <w:bottom w:val="single" w:sz="4" w:space="0" w:color="auto"/>
              <w:right w:val="single" w:sz="4" w:space="0" w:color="auto"/>
            </w:tcBorders>
            <w:shd w:val="clear" w:color="auto" w:fill="auto"/>
            <w:vAlign w:val="center"/>
            <w:hideMark/>
          </w:tcPr>
          <w:p w14:paraId="18C90EF0" w14:textId="14DB956E"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Users can apply Influences for adjusting fare valuation on the system, in case of the price on the system is not reasonable or the future price policy is about to change.</w:t>
            </w:r>
          </w:p>
        </w:tc>
        <w:tc>
          <w:tcPr>
            <w:tcW w:w="258" w:type="pct"/>
            <w:tcBorders>
              <w:top w:val="nil"/>
              <w:left w:val="nil"/>
              <w:bottom w:val="single" w:sz="4" w:space="0" w:color="auto"/>
              <w:right w:val="single" w:sz="4" w:space="0" w:color="auto"/>
            </w:tcBorders>
            <w:shd w:val="clear" w:color="auto" w:fill="auto"/>
            <w:vAlign w:val="center"/>
            <w:hideMark/>
          </w:tcPr>
          <w:p w14:paraId="744EBDF7"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0BDA9017"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5AD6706F"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6FA4475C"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2E8972AF" w14:textId="77777777" w:rsidTr="00360E45">
        <w:trPr>
          <w:trHeight w:val="692"/>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584623C"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7</w:t>
            </w:r>
          </w:p>
        </w:tc>
        <w:tc>
          <w:tcPr>
            <w:tcW w:w="1503" w:type="pct"/>
            <w:tcBorders>
              <w:top w:val="nil"/>
              <w:left w:val="nil"/>
              <w:bottom w:val="single" w:sz="4" w:space="0" w:color="auto"/>
              <w:right w:val="single" w:sz="4" w:space="0" w:color="auto"/>
            </w:tcBorders>
            <w:shd w:val="clear" w:color="auto" w:fill="auto"/>
            <w:vAlign w:val="center"/>
            <w:hideMark/>
          </w:tcPr>
          <w:p w14:paraId="52B981E5" w14:textId="0AD55C72"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 Support automatic handle the changing of </w:t>
            </w:r>
            <w:r w:rsidR="00B46FA3" w:rsidRPr="001C654F">
              <w:rPr>
                <w:rFonts w:eastAsia="Times New Roman" w:cs="Times New Roman"/>
                <w:color w:val="000000"/>
                <w:sz w:val="24"/>
                <w:szCs w:val="24"/>
              </w:rPr>
              <w:t>class position</w:t>
            </w:r>
            <w:r w:rsidR="00240A12">
              <w:rPr>
                <w:rFonts w:eastAsia="Times New Roman" w:cs="Times New Roman"/>
                <w:color w:val="000000"/>
                <w:sz w:val="24"/>
                <w:szCs w:val="24"/>
              </w:rPr>
              <w:t xml:space="preserve"> in </w:t>
            </w:r>
            <w:r w:rsidRPr="00CA4E66">
              <w:rPr>
                <w:rFonts w:eastAsia="Times New Roman" w:cs="Times New Roman"/>
                <w:color w:val="000000"/>
                <w:sz w:val="24"/>
                <w:szCs w:val="24"/>
              </w:rPr>
              <w:t>class mapping</w:t>
            </w:r>
            <w:r w:rsidR="00240A12">
              <w:rPr>
                <w:rFonts w:eastAsia="Times New Roman" w:cs="Times New Roman"/>
                <w:color w:val="000000"/>
                <w:sz w:val="24"/>
                <w:szCs w:val="24"/>
              </w:rPr>
              <w:t xml:space="preserve"> </w:t>
            </w:r>
            <w:proofErr w:type="spellStart"/>
            <w:r w:rsidR="00240A12">
              <w:rPr>
                <w:rFonts w:eastAsia="Times New Roman" w:cs="Times New Roman"/>
                <w:color w:val="000000"/>
                <w:sz w:val="24"/>
                <w:szCs w:val="24"/>
              </w:rPr>
              <w:t>hierachy</w:t>
            </w:r>
            <w:proofErr w:type="spellEnd"/>
            <w:r w:rsidR="006C1759">
              <w:rPr>
                <w:rFonts w:eastAsia="Times New Roman" w:cs="Times New Roman"/>
                <w:color w:val="000000"/>
                <w:sz w:val="24"/>
                <w:szCs w:val="24"/>
              </w:rPr>
              <w:t>.</w:t>
            </w:r>
          </w:p>
        </w:tc>
        <w:tc>
          <w:tcPr>
            <w:tcW w:w="1793" w:type="pct"/>
            <w:tcBorders>
              <w:top w:val="nil"/>
              <w:left w:val="nil"/>
              <w:bottom w:val="single" w:sz="4" w:space="0" w:color="auto"/>
              <w:right w:val="single" w:sz="4" w:space="0" w:color="auto"/>
            </w:tcBorders>
            <w:shd w:val="clear" w:color="auto" w:fill="auto"/>
            <w:vAlign w:val="center"/>
            <w:hideMark/>
          </w:tcPr>
          <w:p w14:paraId="31B90FD3"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23A0DF21"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6D9CC7C8"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32A938D8"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20F6939B"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62367892" w14:textId="77777777" w:rsidTr="00360E45">
        <w:trPr>
          <w:trHeight w:val="645"/>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6A016117"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3.3</w:t>
            </w:r>
          </w:p>
        </w:tc>
        <w:tc>
          <w:tcPr>
            <w:tcW w:w="1503" w:type="pct"/>
            <w:tcBorders>
              <w:top w:val="nil"/>
              <w:left w:val="nil"/>
              <w:bottom w:val="single" w:sz="4" w:space="0" w:color="auto"/>
              <w:right w:val="single" w:sz="4" w:space="0" w:color="auto"/>
            </w:tcBorders>
            <w:shd w:val="clear" w:color="auto" w:fill="auto"/>
            <w:vAlign w:val="center"/>
            <w:hideMark/>
          </w:tcPr>
          <w:p w14:paraId="51F68E10"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Output of price calculation function</w:t>
            </w:r>
          </w:p>
        </w:tc>
        <w:tc>
          <w:tcPr>
            <w:tcW w:w="1793" w:type="pct"/>
            <w:tcBorders>
              <w:top w:val="nil"/>
              <w:left w:val="nil"/>
              <w:bottom w:val="single" w:sz="4" w:space="0" w:color="auto"/>
              <w:right w:val="single" w:sz="4" w:space="0" w:color="auto"/>
            </w:tcBorders>
            <w:shd w:val="clear" w:color="auto" w:fill="auto"/>
            <w:vAlign w:val="center"/>
            <w:hideMark/>
          </w:tcPr>
          <w:p w14:paraId="7AB4EC6D"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09DF1207"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4DC356E8"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59E9DD3E"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7BD980FE"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678B0F29" w14:textId="77777777" w:rsidTr="00360E45">
        <w:trPr>
          <w:trHeight w:val="692"/>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EBC733F"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w:t>
            </w:r>
          </w:p>
        </w:tc>
        <w:tc>
          <w:tcPr>
            <w:tcW w:w="1503" w:type="pct"/>
            <w:tcBorders>
              <w:top w:val="nil"/>
              <w:left w:val="nil"/>
              <w:bottom w:val="single" w:sz="4" w:space="0" w:color="auto"/>
              <w:right w:val="single" w:sz="4" w:space="0" w:color="auto"/>
            </w:tcBorders>
            <w:shd w:val="clear" w:color="auto" w:fill="auto"/>
            <w:vAlign w:val="center"/>
            <w:hideMark/>
          </w:tcPr>
          <w:p w14:paraId="7E9E1B8A"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ODIF/POS fare by class (Origin Destination Itinerary Fare)  </w:t>
            </w:r>
          </w:p>
        </w:tc>
        <w:tc>
          <w:tcPr>
            <w:tcW w:w="1793" w:type="pct"/>
            <w:tcBorders>
              <w:top w:val="nil"/>
              <w:left w:val="nil"/>
              <w:bottom w:val="single" w:sz="4" w:space="0" w:color="auto"/>
              <w:right w:val="single" w:sz="4" w:space="0" w:color="auto"/>
            </w:tcBorders>
            <w:shd w:val="clear" w:color="auto" w:fill="auto"/>
            <w:vAlign w:val="center"/>
            <w:hideMark/>
          </w:tcPr>
          <w:p w14:paraId="12936D4E"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In order to calculate Bid price value, the system needs to calculate price for each sector by class and by POS (ODIF/POS fare)</w:t>
            </w:r>
          </w:p>
        </w:tc>
        <w:tc>
          <w:tcPr>
            <w:tcW w:w="258" w:type="pct"/>
            <w:tcBorders>
              <w:top w:val="nil"/>
              <w:left w:val="nil"/>
              <w:bottom w:val="single" w:sz="4" w:space="0" w:color="auto"/>
              <w:right w:val="single" w:sz="4" w:space="0" w:color="auto"/>
            </w:tcBorders>
            <w:shd w:val="clear" w:color="auto" w:fill="auto"/>
            <w:vAlign w:val="center"/>
            <w:hideMark/>
          </w:tcPr>
          <w:p w14:paraId="3CD4F9AA"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517ACEAA"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6F573CC7"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00C38327"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262DC4EC" w14:textId="77777777" w:rsidTr="00360E45">
        <w:trPr>
          <w:trHeight w:val="810"/>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5CD1873D"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IV</w:t>
            </w:r>
          </w:p>
        </w:tc>
        <w:tc>
          <w:tcPr>
            <w:tcW w:w="1503" w:type="pct"/>
            <w:tcBorders>
              <w:top w:val="nil"/>
              <w:left w:val="nil"/>
              <w:bottom w:val="single" w:sz="4" w:space="0" w:color="auto"/>
              <w:right w:val="single" w:sz="4" w:space="0" w:color="auto"/>
            </w:tcBorders>
            <w:shd w:val="clear" w:color="auto" w:fill="auto"/>
            <w:vAlign w:val="center"/>
            <w:hideMark/>
          </w:tcPr>
          <w:p w14:paraId="6D3E1150" w14:textId="77777777" w:rsidR="00CA4E66" w:rsidRPr="00CA4E66" w:rsidRDefault="00CA4E66" w:rsidP="00360E45">
            <w:pPr>
              <w:spacing w:after="0" w:line="240" w:lineRule="auto"/>
              <w:rPr>
                <w:rFonts w:eastAsia="Times New Roman" w:cs="Times New Roman"/>
                <w:b/>
                <w:bCs/>
                <w:color w:val="000000"/>
                <w:szCs w:val="26"/>
              </w:rPr>
            </w:pPr>
            <w:r w:rsidRPr="00CA4E66">
              <w:rPr>
                <w:rFonts w:eastAsia="Times New Roman" w:cs="Times New Roman"/>
                <w:b/>
                <w:bCs/>
                <w:color w:val="000000"/>
                <w:szCs w:val="26"/>
              </w:rPr>
              <w:t>Forecasting by O&amp;D</w:t>
            </w:r>
          </w:p>
        </w:tc>
        <w:tc>
          <w:tcPr>
            <w:tcW w:w="1793" w:type="pct"/>
            <w:tcBorders>
              <w:top w:val="nil"/>
              <w:left w:val="nil"/>
              <w:bottom w:val="single" w:sz="4" w:space="0" w:color="auto"/>
              <w:right w:val="single" w:sz="4" w:space="0" w:color="auto"/>
            </w:tcBorders>
            <w:shd w:val="clear" w:color="auto" w:fill="auto"/>
            <w:vAlign w:val="center"/>
            <w:hideMark/>
          </w:tcPr>
          <w:p w14:paraId="012B2852"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6FB687CF"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265</w:t>
            </w:r>
          </w:p>
        </w:tc>
        <w:tc>
          <w:tcPr>
            <w:tcW w:w="258" w:type="pct"/>
            <w:tcBorders>
              <w:top w:val="nil"/>
              <w:left w:val="nil"/>
              <w:bottom w:val="single" w:sz="4" w:space="0" w:color="auto"/>
              <w:right w:val="single" w:sz="4" w:space="0" w:color="auto"/>
            </w:tcBorders>
            <w:shd w:val="clear" w:color="auto" w:fill="auto"/>
            <w:vAlign w:val="center"/>
            <w:hideMark/>
          </w:tcPr>
          <w:p w14:paraId="48850EFB"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175</w:t>
            </w:r>
          </w:p>
        </w:tc>
        <w:tc>
          <w:tcPr>
            <w:tcW w:w="534" w:type="pct"/>
            <w:tcBorders>
              <w:top w:val="nil"/>
              <w:left w:val="nil"/>
              <w:bottom w:val="single" w:sz="4" w:space="0" w:color="auto"/>
              <w:right w:val="single" w:sz="4" w:space="0" w:color="auto"/>
            </w:tcBorders>
            <w:shd w:val="clear" w:color="auto" w:fill="auto"/>
            <w:vAlign w:val="center"/>
            <w:hideMark/>
          </w:tcPr>
          <w:p w14:paraId="339C7F16"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15C448E9" w14:textId="77777777" w:rsidR="00CA4E66" w:rsidRPr="00CA4E66" w:rsidRDefault="00CA4E66" w:rsidP="00CA4E66">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r>
      <w:tr w:rsidR="00CA4E66" w:rsidRPr="00CA4E66" w14:paraId="2BF72928" w14:textId="77777777" w:rsidTr="00360E45">
        <w:trPr>
          <w:trHeight w:val="645"/>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44E86701"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lastRenderedPageBreak/>
              <w:t>4.1</w:t>
            </w:r>
          </w:p>
        </w:tc>
        <w:tc>
          <w:tcPr>
            <w:tcW w:w="1503" w:type="pct"/>
            <w:tcBorders>
              <w:top w:val="nil"/>
              <w:left w:val="nil"/>
              <w:bottom w:val="single" w:sz="4" w:space="0" w:color="auto"/>
              <w:right w:val="single" w:sz="4" w:space="0" w:color="auto"/>
            </w:tcBorders>
            <w:shd w:val="clear" w:color="auto" w:fill="auto"/>
            <w:vAlign w:val="center"/>
            <w:hideMark/>
          </w:tcPr>
          <w:p w14:paraId="22C45FF7"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Functions and processing methods</w:t>
            </w:r>
          </w:p>
        </w:tc>
        <w:tc>
          <w:tcPr>
            <w:tcW w:w="1793" w:type="pct"/>
            <w:tcBorders>
              <w:top w:val="nil"/>
              <w:left w:val="nil"/>
              <w:bottom w:val="single" w:sz="4" w:space="0" w:color="auto"/>
              <w:right w:val="single" w:sz="4" w:space="0" w:color="auto"/>
            </w:tcBorders>
            <w:shd w:val="clear" w:color="auto" w:fill="auto"/>
            <w:vAlign w:val="center"/>
            <w:hideMark/>
          </w:tcPr>
          <w:p w14:paraId="62A24EF6"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07BC111B"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245</w:t>
            </w:r>
          </w:p>
        </w:tc>
        <w:tc>
          <w:tcPr>
            <w:tcW w:w="258" w:type="pct"/>
            <w:tcBorders>
              <w:top w:val="nil"/>
              <w:left w:val="nil"/>
              <w:bottom w:val="single" w:sz="4" w:space="0" w:color="auto"/>
              <w:right w:val="single" w:sz="4" w:space="0" w:color="auto"/>
            </w:tcBorders>
            <w:shd w:val="clear" w:color="auto" w:fill="auto"/>
            <w:vAlign w:val="center"/>
            <w:hideMark/>
          </w:tcPr>
          <w:p w14:paraId="54E8F533"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08138ECE"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715A302D"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45007879" w14:textId="77777777" w:rsidTr="00360E45">
        <w:trPr>
          <w:trHeight w:val="96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3F2B248"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w:t>
            </w:r>
          </w:p>
        </w:tc>
        <w:tc>
          <w:tcPr>
            <w:tcW w:w="1503" w:type="pct"/>
            <w:tcBorders>
              <w:top w:val="nil"/>
              <w:left w:val="nil"/>
              <w:bottom w:val="single" w:sz="4" w:space="0" w:color="auto"/>
              <w:right w:val="single" w:sz="4" w:space="0" w:color="auto"/>
            </w:tcBorders>
            <w:shd w:val="clear" w:color="auto" w:fill="auto"/>
            <w:vAlign w:val="center"/>
            <w:hideMark/>
          </w:tcPr>
          <w:p w14:paraId="50AE4A53"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Time of Day will be defined. They are the grouping of itineraries into windows of time.</w:t>
            </w:r>
          </w:p>
        </w:tc>
        <w:tc>
          <w:tcPr>
            <w:tcW w:w="1793" w:type="pct"/>
            <w:tcBorders>
              <w:top w:val="nil"/>
              <w:left w:val="nil"/>
              <w:bottom w:val="single" w:sz="4" w:space="0" w:color="auto"/>
              <w:right w:val="single" w:sz="4" w:space="0" w:color="auto"/>
            </w:tcBorders>
            <w:shd w:val="clear" w:color="auto" w:fill="auto"/>
            <w:vAlign w:val="center"/>
            <w:hideMark/>
          </w:tcPr>
          <w:p w14:paraId="496627A5"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Defined during implementation but can be modified through the user interface</w:t>
            </w:r>
          </w:p>
        </w:tc>
        <w:tc>
          <w:tcPr>
            <w:tcW w:w="258" w:type="pct"/>
            <w:tcBorders>
              <w:top w:val="nil"/>
              <w:left w:val="nil"/>
              <w:bottom w:val="single" w:sz="4" w:space="0" w:color="auto"/>
              <w:right w:val="single" w:sz="4" w:space="0" w:color="auto"/>
            </w:tcBorders>
            <w:shd w:val="clear" w:color="auto" w:fill="auto"/>
            <w:vAlign w:val="center"/>
            <w:hideMark/>
          </w:tcPr>
          <w:p w14:paraId="6F0BC872"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15</w:t>
            </w:r>
          </w:p>
        </w:tc>
        <w:tc>
          <w:tcPr>
            <w:tcW w:w="258" w:type="pct"/>
            <w:tcBorders>
              <w:top w:val="nil"/>
              <w:left w:val="nil"/>
              <w:bottom w:val="single" w:sz="4" w:space="0" w:color="auto"/>
              <w:right w:val="single" w:sz="4" w:space="0" w:color="auto"/>
            </w:tcBorders>
            <w:shd w:val="clear" w:color="auto" w:fill="auto"/>
            <w:vAlign w:val="center"/>
            <w:hideMark/>
          </w:tcPr>
          <w:p w14:paraId="32159FA5"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029A5BE1"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76C37F88" w14:textId="77777777" w:rsidR="00CA4E66" w:rsidRPr="00CA4E66" w:rsidRDefault="00CA4E66" w:rsidP="00CA4E66">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r>
      <w:tr w:rsidR="00CA4E66" w:rsidRPr="00CA4E66" w14:paraId="48C7341C" w14:textId="77777777" w:rsidTr="00360E45">
        <w:trPr>
          <w:trHeight w:val="1590"/>
        </w:trPr>
        <w:tc>
          <w:tcPr>
            <w:tcW w:w="23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E1A924C"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2</w:t>
            </w:r>
          </w:p>
        </w:tc>
        <w:tc>
          <w:tcPr>
            <w:tcW w:w="1503" w:type="pct"/>
            <w:tcBorders>
              <w:top w:val="nil"/>
              <w:left w:val="nil"/>
              <w:bottom w:val="single" w:sz="4" w:space="0" w:color="auto"/>
              <w:right w:val="single" w:sz="4" w:space="0" w:color="auto"/>
            </w:tcBorders>
            <w:shd w:val="clear" w:color="auto" w:fill="auto"/>
            <w:vAlign w:val="center"/>
            <w:hideMark/>
          </w:tcPr>
          <w:p w14:paraId="1C6B4D5F"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The forecasting should use past DCP booking information, current DCP booking information combine with class booking.</w:t>
            </w:r>
          </w:p>
        </w:tc>
        <w:tc>
          <w:tcPr>
            <w:tcW w:w="1793" w:type="pct"/>
            <w:tcBorders>
              <w:top w:val="nil"/>
              <w:left w:val="nil"/>
              <w:bottom w:val="single" w:sz="4" w:space="0" w:color="auto"/>
              <w:right w:val="single" w:sz="4" w:space="0" w:color="auto"/>
            </w:tcBorders>
            <w:shd w:val="clear" w:color="auto" w:fill="auto"/>
            <w:vAlign w:val="center"/>
            <w:hideMark/>
          </w:tcPr>
          <w:p w14:paraId="5B83EE3B" w14:textId="63790F8F"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r w:rsidR="004B4746" w:rsidRPr="00CA4E66">
              <w:rPr>
                <w:rFonts w:eastAsia="Times New Roman" w:cs="Times New Roman"/>
                <w:color w:val="000000"/>
                <w:sz w:val="24"/>
                <w:szCs w:val="24"/>
              </w:rPr>
              <w:t>Due to passenger demand is forecasted from past-date data, and this past-date data in turn have complicated relationship in many dimensions.</w:t>
            </w:r>
          </w:p>
        </w:tc>
        <w:tc>
          <w:tcPr>
            <w:tcW w:w="258" w:type="pct"/>
            <w:vMerge w:val="restart"/>
            <w:tcBorders>
              <w:top w:val="nil"/>
              <w:left w:val="single" w:sz="4" w:space="0" w:color="auto"/>
              <w:bottom w:val="single" w:sz="4" w:space="0" w:color="auto"/>
              <w:right w:val="single" w:sz="4" w:space="0" w:color="auto"/>
            </w:tcBorders>
            <w:shd w:val="clear" w:color="auto" w:fill="auto"/>
            <w:vAlign w:val="center"/>
            <w:hideMark/>
          </w:tcPr>
          <w:p w14:paraId="6F573A87"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15</w:t>
            </w:r>
          </w:p>
        </w:tc>
        <w:tc>
          <w:tcPr>
            <w:tcW w:w="258" w:type="pct"/>
            <w:vMerge w:val="restart"/>
            <w:tcBorders>
              <w:top w:val="nil"/>
              <w:left w:val="single" w:sz="4" w:space="0" w:color="auto"/>
              <w:bottom w:val="single" w:sz="4" w:space="0" w:color="auto"/>
              <w:right w:val="single" w:sz="4" w:space="0" w:color="auto"/>
            </w:tcBorders>
            <w:shd w:val="clear" w:color="auto" w:fill="auto"/>
            <w:vAlign w:val="center"/>
            <w:hideMark/>
          </w:tcPr>
          <w:p w14:paraId="006D38DE"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792B5ECF"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0FE113F4" w14:textId="77777777" w:rsidR="00CA4E66" w:rsidRPr="00CA4E66" w:rsidRDefault="00CA4E66" w:rsidP="00CA4E66">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r>
      <w:tr w:rsidR="00CA4E66" w:rsidRPr="00CA4E66" w14:paraId="4AA7EA08" w14:textId="77777777" w:rsidTr="00360E45">
        <w:trPr>
          <w:trHeight w:val="827"/>
        </w:trPr>
        <w:tc>
          <w:tcPr>
            <w:tcW w:w="231" w:type="pct"/>
            <w:vMerge/>
            <w:tcBorders>
              <w:top w:val="nil"/>
              <w:left w:val="single" w:sz="4" w:space="0" w:color="auto"/>
              <w:bottom w:val="single" w:sz="4" w:space="0" w:color="auto"/>
              <w:right w:val="single" w:sz="4" w:space="0" w:color="auto"/>
            </w:tcBorders>
            <w:vAlign w:val="center"/>
            <w:hideMark/>
          </w:tcPr>
          <w:p w14:paraId="1D26E00E" w14:textId="77777777" w:rsidR="00CA4E66" w:rsidRPr="00CA4E66" w:rsidRDefault="00CA4E66" w:rsidP="00360E45">
            <w:pPr>
              <w:spacing w:after="0" w:line="240" w:lineRule="auto"/>
              <w:rPr>
                <w:rFonts w:eastAsia="Times New Roman" w:cs="Times New Roman"/>
                <w:color w:val="000000"/>
                <w:sz w:val="24"/>
                <w:szCs w:val="24"/>
              </w:rPr>
            </w:pPr>
          </w:p>
        </w:tc>
        <w:tc>
          <w:tcPr>
            <w:tcW w:w="1503" w:type="pct"/>
            <w:tcBorders>
              <w:top w:val="nil"/>
              <w:left w:val="nil"/>
              <w:bottom w:val="single" w:sz="4" w:space="0" w:color="auto"/>
              <w:right w:val="single" w:sz="4" w:space="0" w:color="auto"/>
            </w:tcBorders>
            <w:shd w:val="clear" w:color="auto" w:fill="auto"/>
            <w:vAlign w:val="center"/>
            <w:hideMark/>
          </w:tcPr>
          <w:p w14:paraId="776E304E"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Forecast from the same DCP (flown DCP).</w:t>
            </w:r>
          </w:p>
        </w:tc>
        <w:tc>
          <w:tcPr>
            <w:tcW w:w="1793" w:type="pct"/>
            <w:tcBorders>
              <w:top w:val="nil"/>
              <w:left w:val="nil"/>
              <w:bottom w:val="single" w:sz="4" w:space="0" w:color="auto"/>
              <w:right w:val="single" w:sz="4" w:space="0" w:color="auto"/>
            </w:tcBorders>
            <w:shd w:val="clear" w:color="auto" w:fill="auto"/>
            <w:vAlign w:val="center"/>
            <w:hideMark/>
          </w:tcPr>
          <w:p w14:paraId="59401B84" w14:textId="4700544C" w:rsidR="00CA4E66" w:rsidRPr="00CA4E66" w:rsidRDefault="00CA4E66" w:rsidP="00360E45">
            <w:pPr>
              <w:spacing w:after="0" w:line="240" w:lineRule="auto"/>
              <w:rPr>
                <w:rFonts w:eastAsia="Times New Roman" w:cs="Times New Roman"/>
                <w:color w:val="000000"/>
                <w:sz w:val="24"/>
                <w:szCs w:val="24"/>
              </w:rPr>
            </w:pPr>
          </w:p>
        </w:tc>
        <w:tc>
          <w:tcPr>
            <w:tcW w:w="258" w:type="pct"/>
            <w:vMerge/>
            <w:tcBorders>
              <w:top w:val="nil"/>
              <w:left w:val="single" w:sz="4" w:space="0" w:color="auto"/>
              <w:bottom w:val="single" w:sz="4" w:space="0" w:color="auto"/>
              <w:right w:val="single" w:sz="4" w:space="0" w:color="auto"/>
            </w:tcBorders>
            <w:vAlign w:val="center"/>
            <w:hideMark/>
          </w:tcPr>
          <w:p w14:paraId="0B6C8879" w14:textId="77777777" w:rsidR="00CA4E66" w:rsidRPr="00CA4E66" w:rsidRDefault="00CA4E66" w:rsidP="00CA4E66">
            <w:pPr>
              <w:spacing w:after="0" w:line="240" w:lineRule="auto"/>
              <w:rPr>
                <w:rFonts w:eastAsia="Times New Roman" w:cs="Times New Roman"/>
                <w:color w:val="000000"/>
                <w:sz w:val="24"/>
                <w:szCs w:val="24"/>
              </w:rPr>
            </w:pPr>
          </w:p>
        </w:tc>
        <w:tc>
          <w:tcPr>
            <w:tcW w:w="258" w:type="pct"/>
            <w:vMerge/>
            <w:tcBorders>
              <w:top w:val="nil"/>
              <w:left w:val="single" w:sz="4" w:space="0" w:color="auto"/>
              <w:bottom w:val="single" w:sz="4" w:space="0" w:color="auto"/>
              <w:right w:val="single" w:sz="4" w:space="0" w:color="auto"/>
            </w:tcBorders>
            <w:vAlign w:val="center"/>
            <w:hideMark/>
          </w:tcPr>
          <w:p w14:paraId="5DBC448D" w14:textId="77777777" w:rsidR="00CA4E66" w:rsidRPr="00CA4E66" w:rsidRDefault="00CA4E66" w:rsidP="00CA4E66">
            <w:pPr>
              <w:spacing w:after="0" w:line="240" w:lineRule="auto"/>
              <w:rPr>
                <w:rFonts w:eastAsia="Times New Roman" w:cs="Times New Roman"/>
                <w:color w:val="000000"/>
                <w:sz w:val="24"/>
                <w:szCs w:val="24"/>
              </w:rPr>
            </w:pPr>
          </w:p>
        </w:tc>
        <w:tc>
          <w:tcPr>
            <w:tcW w:w="534" w:type="pct"/>
            <w:tcBorders>
              <w:top w:val="nil"/>
              <w:left w:val="nil"/>
              <w:bottom w:val="single" w:sz="4" w:space="0" w:color="auto"/>
              <w:right w:val="single" w:sz="4" w:space="0" w:color="auto"/>
            </w:tcBorders>
            <w:shd w:val="clear" w:color="auto" w:fill="auto"/>
            <w:noWrap/>
            <w:vAlign w:val="center"/>
            <w:hideMark/>
          </w:tcPr>
          <w:p w14:paraId="1A9EB0B6"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54EE07A3"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045BC278" w14:textId="77777777" w:rsidTr="00360E45">
        <w:trPr>
          <w:trHeight w:val="645"/>
        </w:trPr>
        <w:tc>
          <w:tcPr>
            <w:tcW w:w="231" w:type="pct"/>
            <w:vMerge/>
            <w:tcBorders>
              <w:top w:val="nil"/>
              <w:left w:val="single" w:sz="4" w:space="0" w:color="auto"/>
              <w:bottom w:val="single" w:sz="4" w:space="0" w:color="auto"/>
              <w:right w:val="single" w:sz="4" w:space="0" w:color="auto"/>
            </w:tcBorders>
            <w:vAlign w:val="center"/>
            <w:hideMark/>
          </w:tcPr>
          <w:p w14:paraId="26CA0B60" w14:textId="77777777" w:rsidR="00CA4E66" w:rsidRPr="00CA4E66" w:rsidRDefault="00CA4E66" w:rsidP="00360E45">
            <w:pPr>
              <w:spacing w:after="0" w:line="240" w:lineRule="auto"/>
              <w:rPr>
                <w:rFonts w:eastAsia="Times New Roman" w:cs="Times New Roman"/>
                <w:color w:val="000000"/>
                <w:sz w:val="24"/>
                <w:szCs w:val="24"/>
              </w:rPr>
            </w:pPr>
          </w:p>
        </w:tc>
        <w:tc>
          <w:tcPr>
            <w:tcW w:w="1503" w:type="pct"/>
            <w:tcBorders>
              <w:top w:val="nil"/>
              <w:left w:val="nil"/>
              <w:bottom w:val="single" w:sz="4" w:space="0" w:color="auto"/>
              <w:right w:val="single" w:sz="4" w:space="0" w:color="auto"/>
            </w:tcBorders>
            <w:shd w:val="clear" w:color="auto" w:fill="auto"/>
            <w:vAlign w:val="center"/>
            <w:hideMark/>
          </w:tcPr>
          <w:p w14:paraId="30232CE1" w14:textId="72AEB3B2"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Forecast from the other DCP</w:t>
            </w:r>
            <w:r w:rsidR="00C61627">
              <w:rPr>
                <w:rFonts w:eastAsia="Times New Roman" w:cs="Times New Roman"/>
                <w:color w:val="000000"/>
                <w:sz w:val="24"/>
                <w:szCs w:val="24"/>
              </w:rPr>
              <w:t xml:space="preserve"> (s)</w:t>
            </w:r>
            <w:r w:rsidRPr="00CA4E66">
              <w:rPr>
                <w:rFonts w:eastAsia="Times New Roman" w:cs="Times New Roman"/>
                <w:color w:val="000000"/>
                <w:sz w:val="24"/>
                <w:szCs w:val="24"/>
              </w:rPr>
              <w:t>.</w:t>
            </w:r>
          </w:p>
        </w:tc>
        <w:tc>
          <w:tcPr>
            <w:tcW w:w="1793" w:type="pct"/>
            <w:tcBorders>
              <w:top w:val="nil"/>
              <w:left w:val="nil"/>
              <w:bottom w:val="single" w:sz="4" w:space="0" w:color="auto"/>
              <w:right w:val="single" w:sz="4" w:space="0" w:color="auto"/>
            </w:tcBorders>
            <w:shd w:val="clear" w:color="auto" w:fill="auto"/>
            <w:vAlign w:val="center"/>
            <w:hideMark/>
          </w:tcPr>
          <w:p w14:paraId="507D86C2"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258" w:type="pct"/>
            <w:vMerge/>
            <w:tcBorders>
              <w:top w:val="nil"/>
              <w:left w:val="single" w:sz="4" w:space="0" w:color="auto"/>
              <w:bottom w:val="single" w:sz="4" w:space="0" w:color="auto"/>
              <w:right w:val="single" w:sz="4" w:space="0" w:color="auto"/>
            </w:tcBorders>
            <w:vAlign w:val="center"/>
            <w:hideMark/>
          </w:tcPr>
          <w:p w14:paraId="7AA7A434" w14:textId="77777777" w:rsidR="00CA4E66" w:rsidRPr="00CA4E66" w:rsidRDefault="00CA4E66" w:rsidP="00CA4E66">
            <w:pPr>
              <w:spacing w:after="0" w:line="240" w:lineRule="auto"/>
              <w:rPr>
                <w:rFonts w:eastAsia="Times New Roman" w:cs="Times New Roman"/>
                <w:color w:val="000000"/>
                <w:sz w:val="24"/>
                <w:szCs w:val="24"/>
              </w:rPr>
            </w:pPr>
          </w:p>
        </w:tc>
        <w:tc>
          <w:tcPr>
            <w:tcW w:w="258" w:type="pct"/>
            <w:vMerge/>
            <w:tcBorders>
              <w:top w:val="nil"/>
              <w:left w:val="single" w:sz="4" w:space="0" w:color="auto"/>
              <w:bottom w:val="single" w:sz="4" w:space="0" w:color="auto"/>
              <w:right w:val="single" w:sz="4" w:space="0" w:color="auto"/>
            </w:tcBorders>
            <w:vAlign w:val="center"/>
            <w:hideMark/>
          </w:tcPr>
          <w:p w14:paraId="0C535608" w14:textId="77777777" w:rsidR="00CA4E66" w:rsidRPr="00CA4E66" w:rsidRDefault="00CA4E66" w:rsidP="00CA4E66">
            <w:pPr>
              <w:spacing w:after="0" w:line="240" w:lineRule="auto"/>
              <w:rPr>
                <w:rFonts w:eastAsia="Times New Roman" w:cs="Times New Roman"/>
                <w:color w:val="000000"/>
                <w:sz w:val="24"/>
                <w:szCs w:val="24"/>
              </w:rPr>
            </w:pPr>
          </w:p>
        </w:tc>
        <w:tc>
          <w:tcPr>
            <w:tcW w:w="534" w:type="pct"/>
            <w:tcBorders>
              <w:top w:val="nil"/>
              <w:left w:val="nil"/>
              <w:bottom w:val="single" w:sz="4" w:space="0" w:color="auto"/>
              <w:right w:val="single" w:sz="4" w:space="0" w:color="auto"/>
            </w:tcBorders>
            <w:shd w:val="clear" w:color="auto" w:fill="auto"/>
            <w:noWrap/>
            <w:vAlign w:val="center"/>
            <w:hideMark/>
          </w:tcPr>
          <w:p w14:paraId="74181D30"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5C24A1B0"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0ABBA80B" w14:textId="77777777" w:rsidTr="00360E45">
        <w:trPr>
          <w:trHeight w:val="330"/>
        </w:trPr>
        <w:tc>
          <w:tcPr>
            <w:tcW w:w="231" w:type="pct"/>
            <w:vMerge/>
            <w:tcBorders>
              <w:top w:val="nil"/>
              <w:left w:val="single" w:sz="4" w:space="0" w:color="auto"/>
              <w:bottom w:val="single" w:sz="4" w:space="0" w:color="auto"/>
              <w:right w:val="single" w:sz="4" w:space="0" w:color="auto"/>
            </w:tcBorders>
            <w:vAlign w:val="center"/>
            <w:hideMark/>
          </w:tcPr>
          <w:p w14:paraId="4F402DCA" w14:textId="77777777" w:rsidR="00CA4E66" w:rsidRPr="00CA4E66" w:rsidRDefault="00CA4E66" w:rsidP="00360E45">
            <w:pPr>
              <w:spacing w:after="0" w:line="240" w:lineRule="auto"/>
              <w:rPr>
                <w:rFonts w:eastAsia="Times New Roman" w:cs="Times New Roman"/>
                <w:color w:val="000000"/>
                <w:sz w:val="24"/>
                <w:szCs w:val="24"/>
              </w:rPr>
            </w:pPr>
          </w:p>
        </w:tc>
        <w:tc>
          <w:tcPr>
            <w:tcW w:w="1503" w:type="pct"/>
            <w:tcBorders>
              <w:top w:val="nil"/>
              <w:left w:val="nil"/>
              <w:bottom w:val="single" w:sz="4" w:space="0" w:color="auto"/>
              <w:right w:val="single" w:sz="4" w:space="0" w:color="auto"/>
            </w:tcBorders>
            <w:shd w:val="clear" w:color="auto" w:fill="auto"/>
            <w:vAlign w:val="center"/>
            <w:hideMark/>
          </w:tcPr>
          <w:p w14:paraId="6C298110"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Forecast from other classes</w:t>
            </w:r>
          </w:p>
        </w:tc>
        <w:tc>
          <w:tcPr>
            <w:tcW w:w="1793" w:type="pct"/>
            <w:tcBorders>
              <w:top w:val="nil"/>
              <w:left w:val="nil"/>
              <w:bottom w:val="single" w:sz="4" w:space="0" w:color="auto"/>
              <w:right w:val="single" w:sz="4" w:space="0" w:color="auto"/>
            </w:tcBorders>
            <w:shd w:val="clear" w:color="auto" w:fill="auto"/>
            <w:vAlign w:val="center"/>
            <w:hideMark/>
          </w:tcPr>
          <w:p w14:paraId="0F49251F"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258" w:type="pct"/>
            <w:vMerge/>
            <w:tcBorders>
              <w:top w:val="nil"/>
              <w:left w:val="single" w:sz="4" w:space="0" w:color="auto"/>
              <w:bottom w:val="single" w:sz="4" w:space="0" w:color="auto"/>
              <w:right w:val="single" w:sz="4" w:space="0" w:color="auto"/>
            </w:tcBorders>
            <w:vAlign w:val="center"/>
            <w:hideMark/>
          </w:tcPr>
          <w:p w14:paraId="0421D5BB" w14:textId="77777777" w:rsidR="00CA4E66" w:rsidRPr="00CA4E66" w:rsidRDefault="00CA4E66" w:rsidP="00CA4E66">
            <w:pPr>
              <w:spacing w:after="0" w:line="240" w:lineRule="auto"/>
              <w:rPr>
                <w:rFonts w:eastAsia="Times New Roman" w:cs="Times New Roman"/>
                <w:color w:val="000000"/>
                <w:sz w:val="24"/>
                <w:szCs w:val="24"/>
              </w:rPr>
            </w:pPr>
          </w:p>
        </w:tc>
        <w:tc>
          <w:tcPr>
            <w:tcW w:w="258" w:type="pct"/>
            <w:vMerge/>
            <w:tcBorders>
              <w:top w:val="nil"/>
              <w:left w:val="single" w:sz="4" w:space="0" w:color="auto"/>
              <w:bottom w:val="single" w:sz="4" w:space="0" w:color="auto"/>
              <w:right w:val="single" w:sz="4" w:space="0" w:color="auto"/>
            </w:tcBorders>
            <w:vAlign w:val="center"/>
            <w:hideMark/>
          </w:tcPr>
          <w:p w14:paraId="211114A4" w14:textId="77777777" w:rsidR="00CA4E66" w:rsidRPr="00CA4E66" w:rsidRDefault="00CA4E66" w:rsidP="00CA4E66">
            <w:pPr>
              <w:spacing w:after="0" w:line="240" w:lineRule="auto"/>
              <w:rPr>
                <w:rFonts w:eastAsia="Times New Roman" w:cs="Times New Roman"/>
                <w:color w:val="000000"/>
                <w:sz w:val="24"/>
                <w:szCs w:val="24"/>
              </w:rPr>
            </w:pPr>
          </w:p>
        </w:tc>
        <w:tc>
          <w:tcPr>
            <w:tcW w:w="534" w:type="pct"/>
            <w:tcBorders>
              <w:top w:val="nil"/>
              <w:left w:val="nil"/>
              <w:bottom w:val="single" w:sz="4" w:space="0" w:color="auto"/>
              <w:right w:val="single" w:sz="4" w:space="0" w:color="auto"/>
            </w:tcBorders>
            <w:shd w:val="clear" w:color="auto" w:fill="auto"/>
            <w:noWrap/>
            <w:vAlign w:val="center"/>
            <w:hideMark/>
          </w:tcPr>
          <w:p w14:paraId="2751A9C7"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02EAF4BD"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7C40124B" w14:textId="77777777" w:rsidTr="00360E45">
        <w:trPr>
          <w:trHeight w:val="96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C2A5602"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3</w:t>
            </w:r>
          </w:p>
        </w:tc>
        <w:tc>
          <w:tcPr>
            <w:tcW w:w="1503" w:type="pct"/>
            <w:tcBorders>
              <w:top w:val="nil"/>
              <w:left w:val="nil"/>
              <w:bottom w:val="single" w:sz="4" w:space="0" w:color="auto"/>
              <w:right w:val="single" w:sz="4" w:space="0" w:color="auto"/>
            </w:tcBorders>
            <w:shd w:val="clear" w:color="auto" w:fill="auto"/>
            <w:vAlign w:val="center"/>
            <w:hideMark/>
          </w:tcPr>
          <w:p w14:paraId="5F327B68"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Ability to calculate Unconstrained demand</w:t>
            </w:r>
          </w:p>
        </w:tc>
        <w:tc>
          <w:tcPr>
            <w:tcW w:w="1793" w:type="pct"/>
            <w:tcBorders>
              <w:top w:val="nil"/>
              <w:left w:val="nil"/>
              <w:bottom w:val="single" w:sz="4" w:space="0" w:color="auto"/>
              <w:right w:val="single" w:sz="4" w:space="0" w:color="auto"/>
            </w:tcBorders>
            <w:shd w:val="clear" w:color="auto" w:fill="auto"/>
            <w:vAlign w:val="center"/>
            <w:hideMark/>
          </w:tcPr>
          <w:p w14:paraId="2EB53CE5"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Calculate real demand, which is unconstrained by past-date capacity. </w:t>
            </w:r>
          </w:p>
        </w:tc>
        <w:tc>
          <w:tcPr>
            <w:tcW w:w="258" w:type="pct"/>
            <w:tcBorders>
              <w:top w:val="nil"/>
              <w:left w:val="nil"/>
              <w:bottom w:val="single" w:sz="4" w:space="0" w:color="auto"/>
              <w:right w:val="single" w:sz="4" w:space="0" w:color="auto"/>
            </w:tcBorders>
            <w:shd w:val="clear" w:color="auto" w:fill="auto"/>
            <w:vAlign w:val="center"/>
            <w:hideMark/>
          </w:tcPr>
          <w:p w14:paraId="79EDD72F"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20</w:t>
            </w:r>
          </w:p>
        </w:tc>
        <w:tc>
          <w:tcPr>
            <w:tcW w:w="258" w:type="pct"/>
            <w:tcBorders>
              <w:top w:val="nil"/>
              <w:left w:val="nil"/>
              <w:bottom w:val="single" w:sz="4" w:space="0" w:color="auto"/>
              <w:right w:val="single" w:sz="4" w:space="0" w:color="auto"/>
            </w:tcBorders>
            <w:shd w:val="clear" w:color="auto" w:fill="auto"/>
            <w:vAlign w:val="center"/>
            <w:hideMark/>
          </w:tcPr>
          <w:p w14:paraId="3465168B"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251E9EB3"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22BB0874"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1888B52D" w14:textId="77777777" w:rsidTr="00360E45">
        <w:trPr>
          <w:trHeight w:val="96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10AC460"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4</w:t>
            </w:r>
          </w:p>
        </w:tc>
        <w:tc>
          <w:tcPr>
            <w:tcW w:w="1503" w:type="pct"/>
            <w:tcBorders>
              <w:top w:val="nil"/>
              <w:left w:val="nil"/>
              <w:bottom w:val="single" w:sz="4" w:space="0" w:color="auto"/>
              <w:right w:val="single" w:sz="4" w:space="0" w:color="auto"/>
            </w:tcBorders>
            <w:shd w:val="clear" w:color="auto" w:fill="auto"/>
            <w:vAlign w:val="center"/>
            <w:hideMark/>
          </w:tcPr>
          <w:p w14:paraId="551C7DE7"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Ability to forecast booking by specific time (as DCP)</w:t>
            </w:r>
          </w:p>
        </w:tc>
        <w:tc>
          <w:tcPr>
            <w:tcW w:w="1793" w:type="pct"/>
            <w:tcBorders>
              <w:top w:val="nil"/>
              <w:left w:val="nil"/>
              <w:bottom w:val="single" w:sz="4" w:space="0" w:color="auto"/>
              <w:right w:val="single" w:sz="4" w:space="0" w:color="auto"/>
            </w:tcBorders>
            <w:shd w:val="clear" w:color="auto" w:fill="auto"/>
            <w:vAlign w:val="center"/>
            <w:hideMark/>
          </w:tcPr>
          <w:p w14:paraId="4116D764"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Forecast booking based on pre-defined data collection points. </w:t>
            </w:r>
          </w:p>
        </w:tc>
        <w:tc>
          <w:tcPr>
            <w:tcW w:w="258" w:type="pct"/>
            <w:tcBorders>
              <w:top w:val="nil"/>
              <w:left w:val="nil"/>
              <w:bottom w:val="single" w:sz="4" w:space="0" w:color="auto"/>
              <w:right w:val="single" w:sz="4" w:space="0" w:color="auto"/>
            </w:tcBorders>
            <w:shd w:val="clear" w:color="auto" w:fill="auto"/>
            <w:vAlign w:val="center"/>
            <w:hideMark/>
          </w:tcPr>
          <w:p w14:paraId="2451F451"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20</w:t>
            </w:r>
          </w:p>
        </w:tc>
        <w:tc>
          <w:tcPr>
            <w:tcW w:w="258" w:type="pct"/>
            <w:tcBorders>
              <w:top w:val="nil"/>
              <w:left w:val="nil"/>
              <w:bottom w:val="single" w:sz="4" w:space="0" w:color="auto"/>
              <w:right w:val="single" w:sz="4" w:space="0" w:color="auto"/>
            </w:tcBorders>
            <w:shd w:val="clear" w:color="auto" w:fill="auto"/>
            <w:vAlign w:val="center"/>
            <w:hideMark/>
          </w:tcPr>
          <w:p w14:paraId="77168ADC"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36DA060B"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6526B207"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6697A132" w14:textId="77777777" w:rsidTr="00360E45">
        <w:trPr>
          <w:trHeight w:val="96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F9B31C6"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5</w:t>
            </w:r>
          </w:p>
        </w:tc>
        <w:tc>
          <w:tcPr>
            <w:tcW w:w="1503" w:type="pct"/>
            <w:tcBorders>
              <w:top w:val="nil"/>
              <w:left w:val="nil"/>
              <w:bottom w:val="single" w:sz="4" w:space="0" w:color="auto"/>
              <w:right w:val="single" w:sz="4" w:space="0" w:color="auto"/>
            </w:tcBorders>
            <w:shd w:val="clear" w:color="auto" w:fill="auto"/>
            <w:vAlign w:val="center"/>
            <w:hideMark/>
          </w:tcPr>
          <w:p w14:paraId="0FD15C23"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Ability to forecast cancelation booking, separately from pax booked </w:t>
            </w:r>
          </w:p>
        </w:tc>
        <w:tc>
          <w:tcPr>
            <w:tcW w:w="1793" w:type="pct"/>
            <w:tcBorders>
              <w:top w:val="nil"/>
              <w:left w:val="nil"/>
              <w:bottom w:val="single" w:sz="4" w:space="0" w:color="auto"/>
              <w:right w:val="single" w:sz="4" w:space="0" w:color="auto"/>
            </w:tcBorders>
            <w:shd w:val="clear" w:color="auto" w:fill="auto"/>
            <w:vAlign w:val="center"/>
            <w:hideMark/>
          </w:tcPr>
          <w:p w14:paraId="6DC87112"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Separately forecast, then calculate total pax for each DCP</w:t>
            </w:r>
          </w:p>
        </w:tc>
        <w:tc>
          <w:tcPr>
            <w:tcW w:w="258" w:type="pct"/>
            <w:tcBorders>
              <w:top w:val="nil"/>
              <w:left w:val="nil"/>
              <w:bottom w:val="single" w:sz="4" w:space="0" w:color="auto"/>
              <w:right w:val="single" w:sz="4" w:space="0" w:color="auto"/>
            </w:tcBorders>
            <w:shd w:val="clear" w:color="auto" w:fill="auto"/>
            <w:vAlign w:val="center"/>
            <w:hideMark/>
          </w:tcPr>
          <w:p w14:paraId="3DA6AEE2"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20</w:t>
            </w:r>
          </w:p>
        </w:tc>
        <w:tc>
          <w:tcPr>
            <w:tcW w:w="258" w:type="pct"/>
            <w:tcBorders>
              <w:top w:val="nil"/>
              <w:left w:val="nil"/>
              <w:bottom w:val="single" w:sz="4" w:space="0" w:color="auto"/>
              <w:right w:val="single" w:sz="4" w:space="0" w:color="auto"/>
            </w:tcBorders>
            <w:shd w:val="clear" w:color="auto" w:fill="auto"/>
            <w:vAlign w:val="center"/>
            <w:hideMark/>
          </w:tcPr>
          <w:p w14:paraId="3E8FEAF2"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32350D66"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384FC079"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2F055591" w14:textId="77777777" w:rsidTr="00360E45">
        <w:trPr>
          <w:trHeight w:val="971"/>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20FE0B1"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6</w:t>
            </w:r>
          </w:p>
        </w:tc>
        <w:tc>
          <w:tcPr>
            <w:tcW w:w="1503" w:type="pct"/>
            <w:tcBorders>
              <w:top w:val="nil"/>
              <w:left w:val="nil"/>
              <w:bottom w:val="single" w:sz="4" w:space="0" w:color="auto"/>
              <w:right w:val="single" w:sz="4" w:space="0" w:color="auto"/>
            </w:tcBorders>
            <w:shd w:val="clear" w:color="auto" w:fill="auto"/>
            <w:vAlign w:val="center"/>
            <w:hideMark/>
          </w:tcPr>
          <w:p w14:paraId="162BC4DD" w14:textId="3330B225" w:rsidR="00CA4E66" w:rsidRPr="00CA4E66" w:rsidRDefault="00E3639B" w:rsidP="00360E45">
            <w:pPr>
              <w:spacing w:after="0" w:line="240" w:lineRule="auto"/>
              <w:rPr>
                <w:rFonts w:eastAsia="Times New Roman" w:cs="Times New Roman"/>
                <w:color w:val="000000"/>
                <w:sz w:val="24"/>
                <w:szCs w:val="24"/>
              </w:rPr>
            </w:pPr>
            <w:r>
              <w:rPr>
                <w:rFonts w:eastAsia="Times New Roman" w:cs="Times New Roman"/>
                <w:color w:val="000000"/>
                <w:sz w:val="24"/>
                <w:szCs w:val="24"/>
              </w:rPr>
              <w:t>Have</w:t>
            </w:r>
            <w:r w:rsidR="00CA4E66" w:rsidRPr="00CA4E66">
              <w:rPr>
                <w:rFonts w:eastAsia="Times New Roman" w:cs="Times New Roman"/>
                <w:color w:val="000000"/>
                <w:sz w:val="24"/>
                <w:szCs w:val="24"/>
              </w:rPr>
              <w:t xml:space="preserve"> </w:t>
            </w:r>
            <w:r>
              <w:rPr>
                <w:rFonts w:eastAsia="Times New Roman" w:cs="Times New Roman"/>
                <w:color w:val="000000"/>
                <w:sz w:val="24"/>
                <w:szCs w:val="24"/>
              </w:rPr>
              <w:t xml:space="preserve">visualized </w:t>
            </w:r>
            <w:r w:rsidR="00CA4E66" w:rsidRPr="00CA4E66">
              <w:rPr>
                <w:rFonts w:eastAsia="Times New Roman" w:cs="Times New Roman"/>
                <w:color w:val="000000"/>
                <w:sz w:val="24"/>
                <w:szCs w:val="24"/>
              </w:rPr>
              <w:t>line chart shows ticket booking over time. (Booking curve)</w:t>
            </w:r>
          </w:p>
        </w:tc>
        <w:tc>
          <w:tcPr>
            <w:tcW w:w="1793" w:type="pct"/>
            <w:tcBorders>
              <w:top w:val="nil"/>
              <w:left w:val="nil"/>
              <w:bottom w:val="single" w:sz="4" w:space="0" w:color="auto"/>
              <w:right w:val="single" w:sz="4" w:space="0" w:color="auto"/>
            </w:tcBorders>
            <w:shd w:val="clear" w:color="auto" w:fill="auto"/>
            <w:vAlign w:val="center"/>
            <w:hideMark/>
          </w:tcPr>
          <w:p w14:paraId="282C0E9B" w14:textId="6E2F004B"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The </w:t>
            </w:r>
            <w:r w:rsidR="00E3639B">
              <w:rPr>
                <w:rFonts w:eastAsia="Times New Roman" w:cs="Times New Roman"/>
                <w:color w:val="000000"/>
                <w:sz w:val="24"/>
                <w:szCs w:val="24"/>
              </w:rPr>
              <w:t>visualized</w:t>
            </w:r>
            <w:r w:rsidRPr="00CA4E66">
              <w:rPr>
                <w:rFonts w:eastAsia="Times New Roman" w:cs="Times New Roman"/>
                <w:color w:val="000000"/>
                <w:sz w:val="24"/>
                <w:szCs w:val="24"/>
              </w:rPr>
              <w:t xml:space="preserve"> chart is included for the ease of monitoring, evaluating booking/cancellation </w:t>
            </w:r>
            <w:r w:rsidRPr="00CA4E66">
              <w:rPr>
                <w:rFonts w:eastAsia="Times New Roman" w:cs="Times New Roman"/>
                <w:color w:val="000000"/>
                <w:sz w:val="24"/>
                <w:szCs w:val="24"/>
              </w:rPr>
              <w:lastRenderedPageBreak/>
              <w:t>behavior, flight status, estimating the accuracy of forecast</w:t>
            </w:r>
          </w:p>
        </w:tc>
        <w:tc>
          <w:tcPr>
            <w:tcW w:w="258" w:type="pct"/>
            <w:tcBorders>
              <w:top w:val="nil"/>
              <w:left w:val="nil"/>
              <w:bottom w:val="single" w:sz="4" w:space="0" w:color="auto"/>
              <w:right w:val="single" w:sz="4" w:space="0" w:color="auto"/>
            </w:tcBorders>
            <w:shd w:val="clear" w:color="auto" w:fill="auto"/>
            <w:vAlign w:val="center"/>
            <w:hideMark/>
          </w:tcPr>
          <w:p w14:paraId="3D390C40"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lastRenderedPageBreak/>
              <w:t>15</w:t>
            </w:r>
          </w:p>
        </w:tc>
        <w:tc>
          <w:tcPr>
            <w:tcW w:w="258" w:type="pct"/>
            <w:tcBorders>
              <w:top w:val="nil"/>
              <w:left w:val="nil"/>
              <w:bottom w:val="single" w:sz="4" w:space="0" w:color="auto"/>
              <w:right w:val="single" w:sz="4" w:space="0" w:color="auto"/>
            </w:tcBorders>
            <w:shd w:val="clear" w:color="auto" w:fill="auto"/>
            <w:vAlign w:val="center"/>
            <w:hideMark/>
          </w:tcPr>
          <w:p w14:paraId="5097D914"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6C6FA855"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1299BD71"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0A552209" w14:textId="77777777" w:rsidTr="00360E45">
        <w:trPr>
          <w:trHeight w:val="96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AB07A62"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7</w:t>
            </w:r>
          </w:p>
        </w:tc>
        <w:tc>
          <w:tcPr>
            <w:tcW w:w="1503" w:type="pct"/>
            <w:tcBorders>
              <w:top w:val="nil"/>
              <w:left w:val="nil"/>
              <w:bottom w:val="single" w:sz="4" w:space="0" w:color="auto"/>
              <w:right w:val="single" w:sz="4" w:space="0" w:color="auto"/>
            </w:tcBorders>
            <w:shd w:val="clear" w:color="auto" w:fill="auto"/>
            <w:vAlign w:val="center"/>
            <w:hideMark/>
          </w:tcPr>
          <w:p w14:paraId="5F53F238" w14:textId="3EC4FA6C" w:rsidR="00CA4E66" w:rsidRPr="00CA4E66" w:rsidRDefault="00E3639B" w:rsidP="00360E45">
            <w:pPr>
              <w:spacing w:after="0" w:line="240" w:lineRule="auto"/>
              <w:rPr>
                <w:rFonts w:eastAsia="Times New Roman" w:cs="Times New Roman"/>
                <w:color w:val="000000"/>
                <w:sz w:val="24"/>
                <w:szCs w:val="24"/>
              </w:rPr>
            </w:pPr>
            <w:proofErr w:type="gramStart"/>
            <w:r>
              <w:rPr>
                <w:rFonts w:eastAsia="Times New Roman" w:cs="Times New Roman"/>
                <w:color w:val="000000"/>
                <w:sz w:val="24"/>
                <w:szCs w:val="24"/>
              </w:rPr>
              <w:t>Have</w:t>
            </w:r>
            <w:r w:rsidR="00CA4E66" w:rsidRPr="00CA4E66">
              <w:rPr>
                <w:rFonts w:eastAsia="Times New Roman" w:cs="Times New Roman"/>
                <w:color w:val="000000"/>
                <w:sz w:val="24"/>
                <w:szCs w:val="24"/>
              </w:rPr>
              <w:t xml:space="preserve">  chart</w:t>
            </w:r>
            <w:proofErr w:type="gramEnd"/>
            <w:r w:rsidR="00CA4E66" w:rsidRPr="00CA4E66">
              <w:rPr>
                <w:rFonts w:eastAsia="Times New Roman" w:cs="Times New Roman"/>
                <w:color w:val="000000"/>
                <w:sz w:val="24"/>
                <w:szCs w:val="24"/>
              </w:rPr>
              <w:t xml:space="preserve"> shows ticket cancellation over time. (Cancellation curve)</w:t>
            </w:r>
          </w:p>
        </w:tc>
        <w:tc>
          <w:tcPr>
            <w:tcW w:w="1793" w:type="pct"/>
            <w:tcBorders>
              <w:top w:val="nil"/>
              <w:left w:val="nil"/>
              <w:bottom w:val="single" w:sz="4" w:space="0" w:color="auto"/>
              <w:right w:val="single" w:sz="4" w:space="0" w:color="auto"/>
            </w:tcBorders>
            <w:shd w:val="clear" w:color="auto" w:fill="auto"/>
            <w:vAlign w:val="center"/>
            <w:hideMark/>
          </w:tcPr>
          <w:p w14:paraId="3280287C"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Same as above</w:t>
            </w:r>
          </w:p>
        </w:tc>
        <w:tc>
          <w:tcPr>
            <w:tcW w:w="258" w:type="pct"/>
            <w:tcBorders>
              <w:top w:val="nil"/>
              <w:left w:val="nil"/>
              <w:bottom w:val="single" w:sz="4" w:space="0" w:color="auto"/>
              <w:right w:val="single" w:sz="4" w:space="0" w:color="auto"/>
            </w:tcBorders>
            <w:shd w:val="clear" w:color="auto" w:fill="auto"/>
            <w:vAlign w:val="center"/>
            <w:hideMark/>
          </w:tcPr>
          <w:p w14:paraId="799DE43A"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15</w:t>
            </w:r>
          </w:p>
        </w:tc>
        <w:tc>
          <w:tcPr>
            <w:tcW w:w="258" w:type="pct"/>
            <w:tcBorders>
              <w:top w:val="nil"/>
              <w:left w:val="nil"/>
              <w:bottom w:val="single" w:sz="4" w:space="0" w:color="auto"/>
              <w:right w:val="single" w:sz="4" w:space="0" w:color="auto"/>
            </w:tcBorders>
            <w:shd w:val="clear" w:color="auto" w:fill="auto"/>
            <w:vAlign w:val="center"/>
            <w:hideMark/>
          </w:tcPr>
          <w:p w14:paraId="39497457"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5200FD67"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0B06436B"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26563AAE" w14:textId="77777777" w:rsidTr="00360E45">
        <w:trPr>
          <w:trHeight w:val="96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F0775A7"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8</w:t>
            </w:r>
          </w:p>
        </w:tc>
        <w:tc>
          <w:tcPr>
            <w:tcW w:w="1503" w:type="pct"/>
            <w:tcBorders>
              <w:top w:val="nil"/>
              <w:left w:val="nil"/>
              <w:bottom w:val="single" w:sz="4" w:space="0" w:color="auto"/>
              <w:right w:val="single" w:sz="4" w:space="0" w:color="auto"/>
            </w:tcBorders>
            <w:shd w:val="clear" w:color="auto" w:fill="auto"/>
            <w:vAlign w:val="center"/>
            <w:hideMark/>
          </w:tcPr>
          <w:p w14:paraId="5C398552" w14:textId="10AC7D38" w:rsidR="00CA4E66" w:rsidRPr="00CA4E66" w:rsidRDefault="00E3639B" w:rsidP="00360E45">
            <w:pPr>
              <w:spacing w:after="0" w:line="240" w:lineRule="auto"/>
              <w:rPr>
                <w:rFonts w:eastAsia="Times New Roman" w:cs="Times New Roman"/>
                <w:color w:val="000000"/>
                <w:sz w:val="24"/>
                <w:szCs w:val="24"/>
              </w:rPr>
            </w:pPr>
            <w:r>
              <w:rPr>
                <w:rFonts w:eastAsia="Times New Roman" w:cs="Times New Roman"/>
                <w:color w:val="000000"/>
                <w:sz w:val="24"/>
                <w:szCs w:val="24"/>
              </w:rPr>
              <w:t>Have</w:t>
            </w:r>
            <w:r w:rsidR="001C654F">
              <w:rPr>
                <w:rFonts w:eastAsia="Times New Roman" w:cs="Times New Roman"/>
                <w:color w:val="000000"/>
                <w:sz w:val="24"/>
                <w:szCs w:val="24"/>
              </w:rPr>
              <w:t xml:space="preserve"> </w:t>
            </w:r>
            <w:r>
              <w:rPr>
                <w:rFonts w:eastAsia="Times New Roman" w:cs="Times New Roman"/>
                <w:color w:val="000000"/>
                <w:sz w:val="24"/>
                <w:szCs w:val="24"/>
              </w:rPr>
              <w:t xml:space="preserve">visualized </w:t>
            </w:r>
            <w:r w:rsidR="00CA4E66" w:rsidRPr="00CA4E66">
              <w:rPr>
                <w:rFonts w:eastAsia="Times New Roman" w:cs="Times New Roman"/>
                <w:color w:val="000000"/>
                <w:sz w:val="24"/>
                <w:szCs w:val="24"/>
              </w:rPr>
              <w:t>chart shows ticket booking less ticket cancellation over time. (Booking curve)</w:t>
            </w:r>
          </w:p>
        </w:tc>
        <w:tc>
          <w:tcPr>
            <w:tcW w:w="1793" w:type="pct"/>
            <w:tcBorders>
              <w:top w:val="nil"/>
              <w:left w:val="nil"/>
              <w:bottom w:val="single" w:sz="4" w:space="0" w:color="auto"/>
              <w:right w:val="single" w:sz="4" w:space="0" w:color="auto"/>
            </w:tcBorders>
            <w:shd w:val="clear" w:color="auto" w:fill="auto"/>
            <w:vAlign w:val="center"/>
            <w:hideMark/>
          </w:tcPr>
          <w:p w14:paraId="25BC8C28"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Same as above</w:t>
            </w:r>
          </w:p>
        </w:tc>
        <w:tc>
          <w:tcPr>
            <w:tcW w:w="258" w:type="pct"/>
            <w:tcBorders>
              <w:top w:val="nil"/>
              <w:left w:val="nil"/>
              <w:bottom w:val="single" w:sz="4" w:space="0" w:color="auto"/>
              <w:right w:val="single" w:sz="4" w:space="0" w:color="auto"/>
            </w:tcBorders>
            <w:shd w:val="clear" w:color="auto" w:fill="auto"/>
            <w:vAlign w:val="center"/>
            <w:hideMark/>
          </w:tcPr>
          <w:p w14:paraId="4D59AD8D"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15</w:t>
            </w:r>
          </w:p>
        </w:tc>
        <w:tc>
          <w:tcPr>
            <w:tcW w:w="258" w:type="pct"/>
            <w:tcBorders>
              <w:top w:val="nil"/>
              <w:left w:val="nil"/>
              <w:bottom w:val="single" w:sz="4" w:space="0" w:color="auto"/>
              <w:right w:val="single" w:sz="4" w:space="0" w:color="auto"/>
            </w:tcBorders>
            <w:shd w:val="clear" w:color="auto" w:fill="auto"/>
            <w:vAlign w:val="center"/>
            <w:hideMark/>
          </w:tcPr>
          <w:p w14:paraId="0463DDF5"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0646AA6B"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60047701"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02C3978C" w14:textId="77777777" w:rsidTr="00360E45">
        <w:trPr>
          <w:trHeight w:val="96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515EC77"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9</w:t>
            </w:r>
          </w:p>
        </w:tc>
        <w:tc>
          <w:tcPr>
            <w:tcW w:w="1503" w:type="pct"/>
            <w:tcBorders>
              <w:top w:val="nil"/>
              <w:left w:val="nil"/>
              <w:bottom w:val="single" w:sz="4" w:space="0" w:color="auto"/>
              <w:right w:val="single" w:sz="4" w:space="0" w:color="auto"/>
            </w:tcBorders>
            <w:shd w:val="clear" w:color="auto" w:fill="auto"/>
            <w:vAlign w:val="center"/>
            <w:hideMark/>
          </w:tcPr>
          <w:p w14:paraId="451D8778"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Forecast no-show pax based on leg, seasons, special events, POS, pax type</w:t>
            </w:r>
          </w:p>
        </w:tc>
        <w:tc>
          <w:tcPr>
            <w:tcW w:w="1793" w:type="pct"/>
            <w:tcBorders>
              <w:top w:val="nil"/>
              <w:left w:val="nil"/>
              <w:bottom w:val="single" w:sz="4" w:space="0" w:color="auto"/>
              <w:right w:val="single" w:sz="4" w:space="0" w:color="auto"/>
            </w:tcBorders>
            <w:shd w:val="clear" w:color="auto" w:fill="auto"/>
            <w:vAlign w:val="center"/>
            <w:hideMark/>
          </w:tcPr>
          <w:p w14:paraId="18E2D233"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To ensure the accuracy of no-show forecast. The forecast must take into account many criteria.</w:t>
            </w:r>
          </w:p>
        </w:tc>
        <w:tc>
          <w:tcPr>
            <w:tcW w:w="258" w:type="pct"/>
            <w:tcBorders>
              <w:top w:val="nil"/>
              <w:left w:val="nil"/>
              <w:bottom w:val="single" w:sz="4" w:space="0" w:color="auto"/>
              <w:right w:val="single" w:sz="4" w:space="0" w:color="auto"/>
            </w:tcBorders>
            <w:shd w:val="clear" w:color="auto" w:fill="auto"/>
            <w:vAlign w:val="center"/>
            <w:hideMark/>
          </w:tcPr>
          <w:p w14:paraId="50A6AC91"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15</w:t>
            </w:r>
          </w:p>
        </w:tc>
        <w:tc>
          <w:tcPr>
            <w:tcW w:w="258" w:type="pct"/>
            <w:tcBorders>
              <w:top w:val="nil"/>
              <w:left w:val="nil"/>
              <w:bottom w:val="single" w:sz="4" w:space="0" w:color="auto"/>
              <w:right w:val="single" w:sz="4" w:space="0" w:color="auto"/>
            </w:tcBorders>
            <w:shd w:val="clear" w:color="auto" w:fill="auto"/>
            <w:vAlign w:val="center"/>
            <w:hideMark/>
          </w:tcPr>
          <w:p w14:paraId="25371FCD"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4ECBCF3E"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7BDA5A35"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6C9BCB6D" w14:textId="77777777" w:rsidTr="00360E45">
        <w:trPr>
          <w:trHeight w:val="127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49985BE"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10</w:t>
            </w:r>
          </w:p>
        </w:tc>
        <w:tc>
          <w:tcPr>
            <w:tcW w:w="1503" w:type="pct"/>
            <w:tcBorders>
              <w:top w:val="nil"/>
              <w:left w:val="nil"/>
              <w:bottom w:val="single" w:sz="4" w:space="0" w:color="auto"/>
              <w:right w:val="single" w:sz="4" w:space="0" w:color="auto"/>
            </w:tcBorders>
            <w:shd w:val="clear" w:color="auto" w:fill="auto"/>
            <w:vAlign w:val="center"/>
            <w:hideMark/>
          </w:tcPr>
          <w:p w14:paraId="30AC8020"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Automatically calculate and assign season for each flight (Automated Seasonality)</w:t>
            </w:r>
          </w:p>
        </w:tc>
        <w:tc>
          <w:tcPr>
            <w:tcW w:w="1793" w:type="pct"/>
            <w:tcBorders>
              <w:top w:val="nil"/>
              <w:left w:val="nil"/>
              <w:bottom w:val="single" w:sz="4" w:space="0" w:color="auto"/>
              <w:right w:val="single" w:sz="4" w:space="0" w:color="auto"/>
            </w:tcBorders>
            <w:shd w:val="clear" w:color="auto" w:fill="auto"/>
            <w:vAlign w:val="center"/>
            <w:hideMark/>
          </w:tcPr>
          <w:p w14:paraId="64BC1BA6"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Calculate seasons automatically and logically since this work is very important and complex, involve large data volume.</w:t>
            </w:r>
          </w:p>
        </w:tc>
        <w:tc>
          <w:tcPr>
            <w:tcW w:w="258" w:type="pct"/>
            <w:tcBorders>
              <w:top w:val="nil"/>
              <w:left w:val="nil"/>
              <w:bottom w:val="single" w:sz="4" w:space="0" w:color="auto"/>
              <w:right w:val="single" w:sz="4" w:space="0" w:color="auto"/>
            </w:tcBorders>
            <w:shd w:val="clear" w:color="auto" w:fill="auto"/>
            <w:vAlign w:val="center"/>
            <w:hideMark/>
          </w:tcPr>
          <w:p w14:paraId="1F7D88D9"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20</w:t>
            </w:r>
          </w:p>
        </w:tc>
        <w:tc>
          <w:tcPr>
            <w:tcW w:w="258" w:type="pct"/>
            <w:tcBorders>
              <w:top w:val="nil"/>
              <w:left w:val="nil"/>
              <w:bottom w:val="single" w:sz="4" w:space="0" w:color="auto"/>
              <w:right w:val="single" w:sz="4" w:space="0" w:color="auto"/>
            </w:tcBorders>
            <w:shd w:val="clear" w:color="auto" w:fill="auto"/>
            <w:vAlign w:val="center"/>
            <w:hideMark/>
          </w:tcPr>
          <w:p w14:paraId="2DF7A2A2"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1026E45D"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3F139083"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345E551E" w14:textId="77777777" w:rsidTr="00360E45">
        <w:trPr>
          <w:trHeight w:val="96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FD80CA2"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11</w:t>
            </w:r>
          </w:p>
        </w:tc>
        <w:tc>
          <w:tcPr>
            <w:tcW w:w="1503" w:type="pct"/>
            <w:tcBorders>
              <w:top w:val="nil"/>
              <w:left w:val="nil"/>
              <w:bottom w:val="single" w:sz="4" w:space="0" w:color="auto"/>
              <w:right w:val="single" w:sz="4" w:space="0" w:color="auto"/>
            </w:tcBorders>
            <w:shd w:val="clear" w:color="auto" w:fill="auto"/>
            <w:vAlign w:val="center"/>
            <w:hideMark/>
          </w:tcPr>
          <w:p w14:paraId="0E697C65"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Eliminate abnormal data to not affect the forecast results</w:t>
            </w:r>
          </w:p>
        </w:tc>
        <w:tc>
          <w:tcPr>
            <w:tcW w:w="1793" w:type="pct"/>
            <w:tcBorders>
              <w:top w:val="nil"/>
              <w:left w:val="nil"/>
              <w:bottom w:val="single" w:sz="4" w:space="0" w:color="auto"/>
              <w:right w:val="single" w:sz="4" w:space="0" w:color="auto"/>
            </w:tcBorders>
            <w:shd w:val="clear" w:color="auto" w:fill="auto"/>
            <w:vAlign w:val="center"/>
            <w:hideMark/>
          </w:tcPr>
          <w:p w14:paraId="7FD5E47D"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The system automatically detects abnormal data to remove from the forecast analysis.</w:t>
            </w:r>
          </w:p>
        </w:tc>
        <w:tc>
          <w:tcPr>
            <w:tcW w:w="258" w:type="pct"/>
            <w:tcBorders>
              <w:top w:val="nil"/>
              <w:left w:val="nil"/>
              <w:bottom w:val="single" w:sz="4" w:space="0" w:color="auto"/>
              <w:right w:val="single" w:sz="4" w:space="0" w:color="auto"/>
            </w:tcBorders>
            <w:shd w:val="clear" w:color="auto" w:fill="auto"/>
            <w:vAlign w:val="center"/>
            <w:hideMark/>
          </w:tcPr>
          <w:p w14:paraId="4BAB7949"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0C58B253"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41BDD499"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2A91BF22"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69EBCA71" w14:textId="77777777" w:rsidTr="00360E45">
        <w:trPr>
          <w:trHeight w:val="96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1F42A9B"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12</w:t>
            </w:r>
          </w:p>
        </w:tc>
        <w:tc>
          <w:tcPr>
            <w:tcW w:w="1503" w:type="pct"/>
            <w:tcBorders>
              <w:top w:val="nil"/>
              <w:left w:val="nil"/>
              <w:bottom w:val="single" w:sz="4" w:space="0" w:color="auto"/>
              <w:right w:val="single" w:sz="4" w:space="0" w:color="auto"/>
            </w:tcBorders>
            <w:shd w:val="clear" w:color="auto" w:fill="auto"/>
            <w:vAlign w:val="center"/>
            <w:hideMark/>
          </w:tcPr>
          <w:p w14:paraId="2F133375" w14:textId="0FCA55C8" w:rsidR="00CA4E66" w:rsidRPr="00CA4E66" w:rsidRDefault="006315F6" w:rsidP="006315F6">
            <w:pPr>
              <w:spacing w:after="0" w:line="240" w:lineRule="auto"/>
              <w:rPr>
                <w:rFonts w:eastAsia="Times New Roman" w:cs="Times New Roman"/>
                <w:color w:val="000000"/>
                <w:sz w:val="24"/>
                <w:szCs w:val="24"/>
              </w:rPr>
            </w:pPr>
            <w:r>
              <w:rPr>
                <w:rFonts w:eastAsia="Times New Roman" w:cs="Times New Roman"/>
                <w:color w:val="000000"/>
                <w:sz w:val="24"/>
                <w:szCs w:val="24"/>
              </w:rPr>
              <w:t>Ability to f</w:t>
            </w:r>
            <w:r w:rsidR="00CA4E66" w:rsidRPr="00CA4E66">
              <w:rPr>
                <w:rFonts w:eastAsia="Times New Roman" w:cs="Times New Roman"/>
                <w:color w:val="000000"/>
                <w:sz w:val="24"/>
                <w:szCs w:val="24"/>
              </w:rPr>
              <w:t>orecast the whole journey containing Interline sector</w:t>
            </w:r>
            <w:r w:rsidR="00152189">
              <w:rPr>
                <w:rFonts w:eastAsia="Times New Roman" w:cs="Times New Roman"/>
                <w:color w:val="000000"/>
                <w:sz w:val="24"/>
                <w:szCs w:val="24"/>
              </w:rPr>
              <w:t xml:space="preserve"> (s)</w:t>
            </w:r>
          </w:p>
        </w:tc>
        <w:tc>
          <w:tcPr>
            <w:tcW w:w="1793" w:type="pct"/>
            <w:tcBorders>
              <w:top w:val="nil"/>
              <w:left w:val="nil"/>
              <w:bottom w:val="single" w:sz="4" w:space="0" w:color="auto"/>
              <w:right w:val="single" w:sz="4" w:space="0" w:color="auto"/>
            </w:tcBorders>
            <w:shd w:val="clear" w:color="auto" w:fill="auto"/>
            <w:vAlign w:val="center"/>
            <w:hideMark/>
          </w:tcPr>
          <w:p w14:paraId="0EA9DD5C" w14:textId="6049961F"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Forecast based on O&amp;D required analyzing of the whole journey with OA</w:t>
            </w:r>
            <w:r w:rsidR="00003BA2">
              <w:rPr>
                <w:rFonts w:eastAsia="Times New Roman" w:cs="Times New Roman"/>
                <w:color w:val="000000"/>
                <w:sz w:val="24"/>
                <w:szCs w:val="24"/>
              </w:rPr>
              <w:t>L’s</w:t>
            </w:r>
            <w:r w:rsidRPr="00CA4E66">
              <w:rPr>
                <w:rFonts w:eastAsia="Times New Roman" w:cs="Times New Roman"/>
                <w:color w:val="000000"/>
                <w:sz w:val="24"/>
                <w:szCs w:val="24"/>
              </w:rPr>
              <w:t xml:space="preserve"> </w:t>
            </w:r>
            <w:r w:rsidR="00003BA2">
              <w:rPr>
                <w:rFonts w:eastAsia="Times New Roman" w:cs="Times New Roman"/>
                <w:color w:val="000000"/>
                <w:sz w:val="24"/>
                <w:szCs w:val="24"/>
              </w:rPr>
              <w:t>sector (s)</w:t>
            </w:r>
          </w:p>
        </w:tc>
        <w:tc>
          <w:tcPr>
            <w:tcW w:w="258" w:type="pct"/>
            <w:tcBorders>
              <w:top w:val="nil"/>
              <w:left w:val="nil"/>
              <w:bottom w:val="single" w:sz="4" w:space="0" w:color="auto"/>
              <w:right w:val="single" w:sz="4" w:space="0" w:color="auto"/>
            </w:tcBorders>
            <w:shd w:val="clear" w:color="auto" w:fill="auto"/>
            <w:vAlign w:val="center"/>
            <w:hideMark/>
          </w:tcPr>
          <w:p w14:paraId="259DBB56"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2F288C76"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41A169E0"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68679C80"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2802CF64" w14:textId="77777777" w:rsidTr="00360E45">
        <w:trPr>
          <w:trHeight w:val="159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5C23921"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13</w:t>
            </w:r>
          </w:p>
        </w:tc>
        <w:tc>
          <w:tcPr>
            <w:tcW w:w="1503" w:type="pct"/>
            <w:tcBorders>
              <w:top w:val="nil"/>
              <w:left w:val="nil"/>
              <w:bottom w:val="single" w:sz="4" w:space="0" w:color="auto"/>
              <w:right w:val="single" w:sz="4" w:space="0" w:color="auto"/>
            </w:tcBorders>
            <w:shd w:val="clear" w:color="auto" w:fill="auto"/>
            <w:vAlign w:val="center"/>
            <w:hideMark/>
          </w:tcPr>
          <w:p w14:paraId="571665ED" w14:textId="64261972" w:rsidR="00CA4E66" w:rsidRPr="00CA4E66" w:rsidRDefault="00DA66EA" w:rsidP="00DA66EA">
            <w:pPr>
              <w:spacing w:after="0" w:line="240" w:lineRule="auto"/>
              <w:rPr>
                <w:rFonts w:eastAsia="Times New Roman" w:cs="Times New Roman"/>
                <w:color w:val="000000"/>
                <w:sz w:val="24"/>
                <w:szCs w:val="24"/>
              </w:rPr>
            </w:pPr>
            <w:r>
              <w:rPr>
                <w:rFonts w:eastAsia="Times New Roman" w:cs="Times New Roman"/>
                <w:color w:val="000000"/>
                <w:sz w:val="24"/>
                <w:szCs w:val="24"/>
              </w:rPr>
              <w:t>Apply p</w:t>
            </w:r>
            <w:r w:rsidR="00CA4E66" w:rsidRPr="00CA4E66">
              <w:rPr>
                <w:rFonts w:eastAsia="Times New Roman" w:cs="Times New Roman"/>
                <w:color w:val="000000"/>
                <w:sz w:val="24"/>
                <w:szCs w:val="24"/>
              </w:rPr>
              <w:t xml:space="preserve">assenger choice </w:t>
            </w:r>
            <w:proofErr w:type="gramStart"/>
            <w:r w:rsidR="00CA4E66" w:rsidRPr="00CA4E66">
              <w:rPr>
                <w:rFonts w:eastAsia="Times New Roman" w:cs="Times New Roman"/>
                <w:color w:val="000000"/>
                <w:sz w:val="24"/>
                <w:szCs w:val="24"/>
              </w:rPr>
              <w:t>model</w:t>
            </w:r>
            <w:r>
              <w:rPr>
                <w:rFonts w:eastAsia="Times New Roman" w:cs="Times New Roman"/>
                <w:color w:val="000000"/>
                <w:sz w:val="24"/>
                <w:szCs w:val="24"/>
              </w:rPr>
              <w:t xml:space="preserve"> </w:t>
            </w:r>
            <w:r w:rsidR="00CA4E66" w:rsidRPr="00CA4E66">
              <w:rPr>
                <w:rFonts w:eastAsia="Times New Roman" w:cs="Times New Roman"/>
                <w:color w:val="000000"/>
                <w:sz w:val="24"/>
                <w:szCs w:val="24"/>
              </w:rPr>
              <w:t xml:space="preserve"> in</w:t>
            </w:r>
            <w:proofErr w:type="gramEnd"/>
            <w:r w:rsidR="00CA4E66" w:rsidRPr="00CA4E66">
              <w:rPr>
                <w:rFonts w:eastAsia="Times New Roman" w:cs="Times New Roman"/>
                <w:color w:val="000000"/>
                <w:sz w:val="24"/>
                <w:szCs w:val="24"/>
              </w:rPr>
              <w:t xml:space="preserve"> the forecasting process</w:t>
            </w:r>
          </w:p>
        </w:tc>
        <w:tc>
          <w:tcPr>
            <w:tcW w:w="1793" w:type="pct"/>
            <w:tcBorders>
              <w:top w:val="nil"/>
              <w:left w:val="nil"/>
              <w:bottom w:val="single" w:sz="4" w:space="0" w:color="auto"/>
              <w:right w:val="single" w:sz="4" w:space="0" w:color="auto"/>
            </w:tcBorders>
            <w:shd w:val="clear" w:color="auto" w:fill="auto"/>
            <w:vAlign w:val="center"/>
            <w:hideMark/>
          </w:tcPr>
          <w:p w14:paraId="1151251E"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The passenger choice model is usually used to split the total number into components, according to the weighted average of the influencing factors.</w:t>
            </w:r>
          </w:p>
        </w:tc>
        <w:tc>
          <w:tcPr>
            <w:tcW w:w="258" w:type="pct"/>
            <w:tcBorders>
              <w:top w:val="nil"/>
              <w:left w:val="nil"/>
              <w:bottom w:val="single" w:sz="4" w:space="0" w:color="auto"/>
              <w:right w:val="single" w:sz="4" w:space="0" w:color="auto"/>
            </w:tcBorders>
            <w:shd w:val="clear" w:color="auto" w:fill="auto"/>
            <w:vAlign w:val="center"/>
            <w:hideMark/>
          </w:tcPr>
          <w:p w14:paraId="7109B894"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1CFAE6F3"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607AC261"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607FF5BA"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72F467EF" w14:textId="77777777" w:rsidTr="00360E45">
        <w:trPr>
          <w:trHeight w:val="127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0EDAFB9C"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lastRenderedPageBreak/>
              <w:t>14</w:t>
            </w:r>
          </w:p>
        </w:tc>
        <w:tc>
          <w:tcPr>
            <w:tcW w:w="1503" w:type="pct"/>
            <w:tcBorders>
              <w:top w:val="nil"/>
              <w:left w:val="nil"/>
              <w:bottom w:val="single" w:sz="4" w:space="0" w:color="auto"/>
              <w:right w:val="single" w:sz="4" w:space="0" w:color="auto"/>
            </w:tcBorders>
            <w:shd w:val="clear" w:color="auto" w:fill="auto"/>
            <w:vAlign w:val="center"/>
            <w:hideMark/>
          </w:tcPr>
          <w:p w14:paraId="01F33FB4"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Allows identification of significant O&amp;D to focus on to achieve the highest revenue.</w:t>
            </w:r>
          </w:p>
        </w:tc>
        <w:tc>
          <w:tcPr>
            <w:tcW w:w="1793" w:type="pct"/>
            <w:tcBorders>
              <w:top w:val="nil"/>
              <w:left w:val="nil"/>
              <w:bottom w:val="single" w:sz="4" w:space="0" w:color="auto"/>
              <w:right w:val="single" w:sz="4" w:space="0" w:color="auto"/>
            </w:tcBorders>
            <w:shd w:val="clear" w:color="auto" w:fill="auto"/>
            <w:vAlign w:val="center"/>
            <w:hideMark/>
          </w:tcPr>
          <w:p w14:paraId="6BDFA06C" w14:textId="24AB259A" w:rsidR="00CA4E66" w:rsidRPr="00CA4E66" w:rsidRDefault="00CA4E66" w:rsidP="00DA66EA">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Since the number of O&amp;D is large, </w:t>
            </w:r>
            <w:r w:rsidR="00DA66EA">
              <w:rPr>
                <w:rFonts w:eastAsia="Times New Roman" w:cs="Times New Roman"/>
                <w:color w:val="000000"/>
                <w:sz w:val="24"/>
                <w:szCs w:val="24"/>
              </w:rPr>
              <w:t>users</w:t>
            </w:r>
            <w:r w:rsidRPr="00CA4E66">
              <w:rPr>
                <w:rFonts w:eastAsia="Times New Roman" w:cs="Times New Roman"/>
                <w:color w:val="000000"/>
                <w:sz w:val="24"/>
                <w:szCs w:val="24"/>
              </w:rPr>
              <w:t xml:space="preserve"> need to focus on main O&amp;D and group of low revenue O&amp;D for faster and more efficient forecast.</w:t>
            </w:r>
          </w:p>
        </w:tc>
        <w:tc>
          <w:tcPr>
            <w:tcW w:w="258" w:type="pct"/>
            <w:tcBorders>
              <w:top w:val="nil"/>
              <w:left w:val="nil"/>
              <w:bottom w:val="single" w:sz="4" w:space="0" w:color="auto"/>
              <w:right w:val="single" w:sz="4" w:space="0" w:color="auto"/>
            </w:tcBorders>
            <w:shd w:val="clear" w:color="auto" w:fill="auto"/>
            <w:vAlign w:val="center"/>
            <w:hideMark/>
          </w:tcPr>
          <w:p w14:paraId="7D1A4CBD"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74FEE904"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723E301E"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56C8DDDE"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20B3B4D4" w14:textId="77777777" w:rsidTr="00360E45">
        <w:trPr>
          <w:trHeight w:val="190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544374F"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15</w:t>
            </w:r>
          </w:p>
        </w:tc>
        <w:tc>
          <w:tcPr>
            <w:tcW w:w="1503" w:type="pct"/>
            <w:tcBorders>
              <w:top w:val="nil"/>
              <w:left w:val="nil"/>
              <w:bottom w:val="single" w:sz="4" w:space="0" w:color="auto"/>
              <w:right w:val="single" w:sz="4" w:space="0" w:color="auto"/>
            </w:tcBorders>
            <w:shd w:val="clear" w:color="auto" w:fill="auto"/>
            <w:vAlign w:val="center"/>
            <w:hideMark/>
          </w:tcPr>
          <w:p w14:paraId="450A925D" w14:textId="30827F89" w:rsidR="00CA4E66" w:rsidRPr="00CA4E66" w:rsidRDefault="00CA4E66" w:rsidP="00F94740">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Allows using influenced variable to adjust </w:t>
            </w:r>
            <w:r w:rsidR="00E701A7">
              <w:rPr>
                <w:rFonts w:eastAsia="Times New Roman" w:cs="Times New Roman"/>
                <w:color w:val="000000"/>
                <w:sz w:val="24"/>
                <w:szCs w:val="24"/>
              </w:rPr>
              <w:t xml:space="preserve">by </w:t>
            </w:r>
            <w:r w:rsidR="00922074" w:rsidRPr="00CA4E66">
              <w:rPr>
                <w:rFonts w:eastAsia="Times New Roman" w:cs="Times New Roman"/>
                <w:color w:val="000000"/>
                <w:sz w:val="24"/>
                <w:szCs w:val="24"/>
              </w:rPr>
              <w:t>absolute and relative values</w:t>
            </w:r>
            <w:r w:rsidRPr="00CA4E66">
              <w:rPr>
                <w:rFonts w:eastAsia="Times New Roman" w:cs="Times New Roman"/>
                <w:color w:val="000000"/>
                <w:sz w:val="24"/>
                <w:szCs w:val="24"/>
              </w:rPr>
              <w:t>, according to different criteria and eas</w:t>
            </w:r>
            <w:r w:rsidR="00F94740">
              <w:rPr>
                <w:rFonts w:eastAsia="Times New Roman" w:cs="Times New Roman"/>
                <w:color w:val="000000"/>
                <w:sz w:val="24"/>
                <w:szCs w:val="24"/>
              </w:rPr>
              <w:t>y to</w:t>
            </w:r>
            <w:r w:rsidRPr="00CA4E66">
              <w:rPr>
                <w:rFonts w:eastAsia="Times New Roman" w:cs="Times New Roman"/>
                <w:color w:val="000000"/>
                <w:sz w:val="24"/>
                <w:szCs w:val="24"/>
              </w:rPr>
              <w:t xml:space="preserve"> use,</w:t>
            </w:r>
            <w:r w:rsidR="00F94740">
              <w:rPr>
                <w:rFonts w:eastAsia="Times New Roman" w:cs="Times New Roman"/>
                <w:color w:val="000000"/>
                <w:sz w:val="24"/>
                <w:szCs w:val="24"/>
              </w:rPr>
              <w:t xml:space="preserve"> and of</w:t>
            </w:r>
            <w:r w:rsidRPr="00CA4E66">
              <w:rPr>
                <w:rFonts w:eastAsia="Times New Roman" w:cs="Times New Roman"/>
                <w:color w:val="000000"/>
                <w:sz w:val="24"/>
                <w:szCs w:val="24"/>
              </w:rPr>
              <w:t xml:space="preserve"> high productivity</w:t>
            </w:r>
          </w:p>
        </w:tc>
        <w:tc>
          <w:tcPr>
            <w:tcW w:w="1793" w:type="pct"/>
            <w:tcBorders>
              <w:top w:val="nil"/>
              <w:left w:val="nil"/>
              <w:bottom w:val="single" w:sz="4" w:space="0" w:color="auto"/>
              <w:right w:val="single" w:sz="4" w:space="0" w:color="auto"/>
            </w:tcBorders>
            <w:shd w:val="clear" w:color="auto" w:fill="auto"/>
            <w:vAlign w:val="center"/>
            <w:hideMark/>
          </w:tcPr>
          <w:p w14:paraId="419DCA42" w14:textId="19637C38"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Users can adjust passenger forecast result on the system in case the forecast is not reasonable. This adjustment must be flexible and </w:t>
            </w:r>
            <w:r w:rsidR="00575438">
              <w:rPr>
                <w:rFonts w:eastAsia="Times New Roman" w:cs="Times New Roman"/>
                <w:color w:val="000000"/>
                <w:sz w:val="24"/>
                <w:szCs w:val="24"/>
              </w:rPr>
              <w:t>fast.</w:t>
            </w:r>
          </w:p>
        </w:tc>
        <w:tc>
          <w:tcPr>
            <w:tcW w:w="258" w:type="pct"/>
            <w:tcBorders>
              <w:top w:val="nil"/>
              <w:left w:val="nil"/>
              <w:bottom w:val="single" w:sz="4" w:space="0" w:color="auto"/>
              <w:right w:val="single" w:sz="4" w:space="0" w:color="auto"/>
            </w:tcBorders>
            <w:shd w:val="clear" w:color="auto" w:fill="auto"/>
            <w:vAlign w:val="center"/>
            <w:hideMark/>
          </w:tcPr>
          <w:p w14:paraId="5D6522F6"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15</w:t>
            </w:r>
          </w:p>
        </w:tc>
        <w:tc>
          <w:tcPr>
            <w:tcW w:w="258" w:type="pct"/>
            <w:tcBorders>
              <w:top w:val="nil"/>
              <w:left w:val="nil"/>
              <w:bottom w:val="single" w:sz="4" w:space="0" w:color="auto"/>
              <w:right w:val="single" w:sz="4" w:space="0" w:color="auto"/>
            </w:tcBorders>
            <w:shd w:val="clear" w:color="auto" w:fill="auto"/>
            <w:vAlign w:val="center"/>
            <w:hideMark/>
          </w:tcPr>
          <w:p w14:paraId="0BFB212B"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3C343461"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39CA4B33"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052EB777" w14:textId="77777777" w:rsidTr="00360E45">
        <w:trPr>
          <w:trHeight w:val="190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92CDF91"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16</w:t>
            </w:r>
          </w:p>
        </w:tc>
        <w:tc>
          <w:tcPr>
            <w:tcW w:w="1503" w:type="pct"/>
            <w:tcBorders>
              <w:top w:val="nil"/>
              <w:left w:val="nil"/>
              <w:bottom w:val="single" w:sz="4" w:space="0" w:color="auto"/>
              <w:right w:val="single" w:sz="4" w:space="0" w:color="auto"/>
            </w:tcBorders>
            <w:shd w:val="clear" w:color="auto" w:fill="auto"/>
            <w:vAlign w:val="center"/>
            <w:hideMark/>
          </w:tcPr>
          <w:p w14:paraId="39897A25"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Criteria for passenger demand forecasting      </w:t>
            </w:r>
          </w:p>
        </w:tc>
        <w:tc>
          <w:tcPr>
            <w:tcW w:w="1793" w:type="pct"/>
            <w:tcBorders>
              <w:top w:val="nil"/>
              <w:left w:val="nil"/>
              <w:bottom w:val="single" w:sz="4" w:space="0" w:color="auto"/>
              <w:right w:val="single" w:sz="4" w:space="0" w:color="auto"/>
            </w:tcBorders>
            <w:shd w:val="clear" w:color="auto" w:fill="auto"/>
            <w:vAlign w:val="center"/>
            <w:hideMark/>
          </w:tcPr>
          <w:p w14:paraId="6A1FA752" w14:textId="18A134D5" w:rsidR="00CA4E66" w:rsidRPr="00CA4E66" w:rsidRDefault="00CA4E66" w:rsidP="00785B8E">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Required criteria: Origin, destination, itinerary, class, POS, reading day, day of week, departure time window. </w:t>
            </w:r>
          </w:p>
        </w:tc>
        <w:tc>
          <w:tcPr>
            <w:tcW w:w="258" w:type="pct"/>
            <w:tcBorders>
              <w:top w:val="nil"/>
              <w:left w:val="nil"/>
              <w:bottom w:val="single" w:sz="4" w:space="0" w:color="auto"/>
              <w:right w:val="single" w:sz="4" w:space="0" w:color="auto"/>
            </w:tcBorders>
            <w:shd w:val="clear" w:color="auto" w:fill="auto"/>
            <w:vAlign w:val="center"/>
            <w:hideMark/>
          </w:tcPr>
          <w:p w14:paraId="5B62D260"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792D81B1"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61D554D1"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5023B6F5"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76C03504" w14:textId="77777777" w:rsidTr="00360E45">
        <w:trPr>
          <w:trHeight w:val="96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C40F744"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17</w:t>
            </w:r>
          </w:p>
        </w:tc>
        <w:tc>
          <w:tcPr>
            <w:tcW w:w="1503" w:type="pct"/>
            <w:tcBorders>
              <w:top w:val="nil"/>
              <w:left w:val="nil"/>
              <w:bottom w:val="single" w:sz="4" w:space="0" w:color="auto"/>
              <w:right w:val="single" w:sz="4" w:space="0" w:color="auto"/>
            </w:tcBorders>
            <w:shd w:val="clear" w:color="auto" w:fill="auto"/>
            <w:vAlign w:val="center"/>
            <w:hideMark/>
          </w:tcPr>
          <w:p w14:paraId="135ADDE6" w14:textId="7B74839A" w:rsidR="00CA4E66" w:rsidRPr="00CA4E66" w:rsidRDefault="00CA4E66" w:rsidP="00615FD3">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Allows </w:t>
            </w:r>
            <w:r w:rsidR="00615FD3" w:rsidRPr="00CA4E66">
              <w:rPr>
                <w:rFonts w:eastAsia="Times New Roman" w:cs="Times New Roman"/>
                <w:color w:val="000000"/>
                <w:sz w:val="24"/>
                <w:szCs w:val="24"/>
              </w:rPr>
              <w:t xml:space="preserve">update market share into system </w:t>
            </w:r>
            <w:r w:rsidRPr="00CA4E66">
              <w:rPr>
                <w:rFonts w:eastAsia="Times New Roman" w:cs="Times New Roman"/>
                <w:color w:val="000000"/>
                <w:sz w:val="24"/>
                <w:szCs w:val="24"/>
              </w:rPr>
              <w:t xml:space="preserve">automatically/manually (by user)  </w:t>
            </w:r>
          </w:p>
        </w:tc>
        <w:tc>
          <w:tcPr>
            <w:tcW w:w="1793" w:type="pct"/>
            <w:tcBorders>
              <w:top w:val="nil"/>
              <w:left w:val="nil"/>
              <w:bottom w:val="single" w:sz="4" w:space="0" w:color="auto"/>
              <w:right w:val="single" w:sz="4" w:space="0" w:color="auto"/>
            </w:tcBorders>
            <w:shd w:val="clear" w:color="auto" w:fill="auto"/>
            <w:vAlign w:val="center"/>
            <w:hideMark/>
          </w:tcPr>
          <w:p w14:paraId="1FFF6D24"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250AB47A"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26BA8137"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5BFBED1A"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6AC3DB47"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707A06FD" w14:textId="77777777" w:rsidTr="00360E45">
        <w:trPr>
          <w:trHeight w:val="645"/>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46BECED1"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4.2</w:t>
            </w:r>
          </w:p>
        </w:tc>
        <w:tc>
          <w:tcPr>
            <w:tcW w:w="1503" w:type="pct"/>
            <w:tcBorders>
              <w:top w:val="nil"/>
              <w:left w:val="nil"/>
              <w:bottom w:val="single" w:sz="4" w:space="0" w:color="auto"/>
              <w:right w:val="single" w:sz="4" w:space="0" w:color="auto"/>
            </w:tcBorders>
            <w:shd w:val="clear" w:color="auto" w:fill="auto"/>
            <w:vAlign w:val="center"/>
            <w:hideMark/>
          </w:tcPr>
          <w:p w14:paraId="21110537"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Output of guest prediction function</w:t>
            </w:r>
          </w:p>
        </w:tc>
        <w:tc>
          <w:tcPr>
            <w:tcW w:w="1793" w:type="pct"/>
            <w:tcBorders>
              <w:top w:val="nil"/>
              <w:left w:val="nil"/>
              <w:bottom w:val="single" w:sz="4" w:space="0" w:color="auto"/>
              <w:right w:val="single" w:sz="4" w:space="0" w:color="auto"/>
            </w:tcBorders>
            <w:shd w:val="clear" w:color="auto" w:fill="auto"/>
            <w:vAlign w:val="center"/>
            <w:hideMark/>
          </w:tcPr>
          <w:p w14:paraId="2501C7EE"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505FAABC"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20</w:t>
            </w:r>
          </w:p>
        </w:tc>
        <w:tc>
          <w:tcPr>
            <w:tcW w:w="258" w:type="pct"/>
            <w:tcBorders>
              <w:top w:val="nil"/>
              <w:left w:val="nil"/>
              <w:bottom w:val="single" w:sz="4" w:space="0" w:color="auto"/>
              <w:right w:val="single" w:sz="4" w:space="0" w:color="auto"/>
            </w:tcBorders>
            <w:shd w:val="clear" w:color="auto" w:fill="auto"/>
            <w:vAlign w:val="center"/>
            <w:hideMark/>
          </w:tcPr>
          <w:p w14:paraId="0125CDC2"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22534EB0"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70FE8D27"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1BBA2C1A" w14:textId="77777777" w:rsidTr="00360E45">
        <w:trPr>
          <w:trHeight w:val="159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46B1D36"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w:t>
            </w:r>
          </w:p>
        </w:tc>
        <w:tc>
          <w:tcPr>
            <w:tcW w:w="1503" w:type="pct"/>
            <w:tcBorders>
              <w:top w:val="nil"/>
              <w:left w:val="nil"/>
              <w:bottom w:val="single" w:sz="4" w:space="0" w:color="auto"/>
              <w:right w:val="single" w:sz="4" w:space="0" w:color="auto"/>
            </w:tcBorders>
            <w:shd w:val="clear" w:color="auto" w:fill="auto"/>
            <w:vAlign w:val="center"/>
            <w:hideMark/>
          </w:tcPr>
          <w:p w14:paraId="6C4C597C" w14:textId="5F4BD0FF"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Potential passenger and pax-out forecast for each route based on POS</w:t>
            </w:r>
            <w:r w:rsidR="00020899">
              <w:rPr>
                <w:rFonts w:eastAsia="Times New Roman" w:cs="Times New Roman"/>
                <w:color w:val="000000"/>
                <w:sz w:val="24"/>
                <w:szCs w:val="24"/>
              </w:rPr>
              <w:t xml:space="preserve"> </w:t>
            </w:r>
            <w:r w:rsidR="00020899" w:rsidRPr="001B32EF">
              <w:rPr>
                <w:rFonts w:eastAsia="Times New Roman" w:cs="Times New Roman"/>
                <w:sz w:val="24"/>
                <w:szCs w:val="24"/>
              </w:rPr>
              <w:t>(Demand to come by ODIF/POS)</w:t>
            </w:r>
          </w:p>
        </w:tc>
        <w:tc>
          <w:tcPr>
            <w:tcW w:w="1793" w:type="pct"/>
            <w:tcBorders>
              <w:top w:val="nil"/>
              <w:left w:val="nil"/>
              <w:bottom w:val="single" w:sz="4" w:space="0" w:color="auto"/>
              <w:right w:val="single" w:sz="4" w:space="0" w:color="auto"/>
            </w:tcBorders>
            <w:shd w:val="clear" w:color="auto" w:fill="auto"/>
            <w:vAlign w:val="center"/>
            <w:hideMark/>
          </w:tcPr>
          <w:p w14:paraId="4811E514" w14:textId="052B03E9" w:rsidR="00CA4E66" w:rsidRPr="00CA4E66" w:rsidRDefault="00CA4E66" w:rsidP="00020899">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Forecast both total passenger</w:t>
            </w:r>
            <w:r w:rsidR="00020899">
              <w:rPr>
                <w:rFonts w:eastAsia="Times New Roman" w:cs="Times New Roman"/>
                <w:color w:val="000000"/>
                <w:sz w:val="24"/>
                <w:szCs w:val="24"/>
              </w:rPr>
              <w:t>s</w:t>
            </w:r>
            <w:r w:rsidRPr="00CA4E66">
              <w:rPr>
                <w:rFonts w:eastAsia="Times New Roman" w:cs="Times New Roman"/>
                <w:color w:val="000000"/>
                <w:sz w:val="24"/>
                <w:szCs w:val="24"/>
              </w:rPr>
              <w:t xml:space="preserve"> and passenger demand to come based on </w:t>
            </w:r>
            <w:r w:rsidR="00020899">
              <w:rPr>
                <w:rFonts w:eastAsia="Times New Roman" w:cs="Times New Roman"/>
                <w:color w:val="000000"/>
                <w:sz w:val="24"/>
                <w:szCs w:val="24"/>
              </w:rPr>
              <w:t>ODIF and POS</w:t>
            </w:r>
            <w:r w:rsidRPr="00CA4E66">
              <w:rPr>
                <w:rFonts w:eastAsia="Times New Roman" w:cs="Times New Roman"/>
                <w:color w:val="000000"/>
                <w:sz w:val="24"/>
                <w:szCs w:val="24"/>
              </w:rPr>
              <w:t xml:space="preserve">, split into 2 types: total booked </w:t>
            </w:r>
            <w:proofErr w:type="spellStart"/>
            <w:r w:rsidRPr="00CA4E66">
              <w:rPr>
                <w:rFonts w:eastAsia="Times New Roman" w:cs="Times New Roman"/>
                <w:color w:val="000000"/>
                <w:sz w:val="24"/>
                <w:szCs w:val="24"/>
              </w:rPr>
              <w:t>passenger</w:t>
            </w:r>
            <w:r w:rsidR="00020899">
              <w:rPr>
                <w:rFonts w:eastAsia="Times New Roman" w:cs="Times New Roman"/>
                <w:color w:val="000000"/>
                <w:sz w:val="24"/>
                <w:szCs w:val="24"/>
              </w:rPr>
              <w:t>s</w:t>
            </w:r>
            <w:r w:rsidRPr="00CA4E66">
              <w:rPr>
                <w:rFonts w:eastAsia="Times New Roman" w:cs="Times New Roman"/>
                <w:color w:val="000000"/>
                <w:sz w:val="24"/>
                <w:szCs w:val="24"/>
              </w:rPr>
              <w:t>and</w:t>
            </w:r>
            <w:proofErr w:type="spellEnd"/>
            <w:r w:rsidRPr="00CA4E66">
              <w:rPr>
                <w:rFonts w:eastAsia="Times New Roman" w:cs="Times New Roman"/>
                <w:color w:val="000000"/>
                <w:sz w:val="24"/>
                <w:szCs w:val="24"/>
              </w:rPr>
              <w:t xml:space="preserve"> total canceled before departure time</w:t>
            </w:r>
          </w:p>
        </w:tc>
        <w:tc>
          <w:tcPr>
            <w:tcW w:w="258" w:type="pct"/>
            <w:tcBorders>
              <w:top w:val="nil"/>
              <w:left w:val="nil"/>
              <w:bottom w:val="single" w:sz="4" w:space="0" w:color="auto"/>
              <w:right w:val="single" w:sz="4" w:space="0" w:color="auto"/>
            </w:tcBorders>
            <w:shd w:val="clear" w:color="auto" w:fill="auto"/>
            <w:vAlign w:val="center"/>
            <w:hideMark/>
          </w:tcPr>
          <w:p w14:paraId="718E13FE"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72A1EE68"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494404CA"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5178A0B5"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39C7AC74" w14:textId="77777777" w:rsidTr="00360E45">
        <w:trPr>
          <w:trHeight w:val="159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03AADF2"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lastRenderedPageBreak/>
              <w:t>2</w:t>
            </w:r>
          </w:p>
        </w:tc>
        <w:tc>
          <w:tcPr>
            <w:tcW w:w="1503" w:type="pct"/>
            <w:tcBorders>
              <w:top w:val="nil"/>
              <w:left w:val="nil"/>
              <w:bottom w:val="single" w:sz="4" w:space="0" w:color="auto"/>
              <w:right w:val="single" w:sz="4" w:space="0" w:color="auto"/>
            </w:tcBorders>
            <w:shd w:val="clear" w:color="auto" w:fill="auto"/>
            <w:vAlign w:val="center"/>
            <w:hideMark/>
          </w:tcPr>
          <w:p w14:paraId="76300835"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No-show passenger forecast</w:t>
            </w:r>
          </w:p>
        </w:tc>
        <w:tc>
          <w:tcPr>
            <w:tcW w:w="1793" w:type="pct"/>
            <w:tcBorders>
              <w:top w:val="nil"/>
              <w:left w:val="nil"/>
              <w:bottom w:val="single" w:sz="4" w:space="0" w:color="auto"/>
              <w:right w:val="single" w:sz="4" w:space="0" w:color="auto"/>
            </w:tcBorders>
            <w:shd w:val="clear" w:color="auto" w:fill="auto"/>
            <w:vAlign w:val="center"/>
            <w:hideMark/>
          </w:tcPr>
          <w:p w14:paraId="2BB7DDA7" w14:textId="5E41AA2E" w:rsidR="00CA4E66" w:rsidRPr="00CA4E66" w:rsidRDefault="00CA4E66" w:rsidP="00CF2C2E">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Forecast no-show based on flight number/ date/ segment. </w:t>
            </w:r>
            <w:proofErr w:type="spellStart"/>
            <w:r w:rsidR="00CF2C2E">
              <w:rPr>
                <w:rFonts w:eastAsia="Times New Roman" w:cs="Times New Roman"/>
                <w:color w:val="000000"/>
                <w:sz w:val="24"/>
                <w:szCs w:val="24"/>
              </w:rPr>
              <w:t>Noshow</w:t>
            </w:r>
            <w:proofErr w:type="spellEnd"/>
            <w:r w:rsidR="00CF2C2E">
              <w:rPr>
                <w:rFonts w:eastAsia="Times New Roman" w:cs="Times New Roman"/>
                <w:color w:val="000000"/>
                <w:sz w:val="24"/>
                <w:szCs w:val="24"/>
              </w:rPr>
              <w:t xml:space="preserve"> </w:t>
            </w:r>
            <w:proofErr w:type="spellStart"/>
            <w:r w:rsidR="00CF2C2E">
              <w:rPr>
                <w:rFonts w:eastAsia="Times New Roman" w:cs="Times New Roman"/>
                <w:color w:val="000000"/>
                <w:sz w:val="24"/>
                <w:szCs w:val="24"/>
              </w:rPr>
              <w:t>forcast</w:t>
            </w:r>
            <w:proofErr w:type="spellEnd"/>
            <w:r w:rsidR="00CF2C2E">
              <w:rPr>
                <w:rFonts w:eastAsia="Times New Roman" w:cs="Times New Roman"/>
                <w:color w:val="000000"/>
                <w:sz w:val="24"/>
                <w:szCs w:val="24"/>
              </w:rPr>
              <w:t xml:space="preserve"> must c</w:t>
            </w:r>
            <w:r w:rsidRPr="00CA4E66">
              <w:rPr>
                <w:rFonts w:eastAsia="Times New Roman" w:cs="Times New Roman"/>
                <w:color w:val="000000"/>
                <w:sz w:val="24"/>
                <w:szCs w:val="24"/>
              </w:rPr>
              <w:t xml:space="preserve">ombine with passenger forecast for </w:t>
            </w:r>
            <w:r w:rsidR="00CF2C2E">
              <w:rPr>
                <w:rFonts w:eastAsia="Times New Roman" w:cs="Times New Roman"/>
                <w:color w:val="000000"/>
                <w:sz w:val="24"/>
                <w:szCs w:val="24"/>
              </w:rPr>
              <w:t xml:space="preserve">to make </w:t>
            </w:r>
            <w:r w:rsidRPr="00CA4E66">
              <w:rPr>
                <w:rFonts w:eastAsia="Times New Roman" w:cs="Times New Roman"/>
                <w:color w:val="000000"/>
                <w:sz w:val="24"/>
                <w:szCs w:val="24"/>
              </w:rPr>
              <w:t>pax out forecast</w:t>
            </w:r>
          </w:p>
        </w:tc>
        <w:tc>
          <w:tcPr>
            <w:tcW w:w="258" w:type="pct"/>
            <w:tcBorders>
              <w:top w:val="nil"/>
              <w:left w:val="nil"/>
              <w:bottom w:val="single" w:sz="4" w:space="0" w:color="auto"/>
              <w:right w:val="single" w:sz="4" w:space="0" w:color="auto"/>
            </w:tcBorders>
            <w:shd w:val="clear" w:color="auto" w:fill="auto"/>
            <w:vAlign w:val="center"/>
            <w:hideMark/>
          </w:tcPr>
          <w:p w14:paraId="47BF2802"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0B6EB47D"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310ED822"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21865716"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4503E993" w14:textId="77777777" w:rsidTr="00360E45">
        <w:trPr>
          <w:trHeight w:val="645"/>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3C2FA03A"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V</w:t>
            </w:r>
          </w:p>
        </w:tc>
        <w:tc>
          <w:tcPr>
            <w:tcW w:w="1503" w:type="pct"/>
            <w:tcBorders>
              <w:top w:val="nil"/>
              <w:left w:val="nil"/>
              <w:bottom w:val="single" w:sz="4" w:space="0" w:color="auto"/>
              <w:right w:val="single" w:sz="4" w:space="0" w:color="auto"/>
            </w:tcBorders>
            <w:shd w:val="clear" w:color="auto" w:fill="auto"/>
            <w:vAlign w:val="center"/>
            <w:hideMark/>
          </w:tcPr>
          <w:p w14:paraId="0A22B2DB"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Revenue optimization function</w:t>
            </w:r>
          </w:p>
        </w:tc>
        <w:tc>
          <w:tcPr>
            <w:tcW w:w="1793" w:type="pct"/>
            <w:tcBorders>
              <w:top w:val="nil"/>
              <w:left w:val="nil"/>
              <w:bottom w:val="single" w:sz="4" w:space="0" w:color="auto"/>
              <w:right w:val="single" w:sz="4" w:space="0" w:color="auto"/>
            </w:tcBorders>
            <w:shd w:val="clear" w:color="auto" w:fill="auto"/>
            <w:vAlign w:val="center"/>
            <w:hideMark/>
          </w:tcPr>
          <w:p w14:paraId="7034309B"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1D399B3A"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265</w:t>
            </w:r>
          </w:p>
        </w:tc>
        <w:tc>
          <w:tcPr>
            <w:tcW w:w="258" w:type="pct"/>
            <w:tcBorders>
              <w:top w:val="nil"/>
              <w:left w:val="nil"/>
              <w:bottom w:val="single" w:sz="4" w:space="0" w:color="auto"/>
              <w:right w:val="single" w:sz="4" w:space="0" w:color="auto"/>
            </w:tcBorders>
            <w:shd w:val="clear" w:color="auto" w:fill="auto"/>
            <w:vAlign w:val="center"/>
            <w:hideMark/>
          </w:tcPr>
          <w:p w14:paraId="4604CFB8"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175</w:t>
            </w:r>
          </w:p>
        </w:tc>
        <w:tc>
          <w:tcPr>
            <w:tcW w:w="534" w:type="pct"/>
            <w:tcBorders>
              <w:top w:val="nil"/>
              <w:left w:val="nil"/>
              <w:bottom w:val="single" w:sz="4" w:space="0" w:color="auto"/>
              <w:right w:val="single" w:sz="4" w:space="0" w:color="auto"/>
            </w:tcBorders>
            <w:shd w:val="clear" w:color="auto" w:fill="auto"/>
            <w:vAlign w:val="center"/>
            <w:hideMark/>
          </w:tcPr>
          <w:p w14:paraId="41A1A2E8"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70F368AF" w14:textId="77777777" w:rsidR="00CA4E66" w:rsidRPr="00CA4E66" w:rsidRDefault="00CA4E66" w:rsidP="00CA4E66">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r>
      <w:tr w:rsidR="00CA4E66" w:rsidRPr="00CA4E66" w14:paraId="1F4F43C5" w14:textId="77777777" w:rsidTr="00360E45">
        <w:trPr>
          <w:trHeight w:val="330"/>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42248ABD"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5.1</w:t>
            </w:r>
          </w:p>
        </w:tc>
        <w:tc>
          <w:tcPr>
            <w:tcW w:w="1503" w:type="pct"/>
            <w:tcBorders>
              <w:top w:val="nil"/>
              <w:left w:val="nil"/>
              <w:bottom w:val="single" w:sz="4" w:space="0" w:color="auto"/>
              <w:right w:val="single" w:sz="4" w:space="0" w:color="auto"/>
            </w:tcBorders>
            <w:shd w:val="clear" w:color="auto" w:fill="auto"/>
            <w:vAlign w:val="center"/>
            <w:hideMark/>
          </w:tcPr>
          <w:p w14:paraId="0EEB4270"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Input data</w:t>
            </w:r>
          </w:p>
        </w:tc>
        <w:tc>
          <w:tcPr>
            <w:tcW w:w="1793" w:type="pct"/>
            <w:tcBorders>
              <w:top w:val="nil"/>
              <w:left w:val="nil"/>
              <w:bottom w:val="single" w:sz="4" w:space="0" w:color="auto"/>
              <w:right w:val="single" w:sz="4" w:space="0" w:color="auto"/>
            </w:tcBorders>
            <w:shd w:val="clear" w:color="auto" w:fill="auto"/>
            <w:vAlign w:val="center"/>
            <w:hideMark/>
          </w:tcPr>
          <w:p w14:paraId="72608AFE"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7CC116F9"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50</w:t>
            </w:r>
          </w:p>
        </w:tc>
        <w:tc>
          <w:tcPr>
            <w:tcW w:w="258" w:type="pct"/>
            <w:tcBorders>
              <w:top w:val="nil"/>
              <w:left w:val="nil"/>
              <w:bottom w:val="single" w:sz="4" w:space="0" w:color="auto"/>
              <w:right w:val="single" w:sz="4" w:space="0" w:color="auto"/>
            </w:tcBorders>
            <w:shd w:val="clear" w:color="auto" w:fill="auto"/>
            <w:vAlign w:val="center"/>
            <w:hideMark/>
          </w:tcPr>
          <w:p w14:paraId="169B5375"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5FDD72DD"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4D8C6D70"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7BF2DA3C" w14:textId="77777777" w:rsidTr="00360E45">
        <w:trPr>
          <w:trHeight w:val="96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3EE7AD7D"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w:t>
            </w:r>
          </w:p>
        </w:tc>
        <w:tc>
          <w:tcPr>
            <w:tcW w:w="1503" w:type="pct"/>
            <w:tcBorders>
              <w:top w:val="nil"/>
              <w:left w:val="nil"/>
              <w:bottom w:val="single" w:sz="4" w:space="0" w:color="auto"/>
              <w:right w:val="single" w:sz="4" w:space="0" w:color="auto"/>
            </w:tcBorders>
            <w:shd w:val="clear" w:color="auto" w:fill="auto"/>
            <w:vAlign w:val="center"/>
            <w:hideMark/>
          </w:tcPr>
          <w:p w14:paraId="58F774D7"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Booking status by flight/ flight date/ service compartment/ class</w:t>
            </w:r>
          </w:p>
        </w:tc>
        <w:tc>
          <w:tcPr>
            <w:tcW w:w="1793" w:type="pct"/>
            <w:tcBorders>
              <w:top w:val="nil"/>
              <w:left w:val="nil"/>
              <w:bottom w:val="single" w:sz="4" w:space="0" w:color="auto"/>
              <w:right w:val="single" w:sz="4" w:space="0" w:color="auto"/>
            </w:tcBorders>
            <w:shd w:val="clear" w:color="auto" w:fill="auto"/>
            <w:vAlign w:val="center"/>
            <w:hideMark/>
          </w:tcPr>
          <w:p w14:paraId="284A538B"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4673C381"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8</w:t>
            </w:r>
          </w:p>
        </w:tc>
        <w:tc>
          <w:tcPr>
            <w:tcW w:w="258" w:type="pct"/>
            <w:tcBorders>
              <w:top w:val="nil"/>
              <w:left w:val="nil"/>
              <w:bottom w:val="single" w:sz="4" w:space="0" w:color="auto"/>
              <w:right w:val="single" w:sz="4" w:space="0" w:color="auto"/>
            </w:tcBorders>
            <w:shd w:val="clear" w:color="auto" w:fill="auto"/>
            <w:vAlign w:val="center"/>
            <w:hideMark/>
          </w:tcPr>
          <w:p w14:paraId="621FF4B1"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7EFB196A"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020B0607"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2A8DE284" w14:textId="77777777" w:rsidTr="00360E45">
        <w:trPr>
          <w:trHeight w:val="64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EAB29A2"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2</w:t>
            </w:r>
          </w:p>
        </w:tc>
        <w:tc>
          <w:tcPr>
            <w:tcW w:w="1503" w:type="pct"/>
            <w:tcBorders>
              <w:top w:val="nil"/>
              <w:left w:val="nil"/>
              <w:bottom w:val="single" w:sz="4" w:space="0" w:color="auto"/>
              <w:right w:val="single" w:sz="4" w:space="0" w:color="auto"/>
            </w:tcBorders>
            <w:shd w:val="clear" w:color="auto" w:fill="auto"/>
            <w:vAlign w:val="center"/>
            <w:hideMark/>
          </w:tcPr>
          <w:p w14:paraId="776903BD"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ODIF/POS net demand-to-come,</w:t>
            </w:r>
          </w:p>
        </w:tc>
        <w:tc>
          <w:tcPr>
            <w:tcW w:w="1793" w:type="pct"/>
            <w:tcBorders>
              <w:top w:val="nil"/>
              <w:left w:val="nil"/>
              <w:bottom w:val="single" w:sz="4" w:space="0" w:color="auto"/>
              <w:right w:val="single" w:sz="4" w:space="0" w:color="auto"/>
            </w:tcBorders>
            <w:shd w:val="clear" w:color="auto" w:fill="auto"/>
            <w:vAlign w:val="center"/>
            <w:hideMark/>
          </w:tcPr>
          <w:p w14:paraId="12C16C57"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Outcome of forecasting module</w:t>
            </w:r>
          </w:p>
        </w:tc>
        <w:tc>
          <w:tcPr>
            <w:tcW w:w="258" w:type="pct"/>
            <w:tcBorders>
              <w:top w:val="nil"/>
              <w:left w:val="nil"/>
              <w:bottom w:val="single" w:sz="4" w:space="0" w:color="auto"/>
              <w:right w:val="single" w:sz="4" w:space="0" w:color="auto"/>
            </w:tcBorders>
            <w:shd w:val="clear" w:color="auto" w:fill="auto"/>
            <w:vAlign w:val="center"/>
            <w:hideMark/>
          </w:tcPr>
          <w:p w14:paraId="2165F0B1"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7</w:t>
            </w:r>
          </w:p>
        </w:tc>
        <w:tc>
          <w:tcPr>
            <w:tcW w:w="258" w:type="pct"/>
            <w:tcBorders>
              <w:top w:val="nil"/>
              <w:left w:val="nil"/>
              <w:bottom w:val="single" w:sz="4" w:space="0" w:color="auto"/>
              <w:right w:val="single" w:sz="4" w:space="0" w:color="auto"/>
            </w:tcBorders>
            <w:shd w:val="clear" w:color="auto" w:fill="auto"/>
            <w:vAlign w:val="center"/>
            <w:hideMark/>
          </w:tcPr>
          <w:p w14:paraId="5ECF7AC9"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58A64B9B"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7EAF6A4C"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09DE63F3" w14:textId="77777777" w:rsidTr="00360E45">
        <w:trPr>
          <w:trHeight w:val="33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037B400"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3</w:t>
            </w:r>
          </w:p>
        </w:tc>
        <w:tc>
          <w:tcPr>
            <w:tcW w:w="1503" w:type="pct"/>
            <w:tcBorders>
              <w:top w:val="nil"/>
              <w:left w:val="nil"/>
              <w:bottom w:val="single" w:sz="4" w:space="0" w:color="auto"/>
              <w:right w:val="single" w:sz="4" w:space="0" w:color="auto"/>
            </w:tcBorders>
            <w:shd w:val="clear" w:color="auto" w:fill="auto"/>
            <w:vAlign w:val="center"/>
            <w:hideMark/>
          </w:tcPr>
          <w:p w14:paraId="140139DF"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O&amp;D/POS/Class fares</w:t>
            </w:r>
          </w:p>
        </w:tc>
        <w:tc>
          <w:tcPr>
            <w:tcW w:w="1793" w:type="pct"/>
            <w:tcBorders>
              <w:top w:val="nil"/>
              <w:left w:val="nil"/>
              <w:bottom w:val="single" w:sz="4" w:space="0" w:color="auto"/>
              <w:right w:val="single" w:sz="4" w:space="0" w:color="auto"/>
            </w:tcBorders>
            <w:shd w:val="clear" w:color="auto" w:fill="auto"/>
            <w:vAlign w:val="center"/>
            <w:hideMark/>
          </w:tcPr>
          <w:p w14:paraId="0E15D9A3"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Outcome of module Fare</w:t>
            </w:r>
          </w:p>
        </w:tc>
        <w:tc>
          <w:tcPr>
            <w:tcW w:w="258" w:type="pct"/>
            <w:tcBorders>
              <w:top w:val="nil"/>
              <w:left w:val="nil"/>
              <w:bottom w:val="single" w:sz="4" w:space="0" w:color="auto"/>
              <w:right w:val="single" w:sz="4" w:space="0" w:color="auto"/>
            </w:tcBorders>
            <w:shd w:val="clear" w:color="auto" w:fill="auto"/>
            <w:vAlign w:val="center"/>
            <w:hideMark/>
          </w:tcPr>
          <w:p w14:paraId="774AE979"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7</w:t>
            </w:r>
          </w:p>
        </w:tc>
        <w:tc>
          <w:tcPr>
            <w:tcW w:w="258" w:type="pct"/>
            <w:tcBorders>
              <w:top w:val="nil"/>
              <w:left w:val="nil"/>
              <w:bottom w:val="single" w:sz="4" w:space="0" w:color="auto"/>
              <w:right w:val="single" w:sz="4" w:space="0" w:color="auto"/>
            </w:tcBorders>
            <w:shd w:val="clear" w:color="auto" w:fill="auto"/>
            <w:vAlign w:val="center"/>
            <w:hideMark/>
          </w:tcPr>
          <w:p w14:paraId="0FEBCE0E"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644CB5BE"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6DE51EE0" w14:textId="77777777" w:rsidR="00CA4E66" w:rsidRPr="00CA4E66" w:rsidRDefault="00CA4E66" w:rsidP="00CA4E66">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r>
      <w:tr w:rsidR="00CA4E66" w:rsidRPr="00CA4E66" w14:paraId="32495665" w14:textId="77777777" w:rsidTr="00360E45">
        <w:trPr>
          <w:trHeight w:val="64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33AD1C66"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4</w:t>
            </w:r>
          </w:p>
        </w:tc>
        <w:tc>
          <w:tcPr>
            <w:tcW w:w="1503" w:type="pct"/>
            <w:tcBorders>
              <w:top w:val="nil"/>
              <w:left w:val="nil"/>
              <w:bottom w:val="single" w:sz="4" w:space="0" w:color="auto"/>
              <w:right w:val="single" w:sz="4" w:space="0" w:color="auto"/>
            </w:tcBorders>
            <w:shd w:val="clear" w:color="auto" w:fill="auto"/>
            <w:vAlign w:val="center"/>
            <w:hideMark/>
          </w:tcPr>
          <w:p w14:paraId="13273499"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Flight/leg capacities</w:t>
            </w:r>
          </w:p>
        </w:tc>
        <w:tc>
          <w:tcPr>
            <w:tcW w:w="1793" w:type="pct"/>
            <w:tcBorders>
              <w:top w:val="nil"/>
              <w:left w:val="nil"/>
              <w:bottom w:val="single" w:sz="4" w:space="0" w:color="auto"/>
              <w:right w:val="single" w:sz="4" w:space="0" w:color="auto"/>
            </w:tcBorders>
            <w:shd w:val="clear" w:color="auto" w:fill="auto"/>
            <w:vAlign w:val="center"/>
            <w:hideMark/>
          </w:tcPr>
          <w:p w14:paraId="62198641"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Information collected from reservation system </w:t>
            </w:r>
          </w:p>
        </w:tc>
        <w:tc>
          <w:tcPr>
            <w:tcW w:w="258" w:type="pct"/>
            <w:tcBorders>
              <w:top w:val="nil"/>
              <w:left w:val="nil"/>
              <w:bottom w:val="single" w:sz="4" w:space="0" w:color="auto"/>
              <w:right w:val="single" w:sz="4" w:space="0" w:color="auto"/>
            </w:tcBorders>
            <w:shd w:val="clear" w:color="auto" w:fill="auto"/>
            <w:vAlign w:val="center"/>
            <w:hideMark/>
          </w:tcPr>
          <w:p w14:paraId="0840600E"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7</w:t>
            </w:r>
          </w:p>
        </w:tc>
        <w:tc>
          <w:tcPr>
            <w:tcW w:w="258" w:type="pct"/>
            <w:tcBorders>
              <w:top w:val="nil"/>
              <w:left w:val="nil"/>
              <w:bottom w:val="single" w:sz="4" w:space="0" w:color="auto"/>
              <w:right w:val="single" w:sz="4" w:space="0" w:color="auto"/>
            </w:tcBorders>
            <w:shd w:val="clear" w:color="auto" w:fill="auto"/>
            <w:vAlign w:val="center"/>
            <w:hideMark/>
          </w:tcPr>
          <w:p w14:paraId="28B1B6E7"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44C29023"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77206ED8" w14:textId="77777777" w:rsidR="00CA4E66" w:rsidRPr="00CA4E66" w:rsidRDefault="00CA4E66" w:rsidP="00CA4E66">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r>
      <w:tr w:rsidR="00CA4E66" w:rsidRPr="00CA4E66" w14:paraId="77DE23CA" w14:textId="77777777" w:rsidTr="00360E45">
        <w:trPr>
          <w:trHeight w:val="64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2843955"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5</w:t>
            </w:r>
          </w:p>
        </w:tc>
        <w:tc>
          <w:tcPr>
            <w:tcW w:w="1503" w:type="pct"/>
            <w:tcBorders>
              <w:top w:val="nil"/>
              <w:left w:val="nil"/>
              <w:bottom w:val="single" w:sz="4" w:space="0" w:color="auto"/>
              <w:right w:val="single" w:sz="4" w:space="0" w:color="auto"/>
            </w:tcBorders>
            <w:shd w:val="clear" w:color="auto" w:fill="auto"/>
            <w:vAlign w:val="center"/>
            <w:hideMark/>
          </w:tcPr>
          <w:p w14:paraId="65984725"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Show-up/upgrade rate</w:t>
            </w:r>
          </w:p>
        </w:tc>
        <w:tc>
          <w:tcPr>
            <w:tcW w:w="1793" w:type="pct"/>
            <w:tcBorders>
              <w:top w:val="nil"/>
              <w:left w:val="nil"/>
              <w:bottom w:val="single" w:sz="4" w:space="0" w:color="auto"/>
              <w:right w:val="single" w:sz="4" w:space="0" w:color="auto"/>
            </w:tcBorders>
            <w:shd w:val="clear" w:color="auto" w:fill="auto"/>
            <w:vAlign w:val="center"/>
            <w:hideMark/>
          </w:tcPr>
          <w:p w14:paraId="1DEE4B68"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Outcome of forecasting module</w:t>
            </w:r>
          </w:p>
        </w:tc>
        <w:tc>
          <w:tcPr>
            <w:tcW w:w="258" w:type="pct"/>
            <w:tcBorders>
              <w:top w:val="nil"/>
              <w:left w:val="nil"/>
              <w:bottom w:val="single" w:sz="4" w:space="0" w:color="auto"/>
              <w:right w:val="single" w:sz="4" w:space="0" w:color="auto"/>
            </w:tcBorders>
            <w:shd w:val="clear" w:color="auto" w:fill="auto"/>
            <w:vAlign w:val="center"/>
            <w:hideMark/>
          </w:tcPr>
          <w:p w14:paraId="59CF9D03"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7</w:t>
            </w:r>
          </w:p>
        </w:tc>
        <w:tc>
          <w:tcPr>
            <w:tcW w:w="258" w:type="pct"/>
            <w:tcBorders>
              <w:top w:val="nil"/>
              <w:left w:val="nil"/>
              <w:bottom w:val="single" w:sz="4" w:space="0" w:color="auto"/>
              <w:right w:val="single" w:sz="4" w:space="0" w:color="auto"/>
            </w:tcBorders>
            <w:shd w:val="clear" w:color="auto" w:fill="auto"/>
            <w:vAlign w:val="center"/>
            <w:hideMark/>
          </w:tcPr>
          <w:p w14:paraId="0CC759D4"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56CDD668"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31A73D0F"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19DE4D67" w14:textId="77777777" w:rsidTr="00360E45">
        <w:trPr>
          <w:trHeight w:val="96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00FF731"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6</w:t>
            </w:r>
          </w:p>
        </w:tc>
        <w:tc>
          <w:tcPr>
            <w:tcW w:w="1503" w:type="pct"/>
            <w:tcBorders>
              <w:top w:val="nil"/>
              <w:left w:val="nil"/>
              <w:bottom w:val="single" w:sz="4" w:space="0" w:color="auto"/>
              <w:right w:val="single" w:sz="4" w:space="0" w:color="auto"/>
            </w:tcBorders>
            <w:shd w:val="clear" w:color="auto" w:fill="auto"/>
            <w:vAlign w:val="center"/>
            <w:hideMark/>
          </w:tcPr>
          <w:p w14:paraId="1F8AE18D"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Forecast of canceled booking before departure</w:t>
            </w:r>
          </w:p>
        </w:tc>
        <w:tc>
          <w:tcPr>
            <w:tcW w:w="1793" w:type="pct"/>
            <w:tcBorders>
              <w:top w:val="nil"/>
              <w:left w:val="nil"/>
              <w:bottom w:val="single" w:sz="4" w:space="0" w:color="auto"/>
              <w:right w:val="single" w:sz="4" w:space="0" w:color="auto"/>
            </w:tcBorders>
            <w:shd w:val="clear" w:color="auto" w:fill="auto"/>
            <w:vAlign w:val="center"/>
            <w:hideMark/>
          </w:tcPr>
          <w:p w14:paraId="2DFBB464"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Outcome of forecasting module. Criteria for cancellation forecast is similar to those of booking forecast.</w:t>
            </w:r>
          </w:p>
        </w:tc>
        <w:tc>
          <w:tcPr>
            <w:tcW w:w="258" w:type="pct"/>
            <w:tcBorders>
              <w:top w:val="nil"/>
              <w:left w:val="nil"/>
              <w:bottom w:val="single" w:sz="4" w:space="0" w:color="auto"/>
              <w:right w:val="single" w:sz="4" w:space="0" w:color="auto"/>
            </w:tcBorders>
            <w:shd w:val="clear" w:color="auto" w:fill="auto"/>
            <w:vAlign w:val="center"/>
            <w:hideMark/>
          </w:tcPr>
          <w:p w14:paraId="2C4435D3"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7</w:t>
            </w:r>
          </w:p>
        </w:tc>
        <w:tc>
          <w:tcPr>
            <w:tcW w:w="258" w:type="pct"/>
            <w:tcBorders>
              <w:top w:val="nil"/>
              <w:left w:val="nil"/>
              <w:bottom w:val="single" w:sz="4" w:space="0" w:color="auto"/>
              <w:right w:val="single" w:sz="4" w:space="0" w:color="auto"/>
            </w:tcBorders>
            <w:shd w:val="clear" w:color="auto" w:fill="auto"/>
            <w:vAlign w:val="center"/>
            <w:hideMark/>
          </w:tcPr>
          <w:p w14:paraId="4FD19CCB"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3778F9FA"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371ACAAE"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49C2367B" w14:textId="77777777" w:rsidTr="00360E45">
        <w:trPr>
          <w:trHeight w:val="64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004C3A3E"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7</w:t>
            </w:r>
          </w:p>
        </w:tc>
        <w:tc>
          <w:tcPr>
            <w:tcW w:w="1503" w:type="pct"/>
            <w:tcBorders>
              <w:top w:val="nil"/>
              <w:left w:val="nil"/>
              <w:bottom w:val="single" w:sz="4" w:space="0" w:color="auto"/>
              <w:right w:val="single" w:sz="4" w:space="0" w:color="auto"/>
            </w:tcBorders>
            <w:shd w:val="clear" w:color="auto" w:fill="auto"/>
            <w:vAlign w:val="center"/>
            <w:hideMark/>
          </w:tcPr>
          <w:p w14:paraId="07631D7D"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OAL’s prices show in their system</w:t>
            </w:r>
          </w:p>
        </w:tc>
        <w:tc>
          <w:tcPr>
            <w:tcW w:w="1793" w:type="pct"/>
            <w:tcBorders>
              <w:top w:val="nil"/>
              <w:left w:val="nil"/>
              <w:bottom w:val="single" w:sz="4" w:space="0" w:color="auto"/>
              <w:right w:val="single" w:sz="4" w:space="0" w:color="auto"/>
            </w:tcBorders>
            <w:shd w:val="clear" w:color="auto" w:fill="auto"/>
            <w:vAlign w:val="center"/>
            <w:hideMark/>
          </w:tcPr>
          <w:p w14:paraId="006F0A66"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3EEE9F92"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7</w:t>
            </w:r>
          </w:p>
        </w:tc>
        <w:tc>
          <w:tcPr>
            <w:tcW w:w="258" w:type="pct"/>
            <w:tcBorders>
              <w:top w:val="nil"/>
              <w:left w:val="nil"/>
              <w:bottom w:val="single" w:sz="4" w:space="0" w:color="auto"/>
              <w:right w:val="single" w:sz="4" w:space="0" w:color="auto"/>
            </w:tcBorders>
            <w:shd w:val="clear" w:color="auto" w:fill="auto"/>
            <w:vAlign w:val="center"/>
            <w:hideMark/>
          </w:tcPr>
          <w:p w14:paraId="636C7B48"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53C2765C"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66439544"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03365D33" w14:textId="77777777" w:rsidTr="00360E45">
        <w:trPr>
          <w:trHeight w:val="645"/>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3AB0F249"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5.2</w:t>
            </w:r>
          </w:p>
        </w:tc>
        <w:tc>
          <w:tcPr>
            <w:tcW w:w="1503" w:type="pct"/>
            <w:tcBorders>
              <w:top w:val="nil"/>
              <w:left w:val="nil"/>
              <w:bottom w:val="single" w:sz="4" w:space="0" w:color="auto"/>
              <w:right w:val="single" w:sz="4" w:space="0" w:color="auto"/>
            </w:tcBorders>
            <w:shd w:val="clear" w:color="auto" w:fill="auto"/>
            <w:vAlign w:val="center"/>
            <w:hideMark/>
          </w:tcPr>
          <w:p w14:paraId="314BC00C"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Functions and processing methods</w:t>
            </w:r>
          </w:p>
        </w:tc>
        <w:tc>
          <w:tcPr>
            <w:tcW w:w="1793" w:type="pct"/>
            <w:tcBorders>
              <w:top w:val="nil"/>
              <w:left w:val="nil"/>
              <w:bottom w:val="single" w:sz="4" w:space="0" w:color="auto"/>
              <w:right w:val="single" w:sz="4" w:space="0" w:color="auto"/>
            </w:tcBorders>
            <w:shd w:val="clear" w:color="auto" w:fill="auto"/>
            <w:vAlign w:val="center"/>
            <w:hideMark/>
          </w:tcPr>
          <w:p w14:paraId="42136AEB"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7DF99C0C"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195</w:t>
            </w:r>
          </w:p>
        </w:tc>
        <w:tc>
          <w:tcPr>
            <w:tcW w:w="258" w:type="pct"/>
            <w:tcBorders>
              <w:top w:val="nil"/>
              <w:left w:val="nil"/>
              <w:bottom w:val="single" w:sz="4" w:space="0" w:color="auto"/>
              <w:right w:val="single" w:sz="4" w:space="0" w:color="auto"/>
            </w:tcBorders>
            <w:shd w:val="clear" w:color="auto" w:fill="auto"/>
            <w:vAlign w:val="center"/>
            <w:hideMark/>
          </w:tcPr>
          <w:p w14:paraId="6BE48107"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3836CF5F"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29BE43A8"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501FB5E8" w14:textId="77777777" w:rsidTr="00360E45">
        <w:trPr>
          <w:trHeight w:val="701"/>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7A226D9"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w:t>
            </w:r>
          </w:p>
        </w:tc>
        <w:tc>
          <w:tcPr>
            <w:tcW w:w="1503" w:type="pct"/>
            <w:tcBorders>
              <w:top w:val="nil"/>
              <w:left w:val="nil"/>
              <w:bottom w:val="single" w:sz="4" w:space="0" w:color="auto"/>
              <w:right w:val="single" w:sz="4" w:space="0" w:color="auto"/>
            </w:tcBorders>
            <w:shd w:val="clear" w:color="auto" w:fill="auto"/>
            <w:vAlign w:val="center"/>
            <w:hideMark/>
          </w:tcPr>
          <w:p w14:paraId="02B92AF4"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Capacity optimization</w:t>
            </w:r>
          </w:p>
        </w:tc>
        <w:tc>
          <w:tcPr>
            <w:tcW w:w="1793" w:type="pct"/>
            <w:tcBorders>
              <w:top w:val="nil"/>
              <w:left w:val="nil"/>
              <w:bottom w:val="single" w:sz="4" w:space="0" w:color="auto"/>
              <w:right w:val="single" w:sz="4" w:space="0" w:color="auto"/>
            </w:tcBorders>
            <w:shd w:val="clear" w:color="auto" w:fill="auto"/>
            <w:vAlign w:val="center"/>
            <w:hideMark/>
          </w:tcPr>
          <w:p w14:paraId="14B18E23" w14:textId="3BC469CE"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Adjust capacity based on </w:t>
            </w:r>
            <w:proofErr w:type="spellStart"/>
            <w:r w:rsidRPr="00CA4E66">
              <w:rPr>
                <w:rFonts w:eastAsia="Times New Roman" w:cs="Times New Roman"/>
                <w:color w:val="000000"/>
                <w:sz w:val="24"/>
                <w:szCs w:val="24"/>
              </w:rPr>
              <w:t>capacityacity</w:t>
            </w:r>
            <w:proofErr w:type="spellEnd"/>
            <w:r w:rsidRPr="00CA4E66">
              <w:rPr>
                <w:rFonts w:eastAsia="Times New Roman" w:cs="Times New Roman"/>
                <w:color w:val="000000"/>
                <w:sz w:val="24"/>
                <w:szCs w:val="24"/>
              </w:rPr>
              <w:t xml:space="preserve"> Restrictions (Technical capacity reduction), Special Class Allotment (block seat), CV Optimization (capacity </w:t>
            </w:r>
            <w:r w:rsidRPr="00CA4E66">
              <w:rPr>
                <w:rFonts w:eastAsia="Times New Roman" w:cs="Times New Roman"/>
                <w:color w:val="000000"/>
                <w:sz w:val="24"/>
                <w:szCs w:val="24"/>
              </w:rPr>
              <w:lastRenderedPageBreak/>
              <w:t>adjustment for service cabin), Upgrade Optimization (service upgrade). Input data include: Flt number, date, segment, compartment, frequency, number of seat</w:t>
            </w:r>
            <w:r w:rsidR="00F377E2">
              <w:rPr>
                <w:rFonts w:eastAsia="Times New Roman" w:cs="Times New Roman"/>
                <w:color w:val="000000"/>
                <w:sz w:val="24"/>
                <w:szCs w:val="24"/>
              </w:rPr>
              <w:t>s</w:t>
            </w:r>
            <w:r w:rsidRPr="00CA4E66">
              <w:rPr>
                <w:rFonts w:eastAsia="Times New Roman" w:cs="Times New Roman"/>
                <w:color w:val="000000"/>
                <w:sz w:val="24"/>
                <w:szCs w:val="24"/>
              </w:rPr>
              <w:t>) to determine the maximum number of seats that can be sold.</w:t>
            </w:r>
          </w:p>
        </w:tc>
        <w:tc>
          <w:tcPr>
            <w:tcW w:w="258" w:type="pct"/>
            <w:tcBorders>
              <w:top w:val="nil"/>
              <w:left w:val="nil"/>
              <w:bottom w:val="single" w:sz="4" w:space="0" w:color="auto"/>
              <w:right w:val="single" w:sz="4" w:space="0" w:color="auto"/>
            </w:tcBorders>
            <w:shd w:val="clear" w:color="auto" w:fill="auto"/>
            <w:vAlign w:val="center"/>
            <w:hideMark/>
          </w:tcPr>
          <w:p w14:paraId="7AA690BB"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lastRenderedPageBreak/>
              <w:t>10</w:t>
            </w:r>
          </w:p>
        </w:tc>
        <w:tc>
          <w:tcPr>
            <w:tcW w:w="258" w:type="pct"/>
            <w:tcBorders>
              <w:top w:val="nil"/>
              <w:left w:val="nil"/>
              <w:bottom w:val="single" w:sz="4" w:space="0" w:color="auto"/>
              <w:right w:val="single" w:sz="4" w:space="0" w:color="auto"/>
            </w:tcBorders>
            <w:shd w:val="clear" w:color="auto" w:fill="auto"/>
            <w:vAlign w:val="center"/>
            <w:hideMark/>
          </w:tcPr>
          <w:p w14:paraId="630B59BB"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457E4841"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18A6BFFB"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219B8A8E" w14:textId="77777777" w:rsidTr="00360E45">
        <w:trPr>
          <w:trHeight w:val="7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B92682F"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2</w:t>
            </w:r>
          </w:p>
        </w:tc>
        <w:tc>
          <w:tcPr>
            <w:tcW w:w="1503" w:type="pct"/>
            <w:tcBorders>
              <w:top w:val="nil"/>
              <w:left w:val="nil"/>
              <w:bottom w:val="single" w:sz="4" w:space="0" w:color="auto"/>
              <w:right w:val="single" w:sz="4" w:space="0" w:color="auto"/>
            </w:tcBorders>
            <w:shd w:val="clear" w:color="auto" w:fill="auto"/>
            <w:vAlign w:val="center"/>
            <w:hideMark/>
          </w:tcPr>
          <w:p w14:paraId="6AB3CA48"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Can determine technical load reduction, block seats, seats exchange, upgrade if any</w:t>
            </w:r>
          </w:p>
        </w:tc>
        <w:tc>
          <w:tcPr>
            <w:tcW w:w="1793" w:type="pct"/>
            <w:tcBorders>
              <w:top w:val="nil"/>
              <w:left w:val="nil"/>
              <w:bottom w:val="single" w:sz="4" w:space="0" w:color="auto"/>
              <w:right w:val="single" w:sz="4" w:space="0" w:color="auto"/>
            </w:tcBorders>
            <w:shd w:val="clear" w:color="auto" w:fill="auto"/>
            <w:vAlign w:val="center"/>
            <w:hideMark/>
          </w:tcPr>
          <w:p w14:paraId="0E642C10"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33FB179D"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42C5A58C"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336CB896"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6CF22C54"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5536CC06" w14:textId="77777777" w:rsidTr="00360E45">
        <w:trPr>
          <w:trHeight w:val="1275"/>
        </w:trPr>
        <w:tc>
          <w:tcPr>
            <w:tcW w:w="23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71F1CC3"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3</w:t>
            </w:r>
          </w:p>
        </w:tc>
        <w:tc>
          <w:tcPr>
            <w:tcW w:w="1503" w:type="pct"/>
            <w:vMerge w:val="restart"/>
            <w:tcBorders>
              <w:top w:val="nil"/>
              <w:left w:val="single" w:sz="4" w:space="0" w:color="auto"/>
              <w:bottom w:val="single" w:sz="4" w:space="0" w:color="auto"/>
              <w:right w:val="single" w:sz="4" w:space="0" w:color="auto"/>
            </w:tcBorders>
            <w:shd w:val="clear" w:color="auto" w:fill="auto"/>
            <w:vAlign w:val="center"/>
            <w:hideMark/>
          </w:tcPr>
          <w:p w14:paraId="2F9F4101"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Optimize the whole network, calculate Displacement cost/Pseudo fare for each segment and each journey</w:t>
            </w:r>
          </w:p>
        </w:tc>
        <w:tc>
          <w:tcPr>
            <w:tcW w:w="1793" w:type="pct"/>
            <w:tcBorders>
              <w:top w:val="nil"/>
              <w:left w:val="nil"/>
              <w:bottom w:val="single" w:sz="4" w:space="0" w:color="auto"/>
              <w:right w:val="single" w:sz="4" w:space="0" w:color="auto"/>
            </w:tcBorders>
            <w:shd w:val="clear" w:color="auto" w:fill="auto"/>
            <w:vAlign w:val="center"/>
            <w:hideMark/>
          </w:tcPr>
          <w:p w14:paraId="0B8D86E1"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Network displacement cost per 1 leg: increased revenue of the whole network per 1 added seat per 1 flight/leg.</w:t>
            </w:r>
          </w:p>
        </w:tc>
        <w:tc>
          <w:tcPr>
            <w:tcW w:w="258" w:type="pct"/>
            <w:vMerge w:val="restart"/>
            <w:tcBorders>
              <w:top w:val="nil"/>
              <w:left w:val="single" w:sz="4" w:space="0" w:color="auto"/>
              <w:bottom w:val="single" w:sz="4" w:space="0" w:color="auto"/>
              <w:right w:val="single" w:sz="4" w:space="0" w:color="auto"/>
            </w:tcBorders>
            <w:shd w:val="clear" w:color="auto" w:fill="auto"/>
            <w:vAlign w:val="center"/>
            <w:hideMark/>
          </w:tcPr>
          <w:p w14:paraId="4F7C0C1A"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vMerge w:val="restart"/>
            <w:tcBorders>
              <w:top w:val="nil"/>
              <w:left w:val="single" w:sz="4" w:space="0" w:color="auto"/>
              <w:bottom w:val="single" w:sz="4" w:space="0" w:color="auto"/>
              <w:right w:val="single" w:sz="4" w:space="0" w:color="auto"/>
            </w:tcBorders>
            <w:shd w:val="clear" w:color="auto" w:fill="auto"/>
            <w:vAlign w:val="center"/>
            <w:hideMark/>
          </w:tcPr>
          <w:p w14:paraId="64E91B48"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DC89131"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vMerge w:val="restart"/>
            <w:tcBorders>
              <w:top w:val="nil"/>
              <w:left w:val="single" w:sz="4" w:space="0" w:color="auto"/>
              <w:bottom w:val="single" w:sz="4" w:space="0" w:color="auto"/>
              <w:right w:val="single" w:sz="4" w:space="0" w:color="auto"/>
            </w:tcBorders>
            <w:shd w:val="clear" w:color="auto" w:fill="auto"/>
            <w:vAlign w:val="center"/>
            <w:hideMark/>
          </w:tcPr>
          <w:p w14:paraId="7276DE30"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5F3F9FE6" w14:textId="77777777" w:rsidTr="00360E45">
        <w:trPr>
          <w:trHeight w:val="330"/>
        </w:trPr>
        <w:tc>
          <w:tcPr>
            <w:tcW w:w="231" w:type="pct"/>
            <w:vMerge/>
            <w:tcBorders>
              <w:top w:val="nil"/>
              <w:left w:val="single" w:sz="4" w:space="0" w:color="auto"/>
              <w:bottom w:val="single" w:sz="4" w:space="0" w:color="auto"/>
              <w:right w:val="single" w:sz="4" w:space="0" w:color="auto"/>
            </w:tcBorders>
            <w:vAlign w:val="center"/>
            <w:hideMark/>
          </w:tcPr>
          <w:p w14:paraId="323DF44C" w14:textId="77777777" w:rsidR="00CA4E66" w:rsidRPr="00CA4E66" w:rsidRDefault="00CA4E66" w:rsidP="00360E45">
            <w:pPr>
              <w:spacing w:after="0" w:line="240" w:lineRule="auto"/>
              <w:rPr>
                <w:rFonts w:eastAsia="Times New Roman" w:cs="Times New Roman"/>
                <w:color w:val="000000"/>
                <w:sz w:val="24"/>
                <w:szCs w:val="24"/>
              </w:rPr>
            </w:pPr>
          </w:p>
        </w:tc>
        <w:tc>
          <w:tcPr>
            <w:tcW w:w="1503" w:type="pct"/>
            <w:vMerge/>
            <w:tcBorders>
              <w:top w:val="nil"/>
              <w:left w:val="single" w:sz="4" w:space="0" w:color="auto"/>
              <w:bottom w:val="single" w:sz="4" w:space="0" w:color="auto"/>
              <w:right w:val="single" w:sz="4" w:space="0" w:color="auto"/>
            </w:tcBorders>
            <w:vAlign w:val="center"/>
            <w:hideMark/>
          </w:tcPr>
          <w:p w14:paraId="0DD1D397" w14:textId="77777777" w:rsidR="00CA4E66" w:rsidRPr="00CA4E66" w:rsidRDefault="00CA4E66" w:rsidP="00360E45">
            <w:pPr>
              <w:spacing w:after="0" w:line="240" w:lineRule="auto"/>
              <w:rPr>
                <w:rFonts w:eastAsia="Times New Roman" w:cs="Times New Roman"/>
                <w:color w:val="000000"/>
                <w:sz w:val="24"/>
                <w:szCs w:val="24"/>
              </w:rPr>
            </w:pPr>
          </w:p>
        </w:tc>
        <w:tc>
          <w:tcPr>
            <w:tcW w:w="1793" w:type="pct"/>
            <w:tcBorders>
              <w:top w:val="nil"/>
              <w:left w:val="nil"/>
              <w:bottom w:val="single" w:sz="4" w:space="0" w:color="auto"/>
              <w:right w:val="single" w:sz="4" w:space="0" w:color="auto"/>
            </w:tcBorders>
            <w:shd w:val="clear" w:color="auto" w:fill="auto"/>
            <w:vAlign w:val="center"/>
            <w:hideMark/>
          </w:tcPr>
          <w:p w14:paraId="45AF0260"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Displacement cost includes:</w:t>
            </w:r>
          </w:p>
        </w:tc>
        <w:tc>
          <w:tcPr>
            <w:tcW w:w="258" w:type="pct"/>
            <w:vMerge/>
            <w:tcBorders>
              <w:top w:val="nil"/>
              <w:left w:val="single" w:sz="4" w:space="0" w:color="auto"/>
              <w:bottom w:val="single" w:sz="4" w:space="0" w:color="auto"/>
              <w:right w:val="single" w:sz="4" w:space="0" w:color="auto"/>
            </w:tcBorders>
            <w:vAlign w:val="center"/>
            <w:hideMark/>
          </w:tcPr>
          <w:p w14:paraId="65FAF164" w14:textId="77777777" w:rsidR="00CA4E66" w:rsidRPr="00CA4E66" w:rsidRDefault="00CA4E66" w:rsidP="00CA4E66">
            <w:pPr>
              <w:spacing w:after="0" w:line="240" w:lineRule="auto"/>
              <w:rPr>
                <w:rFonts w:eastAsia="Times New Roman" w:cs="Times New Roman"/>
                <w:color w:val="000000"/>
                <w:sz w:val="24"/>
                <w:szCs w:val="24"/>
              </w:rPr>
            </w:pPr>
          </w:p>
        </w:tc>
        <w:tc>
          <w:tcPr>
            <w:tcW w:w="258" w:type="pct"/>
            <w:vMerge/>
            <w:tcBorders>
              <w:top w:val="nil"/>
              <w:left w:val="single" w:sz="4" w:space="0" w:color="auto"/>
              <w:bottom w:val="single" w:sz="4" w:space="0" w:color="auto"/>
              <w:right w:val="single" w:sz="4" w:space="0" w:color="auto"/>
            </w:tcBorders>
            <w:vAlign w:val="center"/>
            <w:hideMark/>
          </w:tcPr>
          <w:p w14:paraId="670B8555" w14:textId="77777777" w:rsidR="00CA4E66" w:rsidRPr="00CA4E66" w:rsidRDefault="00CA4E66" w:rsidP="00CA4E66">
            <w:pPr>
              <w:spacing w:after="0" w:line="240" w:lineRule="auto"/>
              <w:rPr>
                <w:rFonts w:eastAsia="Times New Roman" w:cs="Times New Roman"/>
                <w:color w:val="000000"/>
                <w:sz w:val="24"/>
                <w:szCs w:val="24"/>
              </w:rPr>
            </w:pPr>
          </w:p>
        </w:tc>
        <w:tc>
          <w:tcPr>
            <w:tcW w:w="534" w:type="pct"/>
            <w:vMerge/>
            <w:tcBorders>
              <w:top w:val="nil"/>
              <w:left w:val="single" w:sz="4" w:space="0" w:color="auto"/>
              <w:bottom w:val="single" w:sz="4" w:space="0" w:color="auto"/>
              <w:right w:val="single" w:sz="4" w:space="0" w:color="auto"/>
            </w:tcBorders>
            <w:vAlign w:val="center"/>
            <w:hideMark/>
          </w:tcPr>
          <w:p w14:paraId="4006FF52" w14:textId="77777777" w:rsidR="00CA4E66" w:rsidRPr="00CA4E66" w:rsidRDefault="00CA4E66" w:rsidP="00CA4E66">
            <w:pPr>
              <w:spacing w:after="0" w:line="240" w:lineRule="auto"/>
              <w:rPr>
                <w:rFonts w:eastAsia="Times New Roman" w:cs="Times New Roman"/>
                <w:color w:val="000000"/>
                <w:sz w:val="24"/>
                <w:szCs w:val="24"/>
              </w:rPr>
            </w:pPr>
          </w:p>
        </w:tc>
        <w:tc>
          <w:tcPr>
            <w:tcW w:w="424" w:type="pct"/>
            <w:vMerge/>
            <w:tcBorders>
              <w:top w:val="nil"/>
              <w:left w:val="single" w:sz="4" w:space="0" w:color="auto"/>
              <w:bottom w:val="single" w:sz="4" w:space="0" w:color="auto"/>
              <w:right w:val="single" w:sz="4" w:space="0" w:color="auto"/>
            </w:tcBorders>
            <w:vAlign w:val="center"/>
            <w:hideMark/>
          </w:tcPr>
          <w:p w14:paraId="677DC6C7" w14:textId="77777777" w:rsidR="00CA4E66" w:rsidRPr="00CA4E66" w:rsidRDefault="00CA4E66" w:rsidP="00CA4E66">
            <w:pPr>
              <w:spacing w:after="0" w:line="240" w:lineRule="auto"/>
              <w:rPr>
                <w:rFonts w:eastAsia="Times New Roman" w:cs="Times New Roman"/>
                <w:color w:val="000000"/>
                <w:sz w:val="24"/>
                <w:szCs w:val="24"/>
              </w:rPr>
            </w:pPr>
          </w:p>
        </w:tc>
      </w:tr>
      <w:tr w:rsidR="00CA4E66" w:rsidRPr="00CA4E66" w14:paraId="454E5E8B" w14:textId="77777777" w:rsidTr="00360E45">
        <w:trPr>
          <w:trHeight w:val="330"/>
        </w:trPr>
        <w:tc>
          <w:tcPr>
            <w:tcW w:w="231" w:type="pct"/>
            <w:vMerge/>
            <w:tcBorders>
              <w:top w:val="nil"/>
              <w:left w:val="single" w:sz="4" w:space="0" w:color="auto"/>
              <w:bottom w:val="single" w:sz="4" w:space="0" w:color="auto"/>
              <w:right w:val="single" w:sz="4" w:space="0" w:color="auto"/>
            </w:tcBorders>
            <w:vAlign w:val="center"/>
            <w:hideMark/>
          </w:tcPr>
          <w:p w14:paraId="26E63211" w14:textId="77777777" w:rsidR="00CA4E66" w:rsidRPr="00CA4E66" w:rsidRDefault="00CA4E66" w:rsidP="00360E45">
            <w:pPr>
              <w:spacing w:after="0" w:line="240" w:lineRule="auto"/>
              <w:rPr>
                <w:rFonts w:eastAsia="Times New Roman" w:cs="Times New Roman"/>
                <w:color w:val="000000"/>
                <w:sz w:val="24"/>
                <w:szCs w:val="24"/>
              </w:rPr>
            </w:pPr>
          </w:p>
        </w:tc>
        <w:tc>
          <w:tcPr>
            <w:tcW w:w="1503" w:type="pct"/>
            <w:vMerge/>
            <w:tcBorders>
              <w:top w:val="nil"/>
              <w:left w:val="single" w:sz="4" w:space="0" w:color="auto"/>
              <w:bottom w:val="single" w:sz="4" w:space="0" w:color="auto"/>
              <w:right w:val="single" w:sz="4" w:space="0" w:color="auto"/>
            </w:tcBorders>
            <w:vAlign w:val="center"/>
            <w:hideMark/>
          </w:tcPr>
          <w:p w14:paraId="681B8526" w14:textId="77777777" w:rsidR="00CA4E66" w:rsidRPr="00CA4E66" w:rsidRDefault="00CA4E66" w:rsidP="00360E45">
            <w:pPr>
              <w:spacing w:after="0" w:line="240" w:lineRule="auto"/>
              <w:rPr>
                <w:rFonts w:eastAsia="Times New Roman" w:cs="Times New Roman"/>
                <w:color w:val="000000"/>
                <w:sz w:val="24"/>
                <w:szCs w:val="24"/>
              </w:rPr>
            </w:pPr>
          </w:p>
        </w:tc>
        <w:tc>
          <w:tcPr>
            <w:tcW w:w="1793" w:type="pct"/>
            <w:tcBorders>
              <w:top w:val="nil"/>
              <w:left w:val="nil"/>
              <w:bottom w:val="single" w:sz="4" w:space="0" w:color="auto"/>
              <w:right w:val="single" w:sz="4" w:space="0" w:color="auto"/>
            </w:tcBorders>
            <w:shd w:val="clear" w:color="auto" w:fill="auto"/>
            <w:vAlign w:val="center"/>
            <w:hideMark/>
          </w:tcPr>
          <w:p w14:paraId="02CFEDE2"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Value of the last seat on an aircraft</w:t>
            </w:r>
          </w:p>
        </w:tc>
        <w:tc>
          <w:tcPr>
            <w:tcW w:w="258" w:type="pct"/>
            <w:vMerge/>
            <w:tcBorders>
              <w:top w:val="nil"/>
              <w:left w:val="single" w:sz="4" w:space="0" w:color="auto"/>
              <w:bottom w:val="single" w:sz="4" w:space="0" w:color="auto"/>
              <w:right w:val="single" w:sz="4" w:space="0" w:color="auto"/>
            </w:tcBorders>
            <w:vAlign w:val="center"/>
            <w:hideMark/>
          </w:tcPr>
          <w:p w14:paraId="7DE599DD" w14:textId="77777777" w:rsidR="00CA4E66" w:rsidRPr="00CA4E66" w:rsidRDefault="00CA4E66" w:rsidP="00CA4E66">
            <w:pPr>
              <w:spacing w:after="0" w:line="240" w:lineRule="auto"/>
              <w:rPr>
                <w:rFonts w:eastAsia="Times New Roman" w:cs="Times New Roman"/>
                <w:color w:val="000000"/>
                <w:sz w:val="24"/>
                <w:szCs w:val="24"/>
              </w:rPr>
            </w:pPr>
          </w:p>
        </w:tc>
        <w:tc>
          <w:tcPr>
            <w:tcW w:w="258" w:type="pct"/>
            <w:vMerge/>
            <w:tcBorders>
              <w:top w:val="nil"/>
              <w:left w:val="single" w:sz="4" w:space="0" w:color="auto"/>
              <w:bottom w:val="single" w:sz="4" w:space="0" w:color="auto"/>
              <w:right w:val="single" w:sz="4" w:space="0" w:color="auto"/>
            </w:tcBorders>
            <w:vAlign w:val="center"/>
            <w:hideMark/>
          </w:tcPr>
          <w:p w14:paraId="6C4CBE47" w14:textId="77777777" w:rsidR="00CA4E66" w:rsidRPr="00CA4E66" w:rsidRDefault="00CA4E66" w:rsidP="00CA4E66">
            <w:pPr>
              <w:spacing w:after="0" w:line="240" w:lineRule="auto"/>
              <w:rPr>
                <w:rFonts w:eastAsia="Times New Roman" w:cs="Times New Roman"/>
                <w:color w:val="000000"/>
                <w:sz w:val="24"/>
                <w:szCs w:val="24"/>
              </w:rPr>
            </w:pPr>
          </w:p>
        </w:tc>
        <w:tc>
          <w:tcPr>
            <w:tcW w:w="534" w:type="pct"/>
            <w:vMerge/>
            <w:tcBorders>
              <w:top w:val="nil"/>
              <w:left w:val="single" w:sz="4" w:space="0" w:color="auto"/>
              <w:bottom w:val="single" w:sz="4" w:space="0" w:color="auto"/>
              <w:right w:val="single" w:sz="4" w:space="0" w:color="auto"/>
            </w:tcBorders>
            <w:vAlign w:val="center"/>
            <w:hideMark/>
          </w:tcPr>
          <w:p w14:paraId="572C9876" w14:textId="77777777" w:rsidR="00CA4E66" w:rsidRPr="00CA4E66" w:rsidRDefault="00CA4E66" w:rsidP="00CA4E66">
            <w:pPr>
              <w:spacing w:after="0" w:line="240" w:lineRule="auto"/>
              <w:rPr>
                <w:rFonts w:eastAsia="Times New Roman" w:cs="Times New Roman"/>
                <w:color w:val="000000"/>
                <w:sz w:val="24"/>
                <w:szCs w:val="24"/>
              </w:rPr>
            </w:pPr>
          </w:p>
        </w:tc>
        <w:tc>
          <w:tcPr>
            <w:tcW w:w="424" w:type="pct"/>
            <w:vMerge/>
            <w:tcBorders>
              <w:top w:val="nil"/>
              <w:left w:val="single" w:sz="4" w:space="0" w:color="auto"/>
              <w:bottom w:val="single" w:sz="4" w:space="0" w:color="auto"/>
              <w:right w:val="single" w:sz="4" w:space="0" w:color="auto"/>
            </w:tcBorders>
            <w:vAlign w:val="center"/>
            <w:hideMark/>
          </w:tcPr>
          <w:p w14:paraId="64E1CBA5" w14:textId="77777777" w:rsidR="00CA4E66" w:rsidRPr="00CA4E66" w:rsidRDefault="00CA4E66" w:rsidP="00CA4E66">
            <w:pPr>
              <w:spacing w:after="0" w:line="240" w:lineRule="auto"/>
              <w:rPr>
                <w:rFonts w:eastAsia="Times New Roman" w:cs="Times New Roman"/>
                <w:color w:val="000000"/>
                <w:sz w:val="24"/>
                <w:szCs w:val="24"/>
              </w:rPr>
            </w:pPr>
          </w:p>
        </w:tc>
      </w:tr>
      <w:tr w:rsidR="00CA4E66" w:rsidRPr="00CA4E66" w14:paraId="491A5ED8" w14:textId="77777777" w:rsidTr="00360E45">
        <w:trPr>
          <w:trHeight w:val="330"/>
        </w:trPr>
        <w:tc>
          <w:tcPr>
            <w:tcW w:w="231" w:type="pct"/>
            <w:vMerge/>
            <w:tcBorders>
              <w:top w:val="nil"/>
              <w:left w:val="single" w:sz="4" w:space="0" w:color="auto"/>
              <w:bottom w:val="single" w:sz="4" w:space="0" w:color="auto"/>
              <w:right w:val="single" w:sz="4" w:space="0" w:color="auto"/>
            </w:tcBorders>
            <w:vAlign w:val="center"/>
            <w:hideMark/>
          </w:tcPr>
          <w:p w14:paraId="6A8DE006" w14:textId="77777777" w:rsidR="00CA4E66" w:rsidRPr="00CA4E66" w:rsidRDefault="00CA4E66" w:rsidP="00360E45">
            <w:pPr>
              <w:spacing w:after="0" w:line="240" w:lineRule="auto"/>
              <w:rPr>
                <w:rFonts w:eastAsia="Times New Roman" w:cs="Times New Roman"/>
                <w:color w:val="000000"/>
                <w:sz w:val="24"/>
                <w:szCs w:val="24"/>
              </w:rPr>
            </w:pPr>
          </w:p>
        </w:tc>
        <w:tc>
          <w:tcPr>
            <w:tcW w:w="1503" w:type="pct"/>
            <w:vMerge/>
            <w:tcBorders>
              <w:top w:val="nil"/>
              <w:left w:val="single" w:sz="4" w:space="0" w:color="auto"/>
              <w:bottom w:val="single" w:sz="4" w:space="0" w:color="auto"/>
              <w:right w:val="single" w:sz="4" w:space="0" w:color="auto"/>
            </w:tcBorders>
            <w:vAlign w:val="center"/>
            <w:hideMark/>
          </w:tcPr>
          <w:p w14:paraId="5FD824BD" w14:textId="77777777" w:rsidR="00CA4E66" w:rsidRPr="00CA4E66" w:rsidRDefault="00CA4E66" w:rsidP="00360E45">
            <w:pPr>
              <w:spacing w:after="0" w:line="240" w:lineRule="auto"/>
              <w:rPr>
                <w:rFonts w:eastAsia="Times New Roman" w:cs="Times New Roman"/>
                <w:color w:val="000000"/>
                <w:sz w:val="24"/>
                <w:szCs w:val="24"/>
              </w:rPr>
            </w:pPr>
          </w:p>
        </w:tc>
        <w:tc>
          <w:tcPr>
            <w:tcW w:w="1793" w:type="pct"/>
            <w:tcBorders>
              <w:top w:val="nil"/>
              <w:left w:val="nil"/>
              <w:bottom w:val="single" w:sz="4" w:space="0" w:color="auto"/>
              <w:right w:val="single" w:sz="4" w:space="0" w:color="auto"/>
            </w:tcBorders>
            <w:shd w:val="clear" w:color="auto" w:fill="auto"/>
            <w:vAlign w:val="center"/>
            <w:hideMark/>
          </w:tcPr>
          <w:p w14:paraId="02064958"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Revenue gained by adding one seat</w:t>
            </w:r>
          </w:p>
        </w:tc>
        <w:tc>
          <w:tcPr>
            <w:tcW w:w="258" w:type="pct"/>
            <w:vMerge/>
            <w:tcBorders>
              <w:top w:val="nil"/>
              <w:left w:val="single" w:sz="4" w:space="0" w:color="auto"/>
              <w:bottom w:val="single" w:sz="4" w:space="0" w:color="auto"/>
              <w:right w:val="single" w:sz="4" w:space="0" w:color="auto"/>
            </w:tcBorders>
            <w:vAlign w:val="center"/>
            <w:hideMark/>
          </w:tcPr>
          <w:p w14:paraId="463870E9" w14:textId="77777777" w:rsidR="00CA4E66" w:rsidRPr="00CA4E66" w:rsidRDefault="00CA4E66" w:rsidP="00CA4E66">
            <w:pPr>
              <w:spacing w:after="0" w:line="240" w:lineRule="auto"/>
              <w:rPr>
                <w:rFonts w:eastAsia="Times New Roman" w:cs="Times New Roman"/>
                <w:color w:val="000000"/>
                <w:sz w:val="24"/>
                <w:szCs w:val="24"/>
              </w:rPr>
            </w:pPr>
          </w:p>
        </w:tc>
        <w:tc>
          <w:tcPr>
            <w:tcW w:w="258" w:type="pct"/>
            <w:vMerge/>
            <w:tcBorders>
              <w:top w:val="nil"/>
              <w:left w:val="single" w:sz="4" w:space="0" w:color="auto"/>
              <w:bottom w:val="single" w:sz="4" w:space="0" w:color="auto"/>
              <w:right w:val="single" w:sz="4" w:space="0" w:color="auto"/>
            </w:tcBorders>
            <w:vAlign w:val="center"/>
            <w:hideMark/>
          </w:tcPr>
          <w:p w14:paraId="7E508079" w14:textId="77777777" w:rsidR="00CA4E66" w:rsidRPr="00CA4E66" w:rsidRDefault="00CA4E66" w:rsidP="00CA4E66">
            <w:pPr>
              <w:spacing w:after="0" w:line="240" w:lineRule="auto"/>
              <w:rPr>
                <w:rFonts w:eastAsia="Times New Roman" w:cs="Times New Roman"/>
                <w:color w:val="000000"/>
                <w:sz w:val="24"/>
                <w:szCs w:val="24"/>
              </w:rPr>
            </w:pPr>
          </w:p>
        </w:tc>
        <w:tc>
          <w:tcPr>
            <w:tcW w:w="534" w:type="pct"/>
            <w:vMerge/>
            <w:tcBorders>
              <w:top w:val="nil"/>
              <w:left w:val="single" w:sz="4" w:space="0" w:color="auto"/>
              <w:bottom w:val="single" w:sz="4" w:space="0" w:color="auto"/>
              <w:right w:val="single" w:sz="4" w:space="0" w:color="auto"/>
            </w:tcBorders>
            <w:vAlign w:val="center"/>
            <w:hideMark/>
          </w:tcPr>
          <w:p w14:paraId="715D8D07" w14:textId="77777777" w:rsidR="00CA4E66" w:rsidRPr="00CA4E66" w:rsidRDefault="00CA4E66" w:rsidP="00CA4E66">
            <w:pPr>
              <w:spacing w:after="0" w:line="240" w:lineRule="auto"/>
              <w:rPr>
                <w:rFonts w:eastAsia="Times New Roman" w:cs="Times New Roman"/>
                <w:color w:val="000000"/>
                <w:sz w:val="24"/>
                <w:szCs w:val="24"/>
              </w:rPr>
            </w:pPr>
          </w:p>
        </w:tc>
        <w:tc>
          <w:tcPr>
            <w:tcW w:w="424" w:type="pct"/>
            <w:vMerge/>
            <w:tcBorders>
              <w:top w:val="nil"/>
              <w:left w:val="single" w:sz="4" w:space="0" w:color="auto"/>
              <w:bottom w:val="single" w:sz="4" w:space="0" w:color="auto"/>
              <w:right w:val="single" w:sz="4" w:space="0" w:color="auto"/>
            </w:tcBorders>
            <w:vAlign w:val="center"/>
            <w:hideMark/>
          </w:tcPr>
          <w:p w14:paraId="2CF8351D" w14:textId="77777777" w:rsidR="00CA4E66" w:rsidRPr="00CA4E66" w:rsidRDefault="00CA4E66" w:rsidP="00CA4E66">
            <w:pPr>
              <w:spacing w:after="0" w:line="240" w:lineRule="auto"/>
              <w:rPr>
                <w:rFonts w:eastAsia="Times New Roman" w:cs="Times New Roman"/>
                <w:color w:val="000000"/>
                <w:sz w:val="24"/>
                <w:szCs w:val="24"/>
              </w:rPr>
            </w:pPr>
          </w:p>
        </w:tc>
      </w:tr>
      <w:tr w:rsidR="00CA4E66" w:rsidRPr="00CA4E66" w14:paraId="538B194A" w14:textId="77777777" w:rsidTr="00360E45">
        <w:trPr>
          <w:trHeight w:val="330"/>
        </w:trPr>
        <w:tc>
          <w:tcPr>
            <w:tcW w:w="231" w:type="pct"/>
            <w:vMerge/>
            <w:tcBorders>
              <w:top w:val="nil"/>
              <w:left w:val="single" w:sz="4" w:space="0" w:color="auto"/>
              <w:bottom w:val="single" w:sz="4" w:space="0" w:color="auto"/>
              <w:right w:val="single" w:sz="4" w:space="0" w:color="auto"/>
            </w:tcBorders>
            <w:vAlign w:val="center"/>
            <w:hideMark/>
          </w:tcPr>
          <w:p w14:paraId="13B55EFC" w14:textId="77777777" w:rsidR="00CA4E66" w:rsidRPr="00CA4E66" w:rsidRDefault="00CA4E66" w:rsidP="00360E45">
            <w:pPr>
              <w:spacing w:after="0" w:line="240" w:lineRule="auto"/>
              <w:rPr>
                <w:rFonts w:eastAsia="Times New Roman" w:cs="Times New Roman"/>
                <w:color w:val="000000"/>
                <w:sz w:val="24"/>
                <w:szCs w:val="24"/>
              </w:rPr>
            </w:pPr>
          </w:p>
        </w:tc>
        <w:tc>
          <w:tcPr>
            <w:tcW w:w="1503" w:type="pct"/>
            <w:vMerge/>
            <w:tcBorders>
              <w:top w:val="nil"/>
              <w:left w:val="single" w:sz="4" w:space="0" w:color="auto"/>
              <w:bottom w:val="single" w:sz="4" w:space="0" w:color="auto"/>
              <w:right w:val="single" w:sz="4" w:space="0" w:color="auto"/>
            </w:tcBorders>
            <w:vAlign w:val="center"/>
            <w:hideMark/>
          </w:tcPr>
          <w:p w14:paraId="3009AD35" w14:textId="77777777" w:rsidR="00CA4E66" w:rsidRPr="00CA4E66" w:rsidRDefault="00CA4E66" w:rsidP="00360E45">
            <w:pPr>
              <w:spacing w:after="0" w:line="240" w:lineRule="auto"/>
              <w:rPr>
                <w:rFonts w:eastAsia="Times New Roman" w:cs="Times New Roman"/>
                <w:color w:val="000000"/>
                <w:sz w:val="24"/>
                <w:szCs w:val="24"/>
              </w:rPr>
            </w:pPr>
          </w:p>
        </w:tc>
        <w:tc>
          <w:tcPr>
            <w:tcW w:w="1793" w:type="pct"/>
            <w:tcBorders>
              <w:top w:val="nil"/>
              <w:left w:val="nil"/>
              <w:bottom w:val="single" w:sz="4" w:space="0" w:color="auto"/>
              <w:right w:val="single" w:sz="4" w:space="0" w:color="auto"/>
            </w:tcBorders>
            <w:shd w:val="clear" w:color="auto" w:fill="auto"/>
            <w:vAlign w:val="center"/>
            <w:hideMark/>
          </w:tcPr>
          <w:p w14:paraId="7E46A4EA"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Revenue lost by removing one seat</w:t>
            </w:r>
          </w:p>
        </w:tc>
        <w:tc>
          <w:tcPr>
            <w:tcW w:w="258" w:type="pct"/>
            <w:vMerge/>
            <w:tcBorders>
              <w:top w:val="nil"/>
              <w:left w:val="single" w:sz="4" w:space="0" w:color="auto"/>
              <w:bottom w:val="single" w:sz="4" w:space="0" w:color="auto"/>
              <w:right w:val="single" w:sz="4" w:space="0" w:color="auto"/>
            </w:tcBorders>
            <w:vAlign w:val="center"/>
            <w:hideMark/>
          </w:tcPr>
          <w:p w14:paraId="77319CF7" w14:textId="77777777" w:rsidR="00CA4E66" w:rsidRPr="00CA4E66" w:rsidRDefault="00CA4E66" w:rsidP="00CA4E66">
            <w:pPr>
              <w:spacing w:after="0" w:line="240" w:lineRule="auto"/>
              <w:rPr>
                <w:rFonts w:eastAsia="Times New Roman" w:cs="Times New Roman"/>
                <w:color w:val="000000"/>
                <w:sz w:val="24"/>
                <w:szCs w:val="24"/>
              </w:rPr>
            </w:pPr>
          </w:p>
        </w:tc>
        <w:tc>
          <w:tcPr>
            <w:tcW w:w="258" w:type="pct"/>
            <w:vMerge/>
            <w:tcBorders>
              <w:top w:val="nil"/>
              <w:left w:val="single" w:sz="4" w:space="0" w:color="auto"/>
              <w:bottom w:val="single" w:sz="4" w:space="0" w:color="auto"/>
              <w:right w:val="single" w:sz="4" w:space="0" w:color="auto"/>
            </w:tcBorders>
            <w:vAlign w:val="center"/>
            <w:hideMark/>
          </w:tcPr>
          <w:p w14:paraId="455FA897" w14:textId="77777777" w:rsidR="00CA4E66" w:rsidRPr="00CA4E66" w:rsidRDefault="00CA4E66" w:rsidP="00CA4E66">
            <w:pPr>
              <w:spacing w:after="0" w:line="240" w:lineRule="auto"/>
              <w:rPr>
                <w:rFonts w:eastAsia="Times New Roman" w:cs="Times New Roman"/>
                <w:color w:val="000000"/>
                <w:sz w:val="24"/>
                <w:szCs w:val="24"/>
              </w:rPr>
            </w:pPr>
          </w:p>
        </w:tc>
        <w:tc>
          <w:tcPr>
            <w:tcW w:w="534" w:type="pct"/>
            <w:vMerge/>
            <w:tcBorders>
              <w:top w:val="nil"/>
              <w:left w:val="single" w:sz="4" w:space="0" w:color="auto"/>
              <w:bottom w:val="single" w:sz="4" w:space="0" w:color="auto"/>
              <w:right w:val="single" w:sz="4" w:space="0" w:color="auto"/>
            </w:tcBorders>
            <w:vAlign w:val="center"/>
            <w:hideMark/>
          </w:tcPr>
          <w:p w14:paraId="01D38240" w14:textId="77777777" w:rsidR="00CA4E66" w:rsidRPr="00CA4E66" w:rsidRDefault="00CA4E66" w:rsidP="00CA4E66">
            <w:pPr>
              <w:spacing w:after="0" w:line="240" w:lineRule="auto"/>
              <w:rPr>
                <w:rFonts w:eastAsia="Times New Roman" w:cs="Times New Roman"/>
                <w:color w:val="000000"/>
                <w:sz w:val="24"/>
                <w:szCs w:val="24"/>
              </w:rPr>
            </w:pPr>
          </w:p>
        </w:tc>
        <w:tc>
          <w:tcPr>
            <w:tcW w:w="424" w:type="pct"/>
            <w:vMerge/>
            <w:tcBorders>
              <w:top w:val="nil"/>
              <w:left w:val="single" w:sz="4" w:space="0" w:color="auto"/>
              <w:bottom w:val="single" w:sz="4" w:space="0" w:color="auto"/>
              <w:right w:val="single" w:sz="4" w:space="0" w:color="auto"/>
            </w:tcBorders>
            <w:vAlign w:val="center"/>
            <w:hideMark/>
          </w:tcPr>
          <w:p w14:paraId="2A38791D" w14:textId="77777777" w:rsidR="00CA4E66" w:rsidRPr="00CA4E66" w:rsidRDefault="00CA4E66" w:rsidP="00CA4E66">
            <w:pPr>
              <w:spacing w:after="0" w:line="240" w:lineRule="auto"/>
              <w:rPr>
                <w:rFonts w:eastAsia="Times New Roman" w:cs="Times New Roman"/>
                <w:color w:val="000000"/>
                <w:sz w:val="24"/>
                <w:szCs w:val="24"/>
              </w:rPr>
            </w:pPr>
          </w:p>
        </w:tc>
      </w:tr>
      <w:tr w:rsidR="00CA4E66" w:rsidRPr="00CA4E66" w14:paraId="5BA84CC5" w14:textId="77777777" w:rsidTr="00360E45">
        <w:trPr>
          <w:trHeight w:val="960"/>
        </w:trPr>
        <w:tc>
          <w:tcPr>
            <w:tcW w:w="231" w:type="pct"/>
            <w:vMerge/>
            <w:tcBorders>
              <w:top w:val="nil"/>
              <w:left w:val="single" w:sz="4" w:space="0" w:color="auto"/>
              <w:bottom w:val="single" w:sz="4" w:space="0" w:color="auto"/>
              <w:right w:val="single" w:sz="4" w:space="0" w:color="auto"/>
            </w:tcBorders>
            <w:vAlign w:val="center"/>
            <w:hideMark/>
          </w:tcPr>
          <w:p w14:paraId="1A560EDE" w14:textId="77777777" w:rsidR="00CA4E66" w:rsidRPr="00CA4E66" w:rsidRDefault="00CA4E66" w:rsidP="00360E45">
            <w:pPr>
              <w:spacing w:after="0" w:line="240" w:lineRule="auto"/>
              <w:rPr>
                <w:rFonts w:eastAsia="Times New Roman" w:cs="Times New Roman"/>
                <w:color w:val="000000"/>
                <w:sz w:val="24"/>
                <w:szCs w:val="24"/>
              </w:rPr>
            </w:pPr>
          </w:p>
        </w:tc>
        <w:tc>
          <w:tcPr>
            <w:tcW w:w="1503" w:type="pct"/>
            <w:vMerge/>
            <w:tcBorders>
              <w:top w:val="nil"/>
              <w:left w:val="single" w:sz="4" w:space="0" w:color="auto"/>
              <w:bottom w:val="single" w:sz="4" w:space="0" w:color="auto"/>
              <w:right w:val="single" w:sz="4" w:space="0" w:color="auto"/>
            </w:tcBorders>
            <w:vAlign w:val="center"/>
            <w:hideMark/>
          </w:tcPr>
          <w:p w14:paraId="72850C19" w14:textId="77777777" w:rsidR="00CA4E66" w:rsidRPr="00CA4E66" w:rsidRDefault="00CA4E66" w:rsidP="00360E45">
            <w:pPr>
              <w:spacing w:after="0" w:line="240" w:lineRule="auto"/>
              <w:rPr>
                <w:rFonts w:eastAsia="Times New Roman" w:cs="Times New Roman"/>
                <w:color w:val="000000"/>
                <w:sz w:val="24"/>
                <w:szCs w:val="24"/>
              </w:rPr>
            </w:pPr>
          </w:p>
        </w:tc>
        <w:tc>
          <w:tcPr>
            <w:tcW w:w="1793" w:type="pct"/>
            <w:tcBorders>
              <w:top w:val="nil"/>
              <w:left w:val="nil"/>
              <w:bottom w:val="single" w:sz="4" w:space="0" w:color="auto"/>
              <w:right w:val="single" w:sz="4" w:space="0" w:color="auto"/>
            </w:tcBorders>
            <w:shd w:val="clear" w:color="auto" w:fill="auto"/>
            <w:vAlign w:val="center"/>
            <w:hideMark/>
          </w:tcPr>
          <w:p w14:paraId="752E16C9"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Calculate displacement costs at the level of Leg / Compartment / Departure Date.</w:t>
            </w:r>
          </w:p>
        </w:tc>
        <w:tc>
          <w:tcPr>
            <w:tcW w:w="258" w:type="pct"/>
            <w:vMerge/>
            <w:tcBorders>
              <w:top w:val="nil"/>
              <w:left w:val="single" w:sz="4" w:space="0" w:color="auto"/>
              <w:bottom w:val="single" w:sz="4" w:space="0" w:color="auto"/>
              <w:right w:val="single" w:sz="4" w:space="0" w:color="auto"/>
            </w:tcBorders>
            <w:vAlign w:val="center"/>
            <w:hideMark/>
          </w:tcPr>
          <w:p w14:paraId="042D1908" w14:textId="77777777" w:rsidR="00CA4E66" w:rsidRPr="00CA4E66" w:rsidRDefault="00CA4E66" w:rsidP="00CA4E66">
            <w:pPr>
              <w:spacing w:after="0" w:line="240" w:lineRule="auto"/>
              <w:rPr>
                <w:rFonts w:eastAsia="Times New Roman" w:cs="Times New Roman"/>
                <w:color w:val="000000"/>
                <w:sz w:val="24"/>
                <w:szCs w:val="24"/>
              </w:rPr>
            </w:pPr>
          </w:p>
        </w:tc>
        <w:tc>
          <w:tcPr>
            <w:tcW w:w="258" w:type="pct"/>
            <w:vMerge/>
            <w:tcBorders>
              <w:top w:val="nil"/>
              <w:left w:val="single" w:sz="4" w:space="0" w:color="auto"/>
              <w:bottom w:val="single" w:sz="4" w:space="0" w:color="auto"/>
              <w:right w:val="single" w:sz="4" w:space="0" w:color="auto"/>
            </w:tcBorders>
            <w:vAlign w:val="center"/>
            <w:hideMark/>
          </w:tcPr>
          <w:p w14:paraId="5125ECB2" w14:textId="77777777" w:rsidR="00CA4E66" w:rsidRPr="00CA4E66" w:rsidRDefault="00CA4E66" w:rsidP="00CA4E66">
            <w:pPr>
              <w:spacing w:after="0" w:line="240" w:lineRule="auto"/>
              <w:rPr>
                <w:rFonts w:eastAsia="Times New Roman" w:cs="Times New Roman"/>
                <w:color w:val="000000"/>
                <w:sz w:val="24"/>
                <w:szCs w:val="24"/>
              </w:rPr>
            </w:pPr>
          </w:p>
        </w:tc>
        <w:tc>
          <w:tcPr>
            <w:tcW w:w="534" w:type="pct"/>
            <w:vMerge/>
            <w:tcBorders>
              <w:top w:val="nil"/>
              <w:left w:val="single" w:sz="4" w:space="0" w:color="auto"/>
              <w:bottom w:val="single" w:sz="4" w:space="0" w:color="auto"/>
              <w:right w:val="single" w:sz="4" w:space="0" w:color="auto"/>
            </w:tcBorders>
            <w:vAlign w:val="center"/>
            <w:hideMark/>
          </w:tcPr>
          <w:p w14:paraId="36F6499F" w14:textId="77777777" w:rsidR="00CA4E66" w:rsidRPr="00CA4E66" w:rsidRDefault="00CA4E66" w:rsidP="00CA4E66">
            <w:pPr>
              <w:spacing w:after="0" w:line="240" w:lineRule="auto"/>
              <w:rPr>
                <w:rFonts w:eastAsia="Times New Roman" w:cs="Times New Roman"/>
                <w:color w:val="000000"/>
                <w:sz w:val="24"/>
                <w:szCs w:val="24"/>
              </w:rPr>
            </w:pPr>
          </w:p>
        </w:tc>
        <w:tc>
          <w:tcPr>
            <w:tcW w:w="424" w:type="pct"/>
            <w:vMerge/>
            <w:tcBorders>
              <w:top w:val="nil"/>
              <w:left w:val="single" w:sz="4" w:space="0" w:color="auto"/>
              <w:bottom w:val="single" w:sz="4" w:space="0" w:color="auto"/>
              <w:right w:val="single" w:sz="4" w:space="0" w:color="auto"/>
            </w:tcBorders>
            <w:vAlign w:val="center"/>
            <w:hideMark/>
          </w:tcPr>
          <w:p w14:paraId="21733440" w14:textId="77777777" w:rsidR="00CA4E66" w:rsidRPr="00CA4E66" w:rsidRDefault="00CA4E66" w:rsidP="00CA4E66">
            <w:pPr>
              <w:spacing w:after="0" w:line="240" w:lineRule="auto"/>
              <w:rPr>
                <w:rFonts w:eastAsia="Times New Roman" w:cs="Times New Roman"/>
                <w:color w:val="000000"/>
                <w:sz w:val="24"/>
                <w:szCs w:val="24"/>
              </w:rPr>
            </w:pPr>
          </w:p>
        </w:tc>
      </w:tr>
      <w:tr w:rsidR="00CA4E66" w:rsidRPr="00CA4E66" w14:paraId="686B0C54" w14:textId="77777777" w:rsidTr="00360E45">
        <w:trPr>
          <w:trHeight w:val="70"/>
        </w:trPr>
        <w:tc>
          <w:tcPr>
            <w:tcW w:w="231" w:type="pct"/>
            <w:vMerge/>
            <w:tcBorders>
              <w:top w:val="nil"/>
              <w:left w:val="single" w:sz="4" w:space="0" w:color="auto"/>
              <w:bottom w:val="single" w:sz="4" w:space="0" w:color="auto"/>
              <w:right w:val="single" w:sz="4" w:space="0" w:color="auto"/>
            </w:tcBorders>
            <w:vAlign w:val="center"/>
            <w:hideMark/>
          </w:tcPr>
          <w:p w14:paraId="62961361" w14:textId="77777777" w:rsidR="00CA4E66" w:rsidRPr="00CA4E66" w:rsidRDefault="00CA4E66" w:rsidP="00360E45">
            <w:pPr>
              <w:spacing w:after="0" w:line="240" w:lineRule="auto"/>
              <w:rPr>
                <w:rFonts w:eastAsia="Times New Roman" w:cs="Times New Roman"/>
                <w:color w:val="000000"/>
                <w:sz w:val="24"/>
                <w:szCs w:val="24"/>
              </w:rPr>
            </w:pPr>
          </w:p>
        </w:tc>
        <w:tc>
          <w:tcPr>
            <w:tcW w:w="1503" w:type="pct"/>
            <w:vMerge/>
            <w:tcBorders>
              <w:top w:val="nil"/>
              <w:left w:val="single" w:sz="4" w:space="0" w:color="auto"/>
              <w:bottom w:val="single" w:sz="4" w:space="0" w:color="auto"/>
              <w:right w:val="single" w:sz="4" w:space="0" w:color="auto"/>
            </w:tcBorders>
            <w:vAlign w:val="center"/>
            <w:hideMark/>
          </w:tcPr>
          <w:p w14:paraId="32726D12" w14:textId="77777777" w:rsidR="00CA4E66" w:rsidRPr="00CA4E66" w:rsidRDefault="00CA4E66" w:rsidP="00360E45">
            <w:pPr>
              <w:spacing w:after="0" w:line="240" w:lineRule="auto"/>
              <w:rPr>
                <w:rFonts w:eastAsia="Times New Roman" w:cs="Times New Roman"/>
                <w:color w:val="000000"/>
                <w:sz w:val="24"/>
                <w:szCs w:val="24"/>
              </w:rPr>
            </w:pPr>
          </w:p>
        </w:tc>
        <w:tc>
          <w:tcPr>
            <w:tcW w:w="1793" w:type="pct"/>
            <w:tcBorders>
              <w:top w:val="nil"/>
              <w:left w:val="nil"/>
              <w:bottom w:val="single" w:sz="4" w:space="0" w:color="auto"/>
              <w:right w:val="single" w:sz="4" w:space="0" w:color="auto"/>
            </w:tcBorders>
            <w:shd w:val="clear" w:color="auto" w:fill="auto"/>
            <w:vAlign w:val="center"/>
            <w:hideMark/>
          </w:tcPr>
          <w:p w14:paraId="6ACF168A"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Leg pseudo fares - fare of 1 O&amp;D in relation to 1 leg</w:t>
            </w:r>
          </w:p>
        </w:tc>
        <w:tc>
          <w:tcPr>
            <w:tcW w:w="258" w:type="pct"/>
            <w:vMerge/>
            <w:tcBorders>
              <w:top w:val="nil"/>
              <w:left w:val="single" w:sz="4" w:space="0" w:color="auto"/>
              <w:bottom w:val="single" w:sz="4" w:space="0" w:color="auto"/>
              <w:right w:val="single" w:sz="4" w:space="0" w:color="auto"/>
            </w:tcBorders>
            <w:vAlign w:val="center"/>
            <w:hideMark/>
          </w:tcPr>
          <w:p w14:paraId="25A0A585" w14:textId="77777777" w:rsidR="00CA4E66" w:rsidRPr="00CA4E66" w:rsidRDefault="00CA4E66" w:rsidP="00CA4E66">
            <w:pPr>
              <w:spacing w:after="0" w:line="240" w:lineRule="auto"/>
              <w:rPr>
                <w:rFonts w:eastAsia="Times New Roman" w:cs="Times New Roman"/>
                <w:color w:val="000000"/>
                <w:sz w:val="24"/>
                <w:szCs w:val="24"/>
              </w:rPr>
            </w:pPr>
          </w:p>
        </w:tc>
        <w:tc>
          <w:tcPr>
            <w:tcW w:w="258" w:type="pct"/>
            <w:vMerge/>
            <w:tcBorders>
              <w:top w:val="nil"/>
              <w:left w:val="single" w:sz="4" w:space="0" w:color="auto"/>
              <w:bottom w:val="single" w:sz="4" w:space="0" w:color="auto"/>
              <w:right w:val="single" w:sz="4" w:space="0" w:color="auto"/>
            </w:tcBorders>
            <w:vAlign w:val="center"/>
            <w:hideMark/>
          </w:tcPr>
          <w:p w14:paraId="1EFA9CAF" w14:textId="77777777" w:rsidR="00CA4E66" w:rsidRPr="00CA4E66" w:rsidRDefault="00CA4E66" w:rsidP="00CA4E66">
            <w:pPr>
              <w:spacing w:after="0" w:line="240" w:lineRule="auto"/>
              <w:rPr>
                <w:rFonts w:eastAsia="Times New Roman" w:cs="Times New Roman"/>
                <w:color w:val="000000"/>
                <w:sz w:val="24"/>
                <w:szCs w:val="24"/>
              </w:rPr>
            </w:pPr>
          </w:p>
        </w:tc>
        <w:tc>
          <w:tcPr>
            <w:tcW w:w="534" w:type="pct"/>
            <w:vMerge/>
            <w:tcBorders>
              <w:top w:val="nil"/>
              <w:left w:val="single" w:sz="4" w:space="0" w:color="auto"/>
              <w:bottom w:val="single" w:sz="4" w:space="0" w:color="auto"/>
              <w:right w:val="single" w:sz="4" w:space="0" w:color="auto"/>
            </w:tcBorders>
            <w:vAlign w:val="center"/>
            <w:hideMark/>
          </w:tcPr>
          <w:p w14:paraId="0F59B65A" w14:textId="77777777" w:rsidR="00CA4E66" w:rsidRPr="00CA4E66" w:rsidRDefault="00CA4E66" w:rsidP="00CA4E66">
            <w:pPr>
              <w:spacing w:after="0" w:line="240" w:lineRule="auto"/>
              <w:rPr>
                <w:rFonts w:eastAsia="Times New Roman" w:cs="Times New Roman"/>
                <w:color w:val="000000"/>
                <w:sz w:val="24"/>
                <w:szCs w:val="24"/>
              </w:rPr>
            </w:pPr>
          </w:p>
        </w:tc>
        <w:tc>
          <w:tcPr>
            <w:tcW w:w="424" w:type="pct"/>
            <w:vMerge/>
            <w:tcBorders>
              <w:top w:val="nil"/>
              <w:left w:val="single" w:sz="4" w:space="0" w:color="auto"/>
              <w:bottom w:val="single" w:sz="4" w:space="0" w:color="auto"/>
              <w:right w:val="single" w:sz="4" w:space="0" w:color="auto"/>
            </w:tcBorders>
            <w:vAlign w:val="center"/>
            <w:hideMark/>
          </w:tcPr>
          <w:p w14:paraId="7FB546D3" w14:textId="77777777" w:rsidR="00CA4E66" w:rsidRPr="00CA4E66" w:rsidRDefault="00CA4E66" w:rsidP="00CA4E66">
            <w:pPr>
              <w:spacing w:after="0" w:line="240" w:lineRule="auto"/>
              <w:rPr>
                <w:rFonts w:eastAsia="Times New Roman" w:cs="Times New Roman"/>
                <w:color w:val="000000"/>
                <w:sz w:val="24"/>
                <w:szCs w:val="24"/>
              </w:rPr>
            </w:pPr>
          </w:p>
        </w:tc>
      </w:tr>
      <w:tr w:rsidR="00CA4E66" w:rsidRPr="00CA4E66" w14:paraId="4F9BDF62" w14:textId="77777777" w:rsidTr="00360E45">
        <w:trPr>
          <w:trHeight w:val="129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DC4E022"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4</w:t>
            </w:r>
          </w:p>
        </w:tc>
        <w:tc>
          <w:tcPr>
            <w:tcW w:w="1503" w:type="pct"/>
            <w:tcBorders>
              <w:top w:val="nil"/>
              <w:left w:val="nil"/>
              <w:bottom w:val="single" w:sz="4" w:space="0" w:color="auto"/>
              <w:right w:val="single" w:sz="4" w:space="0" w:color="auto"/>
            </w:tcBorders>
            <w:shd w:val="clear" w:color="auto" w:fill="auto"/>
            <w:vAlign w:val="center"/>
            <w:hideMark/>
          </w:tcPr>
          <w:p w14:paraId="34D76E97"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Overbooking optimization: based on no-show forecasting</w:t>
            </w:r>
          </w:p>
        </w:tc>
        <w:tc>
          <w:tcPr>
            <w:tcW w:w="1793" w:type="pct"/>
            <w:tcBorders>
              <w:top w:val="nil"/>
              <w:left w:val="nil"/>
              <w:bottom w:val="single" w:sz="4" w:space="0" w:color="auto"/>
              <w:right w:val="single" w:sz="4" w:space="0" w:color="auto"/>
            </w:tcBorders>
            <w:shd w:val="clear" w:color="auto" w:fill="auto"/>
            <w:vAlign w:val="center"/>
            <w:hideMark/>
          </w:tcPr>
          <w:p w14:paraId="47BA629C"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5465C6A6"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5F82AF2F"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338798F5"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7403C4A5"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66CC5C7E" w14:textId="77777777" w:rsidTr="00360E45">
        <w:trPr>
          <w:trHeight w:val="120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9D58CBE"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5</w:t>
            </w:r>
          </w:p>
        </w:tc>
        <w:tc>
          <w:tcPr>
            <w:tcW w:w="1503" w:type="pct"/>
            <w:tcBorders>
              <w:top w:val="nil"/>
              <w:left w:val="nil"/>
              <w:bottom w:val="single" w:sz="4" w:space="0" w:color="auto"/>
              <w:right w:val="single" w:sz="4" w:space="0" w:color="auto"/>
            </w:tcBorders>
            <w:shd w:val="clear" w:color="auto" w:fill="auto"/>
            <w:vAlign w:val="center"/>
            <w:hideMark/>
          </w:tcPr>
          <w:p w14:paraId="00851C36"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Decrement optimization: based on forecasting of canceled before departure</w:t>
            </w:r>
          </w:p>
        </w:tc>
        <w:tc>
          <w:tcPr>
            <w:tcW w:w="1793" w:type="pct"/>
            <w:tcBorders>
              <w:top w:val="nil"/>
              <w:left w:val="nil"/>
              <w:bottom w:val="single" w:sz="4" w:space="0" w:color="auto"/>
              <w:right w:val="single" w:sz="4" w:space="0" w:color="auto"/>
            </w:tcBorders>
            <w:shd w:val="clear" w:color="auto" w:fill="auto"/>
            <w:vAlign w:val="center"/>
            <w:hideMark/>
          </w:tcPr>
          <w:p w14:paraId="0D97E62A"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1765829F"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20</w:t>
            </w:r>
          </w:p>
        </w:tc>
        <w:tc>
          <w:tcPr>
            <w:tcW w:w="258" w:type="pct"/>
            <w:tcBorders>
              <w:top w:val="nil"/>
              <w:left w:val="nil"/>
              <w:bottom w:val="single" w:sz="4" w:space="0" w:color="auto"/>
              <w:right w:val="single" w:sz="4" w:space="0" w:color="auto"/>
            </w:tcBorders>
            <w:shd w:val="clear" w:color="auto" w:fill="auto"/>
            <w:vAlign w:val="center"/>
            <w:hideMark/>
          </w:tcPr>
          <w:p w14:paraId="2C50D6EE"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34523D65"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520A0E1D"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62DC770E" w14:textId="77777777" w:rsidTr="00F377E2">
        <w:trPr>
          <w:trHeight w:val="330"/>
        </w:trPr>
        <w:tc>
          <w:tcPr>
            <w:tcW w:w="23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90529C9"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6</w:t>
            </w:r>
          </w:p>
        </w:tc>
        <w:tc>
          <w:tcPr>
            <w:tcW w:w="1503" w:type="pct"/>
            <w:vMerge w:val="restart"/>
            <w:tcBorders>
              <w:top w:val="nil"/>
              <w:left w:val="single" w:sz="4" w:space="0" w:color="auto"/>
              <w:bottom w:val="single" w:sz="4" w:space="0" w:color="auto"/>
              <w:right w:val="single" w:sz="4" w:space="0" w:color="auto"/>
            </w:tcBorders>
            <w:shd w:val="clear" w:color="auto" w:fill="auto"/>
            <w:hideMark/>
          </w:tcPr>
          <w:p w14:paraId="6620DFF4"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Calculate bid price for each ODIF using 1 method for each remaining seat on the flight</w:t>
            </w:r>
          </w:p>
        </w:tc>
        <w:tc>
          <w:tcPr>
            <w:tcW w:w="1793" w:type="pct"/>
            <w:tcBorders>
              <w:top w:val="nil"/>
              <w:left w:val="nil"/>
              <w:bottom w:val="single" w:sz="4" w:space="0" w:color="auto"/>
              <w:right w:val="single" w:sz="4" w:space="0" w:color="auto"/>
            </w:tcBorders>
            <w:shd w:val="clear" w:color="auto" w:fill="auto"/>
            <w:hideMark/>
          </w:tcPr>
          <w:p w14:paraId="163C8EFA"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The outcome of the optimization is:</w:t>
            </w:r>
          </w:p>
        </w:tc>
        <w:tc>
          <w:tcPr>
            <w:tcW w:w="258" w:type="pct"/>
            <w:vMerge w:val="restart"/>
            <w:tcBorders>
              <w:top w:val="nil"/>
              <w:left w:val="single" w:sz="4" w:space="0" w:color="auto"/>
              <w:bottom w:val="single" w:sz="4" w:space="0" w:color="auto"/>
              <w:right w:val="single" w:sz="4" w:space="0" w:color="auto"/>
            </w:tcBorders>
            <w:shd w:val="clear" w:color="auto" w:fill="auto"/>
            <w:vAlign w:val="center"/>
            <w:hideMark/>
          </w:tcPr>
          <w:p w14:paraId="2C45BF8C"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vMerge w:val="restart"/>
            <w:tcBorders>
              <w:top w:val="nil"/>
              <w:left w:val="single" w:sz="4" w:space="0" w:color="auto"/>
              <w:bottom w:val="single" w:sz="4" w:space="0" w:color="auto"/>
              <w:right w:val="single" w:sz="4" w:space="0" w:color="auto"/>
            </w:tcBorders>
            <w:shd w:val="clear" w:color="auto" w:fill="auto"/>
            <w:vAlign w:val="center"/>
            <w:hideMark/>
          </w:tcPr>
          <w:p w14:paraId="0AD23694"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D8481A4"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vMerge w:val="restart"/>
            <w:tcBorders>
              <w:top w:val="nil"/>
              <w:left w:val="single" w:sz="4" w:space="0" w:color="auto"/>
              <w:bottom w:val="single" w:sz="4" w:space="0" w:color="auto"/>
              <w:right w:val="single" w:sz="4" w:space="0" w:color="auto"/>
            </w:tcBorders>
            <w:shd w:val="clear" w:color="auto" w:fill="auto"/>
            <w:vAlign w:val="center"/>
            <w:hideMark/>
          </w:tcPr>
          <w:p w14:paraId="1F6E3B0F"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21FE7577" w14:textId="77777777" w:rsidTr="00F377E2">
        <w:trPr>
          <w:trHeight w:val="645"/>
        </w:trPr>
        <w:tc>
          <w:tcPr>
            <w:tcW w:w="231" w:type="pct"/>
            <w:vMerge/>
            <w:tcBorders>
              <w:top w:val="nil"/>
              <w:left w:val="single" w:sz="4" w:space="0" w:color="auto"/>
              <w:bottom w:val="single" w:sz="4" w:space="0" w:color="auto"/>
              <w:right w:val="single" w:sz="4" w:space="0" w:color="auto"/>
            </w:tcBorders>
            <w:vAlign w:val="center"/>
            <w:hideMark/>
          </w:tcPr>
          <w:p w14:paraId="3ED02E4D" w14:textId="77777777" w:rsidR="00CA4E66" w:rsidRPr="00CA4E66" w:rsidRDefault="00CA4E66" w:rsidP="00360E45">
            <w:pPr>
              <w:spacing w:after="0" w:line="240" w:lineRule="auto"/>
              <w:rPr>
                <w:rFonts w:eastAsia="Times New Roman" w:cs="Times New Roman"/>
                <w:color w:val="000000"/>
                <w:sz w:val="24"/>
                <w:szCs w:val="24"/>
              </w:rPr>
            </w:pPr>
          </w:p>
        </w:tc>
        <w:tc>
          <w:tcPr>
            <w:tcW w:w="1503" w:type="pct"/>
            <w:vMerge/>
            <w:tcBorders>
              <w:top w:val="nil"/>
              <w:left w:val="single" w:sz="4" w:space="0" w:color="auto"/>
              <w:bottom w:val="single" w:sz="4" w:space="0" w:color="auto"/>
              <w:right w:val="single" w:sz="4" w:space="0" w:color="auto"/>
            </w:tcBorders>
            <w:hideMark/>
          </w:tcPr>
          <w:p w14:paraId="538D0E1F" w14:textId="77777777" w:rsidR="00CA4E66" w:rsidRPr="00CA4E66" w:rsidRDefault="00CA4E66" w:rsidP="00360E45">
            <w:pPr>
              <w:spacing w:after="0" w:line="240" w:lineRule="auto"/>
              <w:rPr>
                <w:rFonts w:eastAsia="Times New Roman" w:cs="Times New Roman"/>
                <w:color w:val="000000"/>
                <w:sz w:val="24"/>
                <w:szCs w:val="24"/>
              </w:rPr>
            </w:pPr>
          </w:p>
        </w:tc>
        <w:tc>
          <w:tcPr>
            <w:tcW w:w="1793" w:type="pct"/>
            <w:tcBorders>
              <w:top w:val="nil"/>
              <w:left w:val="nil"/>
              <w:bottom w:val="single" w:sz="4" w:space="0" w:color="auto"/>
              <w:right w:val="single" w:sz="4" w:space="0" w:color="auto"/>
            </w:tcBorders>
            <w:shd w:val="clear" w:color="auto" w:fill="auto"/>
            <w:hideMark/>
          </w:tcPr>
          <w:p w14:paraId="6563A668"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Booking protection and AU by class</w:t>
            </w:r>
          </w:p>
        </w:tc>
        <w:tc>
          <w:tcPr>
            <w:tcW w:w="258" w:type="pct"/>
            <w:vMerge/>
            <w:tcBorders>
              <w:top w:val="nil"/>
              <w:left w:val="single" w:sz="4" w:space="0" w:color="auto"/>
              <w:bottom w:val="single" w:sz="4" w:space="0" w:color="auto"/>
              <w:right w:val="single" w:sz="4" w:space="0" w:color="auto"/>
            </w:tcBorders>
            <w:vAlign w:val="center"/>
            <w:hideMark/>
          </w:tcPr>
          <w:p w14:paraId="3AF3DA3E" w14:textId="77777777" w:rsidR="00CA4E66" w:rsidRPr="00CA4E66" w:rsidRDefault="00CA4E66" w:rsidP="00CA4E66">
            <w:pPr>
              <w:spacing w:after="0" w:line="240" w:lineRule="auto"/>
              <w:rPr>
                <w:rFonts w:eastAsia="Times New Roman" w:cs="Times New Roman"/>
                <w:color w:val="000000"/>
                <w:sz w:val="24"/>
                <w:szCs w:val="24"/>
              </w:rPr>
            </w:pPr>
          </w:p>
        </w:tc>
        <w:tc>
          <w:tcPr>
            <w:tcW w:w="258" w:type="pct"/>
            <w:vMerge/>
            <w:tcBorders>
              <w:top w:val="nil"/>
              <w:left w:val="single" w:sz="4" w:space="0" w:color="auto"/>
              <w:bottom w:val="single" w:sz="4" w:space="0" w:color="auto"/>
              <w:right w:val="single" w:sz="4" w:space="0" w:color="auto"/>
            </w:tcBorders>
            <w:vAlign w:val="center"/>
            <w:hideMark/>
          </w:tcPr>
          <w:p w14:paraId="38085D08" w14:textId="77777777" w:rsidR="00CA4E66" w:rsidRPr="00CA4E66" w:rsidRDefault="00CA4E66" w:rsidP="00CA4E66">
            <w:pPr>
              <w:spacing w:after="0" w:line="240" w:lineRule="auto"/>
              <w:rPr>
                <w:rFonts w:eastAsia="Times New Roman" w:cs="Times New Roman"/>
                <w:color w:val="000000"/>
                <w:sz w:val="24"/>
                <w:szCs w:val="24"/>
              </w:rPr>
            </w:pPr>
          </w:p>
        </w:tc>
        <w:tc>
          <w:tcPr>
            <w:tcW w:w="534" w:type="pct"/>
            <w:vMerge/>
            <w:tcBorders>
              <w:top w:val="nil"/>
              <w:left w:val="single" w:sz="4" w:space="0" w:color="auto"/>
              <w:bottom w:val="single" w:sz="4" w:space="0" w:color="auto"/>
              <w:right w:val="single" w:sz="4" w:space="0" w:color="auto"/>
            </w:tcBorders>
            <w:vAlign w:val="center"/>
            <w:hideMark/>
          </w:tcPr>
          <w:p w14:paraId="33E5D3F3" w14:textId="77777777" w:rsidR="00CA4E66" w:rsidRPr="00CA4E66" w:rsidRDefault="00CA4E66" w:rsidP="00CA4E66">
            <w:pPr>
              <w:spacing w:after="0" w:line="240" w:lineRule="auto"/>
              <w:rPr>
                <w:rFonts w:eastAsia="Times New Roman" w:cs="Times New Roman"/>
                <w:color w:val="000000"/>
                <w:sz w:val="24"/>
                <w:szCs w:val="24"/>
              </w:rPr>
            </w:pPr>
          </w:p>
        </w:tc>
        <w:tc>
          <w:tcPr>
            <w:tcW w:w="424" w:type="pct"/>
            <w:vMerge/>
            <w:tcBorders>
              <w:top w:val="nil"/>
              <w:left w:val="single" w:sz="4" w:space="0" w:color="auto"/>
              <w:bottom w:val="single" w:sz="4" w:space="0" w:color="auto"/>
              <w:right w:val="single" w:sz="4" w:space="0" w:color="auto"/>
            </w:tcBorders>
            <w:vAlign w:val="center"/>
            <w:hideMark/>
          </w:tcPr>
          <w:p w14:paraId="1300D52A" w14:textId="77777777" w:rsidR="00CA4E66" w:rsidRPr="00CA4E66" w:rsidRDefault="00CA4E66" w:rsidP="00CA4E66">
            <w:pPr>
              <w:spacing w:after="0" w:line="240" w:lineRule="auto"/>
              <w:rPr>
                <w:rFonts w:eastAsia="Times New Roman" w:cs="Times New Roman"/>
                <w:color w:val="000000"/>
                <w:sz w:val="24"/>
                <w:szCs w:val="24"/>
              </w:rPr>
            </w:pPr>
          </w:p>
        </w:tc>
      </w:tr>
      <w:tr w:rsidR="00CA4E66" w:rsidRPr="00CA4E66" w14:paraId="1566CAE7" w14:textId="77777777" w:rsidTr="00360E45">
        <w:trPr>
          <w:trHeight w:val="330"/>
        </w:trPr>
        <w:tc>
          <w:tcPr>
            <w:tcW w:w="231" w:type="pct"/>
            <w:vMerge/>
            <w:tcBorders>
              <w:top w:val="nil"/>
              <w:left w:val="single" w:sz="4" w:space="0" w:color="auto"/>
              <w:bottom w:val="single" w:sz="4" w:space="0" w:color="auto"/>
              <w:right w:val="single" w:sz="4" w:space="0" w:color="auto"/>
            </w:tcBorders>
            <w:vAlign w:val="center"/>
            <w:hideMark/>
          </w:tcPr>
          <w:p w14:paraId="39ED1B77" w14:textId="77777777" w:rsidR="00CA4E66" w:rsidRPr="00CA4E66" w:rsidRDefault="00CA4E66" w:rsidP="00360E45">
            <w:pPr>
              <w:spacing w:after="0" w:line="240" w:lineRule="auto"/>
              <w:rPr>
                <w:rFonts w:eastAsia="Times New Roman" w:cs="Times New Roman"/>
                <w:color w:val="000000"/>
                <w:sz w:val="24"/>
                <w:szCs w:val="24"/>
              </w:rPr>
            </w:pPr>
          </w:p>
        </w:tc>
        <w:tc>
          <w:tcPr>
            <w:tcW w:w="1503" w:type="pct"/>
            <w:vMerge/>
            <w:tcBorders>
              <w:top w:val="nil"/>
              <w:left w:val="single" w:sz="4" w:space="0" w:color="auto"/>
              <w:bottom w:val="single" w:sz="4" w:space="0" w:color="auto"/>
              <w:right w:val="single" w:sz="4" w:space="0" w:color="auto"/>
            </w:tcBorders>
            <w:vAlign w:val="center"/>
            <w:hideMark/>
          </w:tcPr>
          <w:p w14:paraId="584377C6" w14:textId="77777777" w:rsidR="00CA4E66" w:rsidRPr="00CA4E66" w:rsidRDefault="00CA4E66" w:rsidP="00360E45">
            <w:pPr>
              <w:spacing w:after="0" w:line="240" w:lineRule="auto"/>
              <w:rPr>
                <w:rFonts w:eastAsia="Times New Roman" w:cs="Times New Roman"/>
                <w:color w:val="000000"/>
                <w:sz w:val="24"/>
                <w:szCs w:val="24"/>
              </w:rPr>
            </w:pPr>
          </w:p>
        </w:tc>
        <w:tc>
          <w:tcPr>
            <w:tcW w:w="1793" w:type="pct"/>
            <w:tcBorders>
              <w:top w:val="nil"/>
              <w:left w:val="nil"/>
              <w:bottom w:val="single" w:sz="4" w:space="0" w:color="auto"/>
              <w:right w:val="single" w:sz="4" w:space="0" w:color="auto"/>
            </w:tcBorders>
            <w:shd w:val="clear" w:color="auto" w:fill="auto"/>
            <w:vAlign w:val="center"/>
            <w:hideMark/>
          </w:tcPr>
          <w:p w14:paraId="2F56D513"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Bid price curve by cabin, OD</w:t>
            </w:r>
          </w:p>
        </w:tc>
        <w:tc>
          <w:tcPr>
            <w:tcW w:w="258" w:type="pct"/>
            <w:vMerge/>
            <w:tcBorders>
              <w:top w:val="nil"/>
              <w:left w:val="single" w:sz="4" w:space="0" w:color="auto"/>
              <w:bottom w:val="single" w:sz="4" w:space="0" w:color="auto"/>
              <w:right w:val="single" w:sz="4" w:space="0" w:color="auto"/>
            </w:tcBorders>
            <w:vAlign w:val="center"/>
            <w:hideMark/>
          </w:tcPr>
          <w:p w14:paraId="31391431" w14:textId="77777777" w:rsidR="00CA4E66" w:rsidRPr="00CA4E66" w:rsidRDefault="00CA4E66" w:rsidP="00CA4E66">
            <w:pPr>
              <w:spacing w:after="0" w:line="240" w:lineRule="auto"/>
              <w:rPr>
                <w:rFonts w:eastAsia="Times New Roman" w:cs="Times New Roman"/>
                <w:color w:val="000000"/>
                <w:sz w:val="24"/>
                <w:szCs w:val="24"/>
              </w:rPr>
            </w:pPr>
          </w:p>
        </w:tc>
        <w:tc>
          <w:tcPr>
            <w:tcW w:w="258" w:type="pct"/>
            <w:vMerge/>
            <w:tcBorders>
              <w:top w:val="nil"/>
              <w:left w:val="single" w:sz="4" w:space="0" w:color="auto"/>
              <w:bottom w:val="single" w:sz="4" w:space="0" w:color="auto"/>
              <w:right w:val="single" w:sz="4" w:space="0" w:color="auto"/>
            </w:tcBorders>
            <w:vAlign w:val="center"/>
            <w:hideMark/>
          </w:tcPr>
          <w:p w14:paraId="75C870EB" w14:textId="77777777" w:rsidR="00CA4E66" w:rsidRPr="00CA4E66" w:rsidRDefault="00CA4E66" w:rsidP="00CA4E66">
            <w:pPr>
              <w:spacing w:after="0" w:line="240" w:lineRule="auto"/>
              <w:rPr>
                <w:rFonts w:eastAsia="Times New Roman" w:cs="Times New Roman"/>
                <w:color w:val="000000"/>
                <w:sz w:val="24"/>
                <w:szCs w:val="24"/>
              </w:rPr>
            </w:pPr>
          </w:p>
        </w:tc>
        <w:tc>
          <w:tcPr>
            <w:tcW w:w="534" w:type="pct"/>
            <w:vMerge/>
            <w:tcBorders>
              <w:top w:val="nil"/>
              <w:left w:val="single" w:sz="4" w:space="0" w:color="auto"/>
              <w:bottom w:val="single" w:sz="4" w:space="0" w:color="auto"/>
              <w:right w:val="single" w:sz="4" w:space="0" w:color="auto"/>
            </w:tcBorders>
            <w:vAlign w:val="center"/>
            <w:hideMark/>
          </w:tcPr>
          <w:p w14:paraId="25A0CE66" w14:textId="77777777" w:rsidR="00CA4E66" w:rsidRPr="00CA4E66" w:rsidRDefault="00CA4E66" w:rsidP="00CA4E66">
            <w:pPr>
              <w:spacing w:after="0" w:line="240" w:lineRule="auto"/>
              <w:rPr>
                <w:rFonts w:eastAsia="Times New Roman" w:cs="Times New Roman"/>
                <w:color w:val="000000"/>
                <w:sz w:val="24"/>
                <w:szCs w:val="24"/>
              </w:rPr>
            </w:pPr>
          </w:p>
        </w:tc>
        <w:tc>
          <w:tcPr>
            <w:tcW w:w="424" w:type="pct"/>
            <w:vMerge/>
            <w:tcBorders>
              <w:top w:val="nil"/>
              <w:left w:val="single" w:sz="4" w:space="0" w:color="auto"/>
              <w:bottom w:val="single" w:sz="4" w:space="0" w:color="auto"/>
              <w:right w:val="single" w:sz="4" w:space="0" w:color="auto"/>
            </w:tcBorders>
            <w:vAlign w:val="center"/>
            <w:hideMark/>
          </w:tcPr>
          <w:p w14:paraId="251AEF9B" w14:textId="77777777" w:rsidR="00CA4E66" w:rsidRPr="00CA4E66" w:rsidRDefault="00CA4E66" w:rsidP="00CA4E66">
            <w:pPr>
              <w:spacing w:after="0" w:line="240" w:lineRule="auto"/>
              <w:rPr>
                <w:rFonts w:eastAsia="Times New Roman" w:cs="Times New Roman"/>
                <w:color w:val="000000"/>
                <w:sz w:val="24"/>
                <w:szCs w:val="24"/>
              </w:rPr>
            </w:pPr>
          </w:p>
        </w:tc>
      </w:tr>
      <w:tr w:rsidR="00CA4E66" w:rsidRPr="00CA4E66" w14:paraId="4C31C99E" w14:textId="77777777" w:rsidTr="00360E45">
        <w:trPr>
          <w:trHeight w:val="96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382BF3C"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7</w:t>
            </w:r>
          </w:p>
        </w:tc>
        <w:tc>
          <w:tcPr>
            <w:tcW w:w="1503" w:type="pct"/>
            <w:tcBorders>
              <w:top w:val="nil"/>
              <w:left w:val="nil"/>
              <w:bottom w:val="single" w:sz="4" w:space="0" w:color="auto"/>
              <w:right w:val="single" w:sz="4" w:space="0" w:color="auto"/>
            </w:tcBorders>
            <w:shd w:val="clear" w:color="auto" w:fill="auto"/>
            <w:vAlign w:val="center"/>
            <w:hideMark/>
          </w:tcPr>
          <w:p w14:paraId="69EF26ED"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Bid price in real-time before departure date</w:t>
            </w:r>
          </w:p>
        </w:tc>
        <w:tc>
          <w:tcPr>
            <w:tcW w:w="1793" w:type="pct"/>
            <w:tcBorders>
              <w:top w:val="nil"/>
              <w:left w:val="nil"/>
              <w:bottom w:val="single" w:sz="4" w:space="0" w:color="auto"/>
              <w:right w:val="single" w:sz="4" w:space="0" w:color="auto"/>
            </w:tcBorders>
            <w:shd w:val="clear" w:color="auto" w:fill="auto"/>
            <w:noWrap/>
            <w:vAlign w:val="center"/>
            <w:hideMark/>
          </w:tcPr>
          <w:p w14:paraId="16B552E7" w14:textId="2A6151AD" w:rsidR="00CA4E66" w:rsidRPr="00CA4E66" w:rsidRDefault="00706C38" w:rsidP="00706C38">
            <w:pPr>
              <w:spacing w:after="0" w:line="240" w:lineRule="auto"/>
              <w:rPr>
                <w:rFonts w:eastAsia="Times New Roman" w:cs="Times New Roman"/>
                <w:color w:val="000000"/>
                <w:sz w:val="24"/>
                <w:szCs w:val="24"/>
              </w:rPr>
            </w:pPr>
            <w:r w:rsidRPr="00706C38">
              <w:rPr>
                <w:rFonts w:eastAsia="Times New Roman" w:cs="Times New Roman"/>
                <w:color w:val="000000"/>
                <w:sz w:val="24"/>
                <w:szCs w:val="24"/>
              </w:rPr>
              <w:t>Calculate the bid price curve based on the booking availability status.</w:t>
            </w:r>
          </w:p>
        </w:tc>
        <w:tc>
          <w:tcPr>
            <w:tcW w:w="258" w:type="pct"/>
            <w:tcBorders>
              <w:top w:val="nil"/>
              <w:left w:val="nil"/>
              <w:bottom w:val="single" w:sz="4" w:space="0" w:color="auto"/>
              <w:right w:val="single" w:sz="4" w:space="0" w:color="auto"/>
            </w:tcBorders>
            <w:shd w:val="clear" w:color="auto" w:fill="auto"/>
            <w:vAlign w:val="center"/>
            <w:hideMark/>
          </w:tcPr>
          <w:p w14:paraId="453A249C"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15</w:t>
            </w:r>
          </w:p>
        </w:tc>
        <w:tc>
          <w:tcPr>
            <w:tcW w:w="258" w:type="pct"/>
            <w:tcBorders>
              <w:top w:val="nil"/>
              <w:left w:val="nil"/>
              <w:bottom w:val="single" w:sz="4" w:space="0" w:color="auto"/>
              <w:right w:val="single" w:sz="4" w:space="0" w:color="auto"/>
            </w:tcBorders>
            <w:shd w:val="clear" w:color="auto" w:fill="auto"/>
            <w:vAlign w:val="center"/>
            <w:hideMark/>
          </w:tcPr>
          <w:p w14:paraId="629B5374"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7BDD80B9"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7BA03582"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361B9651" w14:textId="77777777" w:rsidTr="00360E45">
        <w:trPr>
          <w:trHeight w:val="64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D1082F3"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8</w:t>
            </w:r>
          </w:p>
        </w:tc>
        <w:tc>
          <w:tcPr>
            <w:tcW w:w="1503" w:type="pct"/>
            <w:tcBorders>
              <w:top w:val="nil"/>
              <w:left w:val="nil"/>
              <w:bottom w:val="single" w:sz="4" w:space="0" w:color="auto"/>
              <w:right w:val="single" w:sz="4" w:space="0" w:color="auto"/>
            </w:tcBorders>
            <w:shd w:val="clear" w:color="auto" w:fill="auto"/>
            <w:vAlign w:val="center"/>
            <w:hideMark/>
          </w:tcPr>
          <w:p w14:paraId="6D7C61DE" w14:textId="77661F5A"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Bid price for each available seat</w:t>
            </w:r>
            <w:r w:rsidR="00914FF5">
              <w:rPr>
                <w:rFonts w:eastAsia="Times New Roman" w:cs="Times New Roman"/>
                <w:color w:val="000000"/>
                <w:sz w:val="24"/>
                <w:szCs w:val="24"/>
              </w:rPr>
              <w:t xml:space="preserve"> at any time</w:t>
            </w:r>
            <w:r w:rsidRPr="00CA4E66">
              <w:rPr>
                <w:rFonts w:eastAsia="Times New Roman" w:cs="Times New Roman"/>
                <w:color w:val="000000"/>
                <w:sz w:val="24"/>
                <w:szCs w:val="24"/>
              </w:rPr>
              <w:t xml:space="preserve"> before departure date</w:t>
            </w:r>
          </w:p>
        </w:tc>
        <w:tc>
          <w:tcPr>
            <w:tcW w:w="1793" w:type="pct"/>
            <w:tcBorders>
              <w:top w:val="nil"/>
              <w:left w:val="nil"/>
              <w:bottom w:val="single" w:sz="4" w:space="0" w:color="auto"/>
              <w:right w:val="single" w:sz="4" w:space="0" w:color="auto"/>
            </w:tcBorders>
            <w:shd w:val="clear" w:color="auto" w:fill="auto"/>
            <w:noWrap/>
            <w:vAlign w:val="center"/>
            <w:hideMark/>
          </w:tcPr>
          <w:p w14:paraId="57C36753"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7E5FC7B8"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15</w:t>
            </w:r>
          </w:p>
        </w:tc>
        <w:tc>
          <w:tcPr>
            <w:tcW w:w="258" w:type="pct"/>
            <w:tcBorders>
              <w:top w:val="nil"/>
              <w:left w:val="nil"/>
              <w:bottom w:val="single" w:sz="4" w:space="0" w:color="auto"/>
              <w:right w:val="single" w:sz="4" w:space="0" w:color="auto"/>
            </w:tcBorders>
            <w:shd w:val="clear" w:color="auto" w:fill="auto"/>
            <w:vAlign w:val="center"/>
            <w:hideMark/>
          </w:tcPr>
          <w:p w14:paraId="3B7DE59D"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67DE96F8"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61528740"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62086421" w14:textId="77777777" w:rsidTr="00360E45">
        <w:trPr>
          <w:trHeight w:val="64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B6262C3"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9</w:t>
            </w:r>
          </w:p>
        </w:tc>
        <w:tc>
          <w:tcPr>
            <w:tcW w:w="1503" w:type="pct"/>
            <w:tcBorders>
              <w:top w:val="nil"/>
              <w:left w:val="nil"/>
              <w:bottom w:val="single" w:sz="4" w:space="0" w:color="auto"/>
              <w:right w:val="single" w:sz="4" w:space="0" w:color="auto"/>
            </w:tcBorders>
            <w:shd w:val="clear" w:color="auto" w:fill="auto"/>
            <w:vAlign w:val="center"/>
            <w:hideMark/>
          </w:tcPr>
          <w:p w14:paraId="6873BBAA"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Probability of canceled seats of each class over time</w:t>
            </w:r>
          </w:p>
        </w:tc>
        <w:tc>
          <w:tcPr>
            <w:tcW w:w="1793" w:type="pct"/>
            <w:tcBorders>
              <w:top w:val="nil"/>
              <w:left w:val="nil"/>
              <w:bottom w:val="single" w:sz="4" w:space="0" w:color="auto"/>
              <w:right w:val="single" w:sz="4" w:space="0" w:color="auto"/>
            </w:tcBorders>
            <w:shd w:val="clear" w:color="auto" w:fill="auto"/>
            <w:vAlign w:val="center"/>
            <w:hideMark/>
          </w:tcPr>
          <w:p w14:paraId="3AF34705"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21F851A0"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4E60338D"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5BA68C8D"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1F6ADF62"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635EC32A" w14:textId="77777777" w:rsidTr="00360E45">
        <w:trPr>
          <w:trHeight w:val="64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6F6224C"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10</w:t>
            </w:r>
          </w:p>
        </w:tc>
        <w:tc>
          <w:tcPr>
            <w:tcW w:w="1503" w:type="pct"/>
            <w:tcBorders>
              <w:top w:val="nil"/>
              <w:left w:val="nil"/>
              <w:bottom w:val="single" w:sz="4" w:space="0" w:color="auto"/>
              <w:right w:val="single" w:sz="4" w:space="0" w:color="auto"/>
            </w:tcBorders>
            <w:shd w:val="clear" w:color="auto" w:fill="auto"/>
            <w:vAlign w:val="center"/>
            <w:hideMark/>
          </w:tcPr>
          <w:p w14:paraId="5B8EB56B" w14:textId="6CD88ECC"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Calculate bid price based on the pace of booking </w:t>
            </w:r>
            <w:r w:rsidR="00836B81">
              <w:rPr>
                <w:rFonts w:eastAsia="Times New Roman" w:cs="Times New Roman"/>
                <w:color w:val="000000"/>
                <w:sz w:val="24"/>
                <w:szCs w:val="24"/>
              </w:rPr>
              <w:t xml:space="preserve">build up </w:t>
            </w:r>
            <w:r w:rsidRPr="00CA4E66">
              <w:rPr>
                <w:rFonts w:eastAsia="Times New Roman" w:cs="Times New Roman"/>
                <w:color w:val="000000"/>
                <w:sz w:val="24"/>
                <w:szCs w:val="24"/>
              </w:rPr>
              <w:t>over time</w:t>
            </w:r>
          </w:p>
        </w:tc>
        <w:tc>
          <w:tcPr>
            <w:tcW w:w="1793" w:type="pct"/>
            <w:tcBorders>
              <w:top w:val="nil"/>
              <w:left w:val="nil"/>
              <w:bottom w:val="single" w:sz="4" w:space="0" w:color="auto"/>
              <w:right w:val="single" w:sz="4" w:space="0" w:color="auto"/>
            </w:tcBorders>
            <w:shd w:val="clear" w:color="auto" w:fill="auto"/>
            <w:vAlign w:val="center"/>
            <w:hideMark/>
          </w:tcPr>
          <w:p w14:paraId="0CD2B4CC"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0A6EB14E"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5394C3D8"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0D2A0C64"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212A006B"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46810000" w14:textId="77777777" w:rsidTr="00360E45">
        <w:trPr>
          <w:trHeight w:val="118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572083C"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11</w:t>
            </w:r>
          </w:p>
        </w:tc>
        <w:tc>
          <w:tcPr>
            <w:tcW w:w="1503" w:type="pct"/>
            <w:tcBorders>
              <w:top w:val="nil"/>
              <w:left w:val="nil"/>
              <w:bottom w:val="single" w:sz="4" w:space="0" w:color="auto"/>
              <w:right w:val="single" w:sz="4" w:space="0" w:color="auto"/>
            </w:tcBorders>
            <w:shd w:val="clear" w:color="auto" w:fill="auto"/>
            <w:vAlign w:val="center"/>
            <w:hideMark/>
          </w:tcPr>
          <w:p w14:paraId="42B2C7CE"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Select controlled market by bid price or by AU</w:t>
            </w:r>
          </w:p>
        </w:tc>
        <w:tc>
          <w:tcPr>
            <w:tcW w:w="1793" w:type="pct"/>
            <w:tcBorders>
              <w:top w:val="nil"/>
              <w:left w:val="nil"/>
              <w:bottom w:val="single" w:sz="4" w:space="0" w:color="auto"/>
              <w:right w:val="single" w:sz="4" w:space="0" w:color="auto"/>
            </w:tcBorders>
            <w:shd w:val="clear" w:color="auto" w:fill="auto"/>
            <w:vAlign w:val="center"/>
            <w:hideMark/>
          </w:tcPr>
          <w:p w14:paraId="5FA7F3CA"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The system needs to offer both bid price and AU</w:t>
            </w:r>
          </w:p>
        </w:tc>
        <w:tc>
          <w:tcPr>
            <w:tcW w:w="258" w:type="pct"/>
            <w:tcBorders>
              <w:top w:val="nil"/>
              <w:left w:val="nil"/>
              <w:bottom w:val="single" w:sz="4" w:space="0" w:color="auto"/>
              <w:right w:val="single" w:sz="4" w:space="0" w:color="auto"/>
            </w:tcBorders>
            <w:shd w:val="clear" w:color="auto" w:fill="auto"/>
            <w:vAlign w:val="center"/>
            <w:hideMark/>
          </w:tcPr>
          <w:p w14:paraId="494070F0"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483977E3"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5FB90AFE"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58E78FB5"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623804E5" w14:textId="77777777" w:rsidTr="00360E45">
        <w:trPr>
          <w:trHeight w:val="159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DE9D365"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12</w:t>
            </w:r>
          </w:p>
        </w:tc>
        <w:tc>
          <w:tcPr>
            <w:tcW w:w="1503" w:type="pct"/>
            <w:tcBorders>
              <w:top w:val="nil"/>
              <w:left w:val="nil"/>
              <w:bottom w:val="single" w:sz="4" w:space="0" w:color="auto"/>
              <w:right w:val="single" w:sz="4" w:space="0" w:color="auto"/>
            </w:tcBorders>
            <w:shd w:val="clear" w:color="auto" w:fill="auto"/>
            <w:vAlign w:val="center"/>
            <w:hideMark/>
          </w:tcPr>
          <w:p w14:paraId="6E5FA9E6"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In-day re-optimization: requested by user or by PSS notification (schedule change, book, cancel, competitor fare, host fare change)</w:t>
            </w:r>
          </w:p>
        </w:tc>
        <w:tc>
          <w:tcPr>
            <w:tcW w:w="1793" w:type="pct"/>
            <w:tcBorders>
              <w:top w:val="nil"/>
              <w:left w:val="nil"/>
              <w:bottom w:val="single" w:sz="4" w:space="0" w:color="auto"/>
              <w:right w:val="single" w:sz="4" w:space="0" w:color="auto"/>
            </w:tcBorders>
            <w:shd w:val="clear" w:color="auto" w:fill="auto"/>
            <w:vAlign w:val="center"/>
            <w:hideMark/>
          </w:tcPr>
          <w:p w14:paraId="6705BF15"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The system can re-optimize when the user requests or automatically when there is a notification from the reservation system</w:t>
            </w:r>
          </w:p>
        </w:tc>
        <w:tc>
          <w:tcPr>
            <w:tcW w:w="258" w:type="pct"/>
            <w:tcBorders>
              <w:top w:val="nil"/>
              <w:left w:val="nil"/>
              <w:bottom w:val="single" w:sz="4" w:space="0" w:color="auto"/>
              <w:right w:val="single" w:sz="4" w:space="0" w:color="auto"/>
            </w:tcBorders>
            <w:shd w:val="clear" w:color="auto" w:fill="auto"/>
            <w:vAlign w:val="center"/>
            <w:hideMark/>
          </w:tcPr>
          <w:p w14:paraId="6280836F"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773F2E5C"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4DE274FC"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03AEC13D"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60B2A861" w14:textId="77777777" w:rsidTr="00360E45">
        <w:trPr>
          <w:trHeight w:val="159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A20A6D3"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13</w:t>
            </w:r>
          </w:p>
        </w:tc>
        <w:tc>
          <w:tcPr>
            <w:tcW w:w="1503" w:type="pct"/>
            <w:tcBorders>
              <w:top w:val="nil"/>
              <w:left w:val="nil"/>
              <w:bottom w:val="single" w:sz="4" w:space="0" w:color="auto"/>
              <w:right w:val="single" w:sz="4" w:space="0" w:color="auto"/>
            </w:tcBorders>
            <w:shd w:val="clear" w:color="auto" w:fill="auto"/>
            <w:vAlign w:val="center"/>
            <w:hideMark/>
          </w:tcPr>
          <w:p w14:paraId="71ACBA20"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Re-optimization: The user can determine a specific flight or group or network </w:t>
            </w:r>
          </w:p>
        </w:tc>
        <w:tc>
          <w:tcPr>
            <w:tcW w:w="1793" w:type="pct"/>
            <w:tcBorders>
              <w:top w:val="nil"/>
              <w:left w:val="nil"/>
              <w:bottom w:val="single" w:sz="4" w:space="0" w:color="auto"/>
              <w:right w:val="single" w:sz="4" w:space="0" w:color="auto"/>
            </w:tcBorders>
            <w:shd w:val="clear" w:color="auto" w:fill="auto"/>
            <w:vAlign w:val="center"/>
            <w:hideMark/>
          </w:tcPr>
          <w:p w14:paraId="0A6D56CA"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Users can easily and flexibly customize the O&amp;D, groups that need to re-optimize</w:t>
            </w:r>
          </w:p>
        </w:tc>
        <w:tc>
          <w:tcPr>
            <w:tcW w:w="258" w:type="pct"/>
            <w:tcBorders>
              <w:top w:val="nil"/>
              <w:left w:val="nil"/>
              <w:bottom w:val="single" w:sz="4" w:space="0" w:color="auto"/>
              <w:right w:val="single" w:sz="4" w:space="0" w:color="auto"/>
            </w:tcBorders>
            <w:shd w:val="clear" w:color="auto" w:fill="auto"/>
            <w:vAlign w:val="center"/>
            <w:hideMark/>
          </w:tcPr>
          <w:p w14:paraId="1FA72BEC"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6B4CBA79"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799AA791"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3D1B705E"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6344B418" w14:textId="77777777" w:rsidTr="00360E45">
        <w:trPr>
          <w:trHeight w:val="145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0F27019"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lastRenderedPageBreak/>
              <w:t>14</w:t>
            </w:r>
          </w:p>
        </w:tc>
        <w:tc>
          <w:tcPr>
            <w:tcW w:w="1503" w:type="pct"/>
            <w:tcBorders>
              <w:top w:val="nil"/>
              <w:left w:val="nil"/>
              <w:bottom w:val="single" w:sz="4" w:space="0" w:color="auto"/>
              <w:right w:val="single" w:sz="4" w:space="0" w:color="auto"/>
            </w:tcBorders>
            <w:shd w:val="clear" w:color="auto" w:fill="auto"/>
            <w:vAlign w:val="center"/>
            <w:hideMark/>
          </w:tcPr>
          <w:p w14:paraId="2FC34746"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Can configure thresholds to determine when to re-optimized during the day</w:t>
            </w:r>
          </w:p>
        </w:tc>
        <w:tc>
          <w:tcPr>
            <w:tcW w:w="1793" w:type="pct"/>
            <w:tcBorders>
              <w:top w:val="nil"/>
              <w:left w:val="nil"/>
              <w:bottom w:val="single" w:sz="4" w:space="0" w:color="auto"/>
              <w:right w:val="single" w:sz="4" w:space="0" w:color="auto"/>
            </w:tcBorders>
            <w:shd w:val="clear" w:color="auto" w:fill="auto"/>
            <w:vAlign w:val="center"/>
            <w:hideMark/>
          </w:tcPr>
          <w:p w14:paraId="71921A40"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Configuring thresholds should be easy and fast</w:t>
            </w:r>
          </w:p>
        </w:tc>
        <w:tc>
          <w:tcPr>
            <w:tcW w:w="258" w:type="pct"/>
            <w:tcBorders>
              <w:top w:val="nil"/>
              <w:left w:val="nil"/>
              <w:bottom w:val="single" w:sz="4" w:space="0" w:color="auto"/>
              <w:right w:val="single" w:sz="4" w:space="0" w:color="auto"/>
            </w:tcBorders>
            <w:shd w:val="clear" w:color="auto" w:fill="auto"/>
            <w:vAlign w:val="center"/>
            <w:hideMark/>
          </w:tcPr>
          <w:p w14:paraId="0D05F094"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37EB23D3"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52CA291F"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30987170"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7D68D1FE" w14:textId="77777777" w:rsidTr="00360E45">
        <w:trPr>
          <w:trHeight w:val="163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DBDF7D3"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15</w:t>
            </w:r>
          </w:p>
        </w:tc>
        <w:tc>
          <w:tcPr>
            <w:tcW w:w="1503" w:type="pct"/>
            <w:tcBorders>
              <w:top w:val="nil"/>
              <w:left w:val="nil"/>
              <w:bottom w:val="single" w:sz="4" w:space="0" w:color="auto"/>
              <w:right w:val="single" w:sz="4" w:space="0" w:color="auto"/>
            </w:tcBorders>
            <w:shd w:val="clear" w:color="auto" w:fill="auto"/>
            <w:vAlign w:val="center"/>
            <w:hideMark/>
          </w:tcPr>
          <w:p w14:paraId="5BD94433"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The ability to react to the competitor's price</w:t>
            </w:r>
          </w:p>
        </w:tc>
        <w:tc>
          <w:tcPr>
            <w:tcW w:w="1793" w:type="pct"/>
            <w:tcBorders>
              <w:top w:val="nil"/>
              <w:left w:val="nil"/>
              <w:bottom w:val="single" w:sz="4" w:space="0" w:color="auto"/>
              <w:right w:val="single" w:sz="4" w:space="0" w:color="auto"/>
            </w:tcBorders>
            <w:shd w:val="clear" w:color="auto" w:fill="auto"/>
            <w:vAlign w:val="center"/>
            <w:hideMark/>
          </w:tcPr>
          <w:p w14:paraId="391A3D9B"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Warning, recalculate bid price for VN based on O&amp;D/POS and Optimize based on O&amp;D of the whole network</w:t>
            </w:r>
          </w:p>
        </w:tc>
        <w:tc>
          <w:tcPr>
            <w:tcW w:w="258" w:type="pct"/>
            <w:tcBorders>
              <w:top w:val="nil"/>
              <w:left w:val="nil"/>
              <w:bottom w:val="single" w:sz="4" w:space="0" w:color="auto"/>
              <w:right w:val="single" w:sz="4" w:space="0" w:color="auto"/>
            </w:tcBorders>
            <w:shd w:val="clear" w:color="auto" w:fill="auto"/>
            <w:vAlign w:val="center"/>
            <w:hideMark/>
          </w:tcPr>
          <w:p w14:paraId="3EBA3E6C"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20</w:t>
            </w:r>
          </w:p>
        </w:tc>
        <w:tc>
          <w:tcPr>
            <w:tcW w:w="258" w:type="pct"/>
            <w:tcBorders>
              <w:top w:val="nil"/>
              <w:left w:val="nil"/>
              <w:bottom w:val="single" w:sz="4" w:space="0" w:color="auto"/>
              <w:right w:val="single" w:sz="4" w:space="0" w:color="auto"/>
            </w:tcBorders>
            <w:shd w:val="clear" w:color="auto" w:fill="auto"/>
            <w:vAlign w:val="center"/>
            <w:hideMark/>
          </w:tcPr>
          <w:p w14:paraId="09F98A48"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453AA5DA"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75F970C9"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2E202619" w14:textId="77777777" w:rsidTr="00360E45">
        <w:trPr>
          <w:trHeight w:val="265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394CEA98"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16</w:t>
            </w:r>
          </w:p>
        </w:tc>
        <w:tc>
          <w:tcPr>
            <w:tcW w:w="1503" w:type="pct"/>
            <w:tcBorders>
              <w:top w:val="nil"/>
              <w:left w:val="nil"/>
              <w:bottom w:val="single" w:sz="4" w:space="0" w:color="auto"/>
              <w:right w:val="single" w:sz="4" w:space="0" w:color="auto"/>
            </w:tcBorders>
            <w:shd w:val="clear" w:color="auto" w:fill="auto"/>
            <w:vAlign w:val="center"/>
            <w:hideMark/>
          </w:tcPr>
          <w:p w14:paraId="56D0A3A8"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Allow to apply adjustable parameters (Influences), adjust absolute and relative values, using different criteria with ease of use and high productivity</w:t>
            </w:r>
          </w:p>
        </w:tc>
        <w:tc>
          <w:tcPr>
            <w:tcW w:w="1793" w:type="pct"/>
            <w:tcBorders>
              <w:top w:val="nil"/>
              <w:left w:val="nil"/>
              <w:bottom w:val="single" w:sz="4" w:space="0" w:color="auto"/>
              <w:right w:val="single" w:sz="4" w:space="0" w:color="auto"/>
            </w:tcBorders>
            <w:shd w:val="clear" w:color="auto" w:fill="auto"/>
            <w:vAlign w:val="center"/>
            <w:hideMark/>
          </w:tcPr>
          <w:p w14:paraId="1D234717" w14:textId="5F9D6A35" w:rsidR="00CA4E66" w:rsidRPr="00CA4E66" w:rsidRDefault="00CA4E66" w:rsidP="00E419C0">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These parameters need to be easily and quickly </w:t>
            </w:r>
            <w:proofErr w:type="gramStart"/>
            <w:r w:rsidRPr="00CA4E66">
              <w:rPr>
                <w:rFonts w:eastAsia="Times New Roman" w:cs="Times New Roman"/>
                <w:color w:val="000000"/>
                <w:sz w:val="24"/>
                <w:szCs w:val="24"/>
              </w:rPr>
              <w:t>install</w:t>
            </w:r>
            <w:proofErr w:type="gramEnd"/>
            <w:r w:rsidRPr="00CA4E66">
              <w:rPr>
                <w:rFonts w:eastAsia="Times New Roman" w:cs="Times New Roman"/>
                <w:color w:val="000000"/>
                <w:sz w:val="24"/>
                <w:szCs w:val="24"/>
              </w:rPr>
              <w:t xml:space="preserve"> so that users can easily </w:t>
            </w:r>
            <w:r w:rsidR="00E419C0">
              <w:rPr>
                <w:rFonts w:eastAsia="Times New Roman" w:cs="Times New Roman"/>
                <w:color w:val="000000"/>
                <w:sz w:val="24"/>
                <w:szCs w:val="24"/>
              </w:rPr>
              <w:t>adjust</w:t>
            </w:r>
            <w:r w:rsidRPr="00CA4E66">
              <w:rPr>
                <w:rFonts w:eastAsia="Times New Roman" w:cs="Times New Roman"/>
                <w:color w:val="000000"/>
                <w:sz w:val="24"/>
                <w:szCs w:val="24"/>
              </w:rPr>
              <w:t xml:space="preserve"> the </w:t>
            </w:r>
            <w:r w:rsidR="00E419C0">
              <w:rPr>
                <w:rFonts w:eastAsia="Times New Roman" w:cs="Times New Roman"/>
                <w:color w:val="000000"/>
                <w:sz w:val="24"/>
                <w:szCs w:val="24"/>
              </w:rPr>
              <w:t>flight opening status</w:t>
            </w:r>
            <w:r w:rsidRPr="00CA4E66">
              <w:rPr>
                <w:rFonts w:eastAsia="Times New Roman" w:cs="Times New Roman"/>
                <w:color w:val="000000"/>
                <w:sz w:val="24"/>
                <w:szCs w:val="24"/>
              </w:rPr>
              <w:t>.</w:t>
            </w:r>
          </w:p>
        </w:tc>
        <w:tc>
          <w:tcPr>
            <w:tcW w:w="258" w:type="pct"/>
            <w:tcBorders>
              <w:top w:val="nil"/>
              <w:left w:val="nil"/>
              <w:bottom w:val="single" w:sz="4" w:space="0" w:color="auto"/>
              <w:right w:val="single" w:sz="4" w:space="0" w:color="auto"/>
            </w:tcBorders>
            <w:shd w:val="clear" w:color="auto" w:fill="auto"/>
            <w:vAlign w:val="center"/>
            <w:hideMark/>
          </w:tcPr>
          <w:p w14:paraId="6D6AF5C6"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15</w:t>
            </w:r>
          </w:p>
        </w:tc>
        <w:tc>
          <w:tcPr>
            <w:tcW w:w="258" w:type="pct"/>
            <w:tcBorders>
              <w:top w:val="nil"/>
              <w:left w:val="nil"/>
              <w:bottom w:val="single" w:sz="4" w:space="0" w:color="auto"/>
              <w:right w:val="single" w:sz="4" w:space="0" w:color="auto"/>
            </w:tcBorders>
            <w:shd w:val="clear" w:color="auto" w:fill="auto"/>
            <w:vAlign w:val="center"/>
            <w:hideMark/>
          </w:tcPr>
          <w:p w14:paraId="3B63A484"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78AB31E5"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5AA60524"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26BFC360" w14:textId="77777777" w:rsidTr="00360E45">
        <w:trPr>
          <w:trHeight w:val="645"/>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226255C4"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5.3</w:t>
            </w:r>
          </w:p>
        </w:tc>
        <w:tc>
          <w:tcPr>
            <w:tcW w:w="1503" w:type="pct"/>
            <w:tcBorders>
              <w:top w:val="nil"/>
              <w:left w:val="nil"/>
              <w:bottom w:val="single" w:sz="4" w:space="0" w:color="auto"/>
              <w:right w:val="single" w:sz="4" w:space="0" w:color="auto"/>
            </w:tcBorders>
            <w:shd w:val="clear" w:color="auto" w:fill="auto"/>
            <w:vAlign w:val="center"/>
            <w:hideMark/>
          </w:tcPr>
          <w:p w14:paraId="3180FB06"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Output of the optimization function</w:t>
            </w:r>
          </w:p>
        </w:tc>
        <w:tc>
          <w:tcPr>
            <w:tcW w:w="1793" w:type="pct"/>
            <w:tcBorders>
              <w:top w:val="nil"/>
              <w:left w:val="nil"/>
              <w:bottom w:val="single" w:sz="4" w:space="0" w:color="auto"/>
              <w:right w:val="single" w:sz="4" w:space="0" w:color="auto"/>
            </w:tcBorders>
            <w:shd w:val="clear" w:color="auto" w:fill="auto"/>
            <w:vAlign w:val="center"/>
            <w:hideMark/>
          </w:tcPr>
          <w:p w14:paraId="3C2ADF36"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53C1DFC6"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20</w:t>
            </w:r>
          </w:p>
        </w:tc>
        <w:tc>
          <w:tcPr>
            <w:tcW w:w="258" w:type="pct"/>
            <w:tcBorders>
              <w:top w:val="nil"/>
              <w:left w:val="nil"/>
              <w:bottom w:val="single" w:sz="4" w:space="0" w:color="auto"/>
              <w:right w:val="single" w:sz="4" w:space="0" w:color="auto"/>
            </w:tcBorders>
            <w:shd w:val="clear" w:color="auto" w:fill="auto"/>
            <w:vAlign w:val="center"/>
            <w:hideMark/>
          </w:tcPr>
          <w:p w14:paraId="4FB2A1DE"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12F8B3EB"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6A1AF1EB"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38D0EFFB" w14:textId="77777777" w:rsidTr="00360E45">
        <w:trPr>
          <w:trHeight w:val="96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5B70F25"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w:t>
            </w:r>
          </w:p>
        </w:tc>
        <w:tc>
          <w:tcPr>
            <w:tcW w:w="1503" w:type="pct"/>
            <w:tcBorders>
              <w:top w:val="nil"/>
              <w:left w:val="nil"/>
              <w:bottom w:val="single" w:sz="4" w:space="0" w:color="auto"/>
              <w:right w:val="single" w:sz="4" w:space="0" w:color="auto"/>
            </w:tcBorders>
            <w:shd w:val="clear" w:color="auto" w:fill="auto"/>
            <w:vAlign w:val="center"/>
            <w:hideMark/>
          </w:tcPr>
          <w:p w14:paraId="7ACCCD0A"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Inventory adjustment based on Bid Price curve at the level of flight leg / cabin</w:t>
            </w:r>
          </w:p>
        </w:tc>
        <w:tc>
          <w:tcPr>
            <w:tcW w:w="1793" w:type="pct"/>
            <w:tcBorders>
              <w:top w:val="nil"/>
              <w:left w:val="nil"/>
              <w:bottom w:val="single" w:sz="4" w:space="0" w:color="auto"/>
              <w:right w:val="single" w:sz="4" w:space="0" w:color="auto"/>
            </w:tcBorders>
            <w:shd w:val="clear" w:color="auto" w:fill="auto"/>
            <w:vAlign w:val="center"/>
            <w:hideMark/>
          </w:tcPr>
          <w:p w14:paraId="1DE2E73B"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24CD79CF"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79C6B697"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5757A821"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58D9DBC5"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6C5F4D95" w14:textId="77777777" w:rsidTr="00360E45">
        <w:trPr>
          <w:trHeight w:val="33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2933ABD"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2</w:t>
            </w:r>
          </w:p>
        </w:tc>
        <w:tc>
          <w:tcPr>
            <w:tcW w:w="1503" w:type="pct"/>
            <w:tcBorders>
              <w:top w:val="nil"/>
              <w:left w:val="nil"/>
              <w:bottom w:val="single" w:sz="4" w:space="0" w:color="auto"/>
              <w:right w:val="single" w:sz="4" w:space="0" w:color="auto"/>
            </w:tcBorders>
            <w:shd w:val="clear" w:color="auto" w:fill="auto"/>
            <w:vAlign w:val="center"/>
            <w:hideMark/>
          </w:tcPr>
          <w:p w14:paraId="2541343C"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Inventory adjustment by AU</w:t>
            </w:r>
          </w:p>
        </w:tc>
        <w:tc>
          <w:tcPr>
            <w:tcW w:w="1793" w:type="pct"/>
            <w:tcBorders>
              <w:top w:val="nil"/>
              <w:left w:val="nil"/>
              <w:bottom w:val="single" w:sz="4" w:space="0" w:color="auto"/>
              <w:right w:val="single" w:sz="4" w:space="0" w:color="auto"/>
            </w:tcBorders>
            <w:shd w:val="clear" w:color="auto" w:fill="auto"/>
            <w:vAlign w:val="center"/>
            <w:hideMark/>
          </w:tcPr>
          <w:p w14:paraId="517DB7E4"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5F04745A"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48F08852"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4EAA93A5"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00EF0354"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5B51A890" w14:textId="77777777" w:rsidTr="00360E45">
        <w:trPr>
          <w:trHeight w:val="795"/>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1F304372"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VI.</w:t>
            </w:r>
          </w:p>
        </w:tc>
        <w:tc>
          <w:tcPr>
            <w:tcW w:w="1503" w:type="pct"/>
            <w:tcBorders>
              <w:top w:val="nil"/>
              <w:left w:val="nil"/>
              <w:bottom w:val="single" w:sz="4" w:space="0" w:color="auto"/>
              <w:right w:val="single" w:sz="4" w:space="0" w:color="auto"/>
            </w:tcBorders>
            <w:shd w:val="clear" w:color="auto" w:fill="auto"/>
            <w:vAlign w:val="center"/>
            <w:hideMark/>
          </w:tcPr>
          <w:p w14:paraId="1998243D"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xml:space="preserve"> Reporting </w:t>
            </w:r>
          </w:p>
        </w:tc>
        <w:tc>
          <w:tcPr>
            <w:tcW w:w="1793" w:type="pct"/>
            <w:tcBorders>
              <w:top w:val="nil"/>
              <w:left w:val="nil"/>
              <w:bottom w:val="single" w:sz="4" w:space="0" w:color="auto"/>
              <w:right w:val="single" w:sz="4" w:space="0" w:color="auto"/>
            </w:tcBorders>
            <w:shd w:val="clear" w:color="auto" w:fill="auto"/>
            <w:vAlign w:val="center"/>
            <w:hideMark/>
          </w:tcPr>
          <w:p w14:paraId="7CB2F7FF"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78E0E88B"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80</w:t>
            </w:r>
          </w:p>
        </w:tc>
        <w:tc>
          <w:tcPr>
            <w:tcW w:w="258" w:type="pct"/>
            <w:tcBorders>
              <w:top w:val="nil"/>
              <w:left w:val="nil"/>
              <w:bottom w:val="single" w:sz="4" w:space="0" w:color="auto"/>
              <w:right w:val="single" w:sz="4" w:space="0" w:color="auto"/>
            </w:tcBorders>
            <w:shd w:val="clear" w:color="auto" w:fill="auto"/>
            <w:vAlign w:val="center"/>
            <w:hideMark/>
          </w:tcPr>
          <w:p w14:paraId="674626E3"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59</w:t>
            </w:r>
          </w:p>
        </w:tc>
        <w:tc>
          <w:tcPr>
            <w:tcW w:w="534" w:type="pct"/>
            <w:tcBorders>
              <w:top w:val="nil"/>
              <w:left w:val="nil"/>
              <w:bottom w:val="single" w:sz="4" w:space="0" w:color="auto"/>
              <w:right w:val="single" w:sz="4" w:space="0" w:color="auto"/>
            </w:tcBorders>
            <w:shd w:val="clear" w:color="auto" w:fill="auto"/>
            <w:noWrap/>
            <w:vAlign w:val="center"/>
            <w:hideMark/>
          </w:tcPr>
          <w:p w14:paraId="094EBF31"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2D095D6B"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059DEEA8" w14:textId="77777777" w:rsidTr="00360E45">
        <w:trPr>
          <w:trHeight w:val="1275"/>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66BC7C38"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lastRenderedPageBreak/>
              <w:t>1</w:t>
            </w:r>
          </w:p>
        </w:tc>
        <w:tc>
          <w:tcPr>
            <w:tcW w:w="1503" w:type="pct"/>
            <w:tcBorders>
              <w:top w:val="nil"/>
              <w:left w:val="nil"/>
              <w:bottom w:val="single" w:sz="4" w:space="0" w:color="auto"/>
              <w:right w:val="single" w:sz="4" w:space="0" w:color="auto"/>
            </w:tcBorders>
            <w:shd w:val="clear" w:color="auto" w:fill="auto"/>
            <w:vAlign w:val="center"/>
            <w:hideMark/>
          </w:tcPr>
          <w:p w14:paraId="67F65D5D"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Report of general performance by flight network, route, flight, O&amp;D, POS, class, with </w:t>
            </w:r>
            <w:proofErr w:type="spellStart"/>
            <w:r w:rsidRPr="00CA4E66">
              <w:rPr>
                <w:rFonts w:eastAsia="Times New Roman" w:cs="Times New Roman"/>
                <w:color w:val="000000"/>
                <w:sz w:val="24"/>
                <w:szCs w:val="24"/>
              </w:rPr>
              <w:t>comparision</w:t>
            </w:r>
            <w:proofErr w:type="spellEnd"/>
            <w:r w:rsidRPr="00CA4E66">
              <w:rPr>
                <w:rFonts w:eastAsia="Times New Roman" w:cs="Times New Roman"/>
                <w:color w:val="000000"/>
                <w:sz w:val="24"/>
                <w:szCs w:val="24"/>
              </w:rPr>
              <w:t xml:space="preserve"> to last year</w:t>
            </w:r>
          </w:p>
        </w:tc>
        <w:tc>
          <w:tcPr>
            <w:tcW w:w="1793" w:type="pct"/>
            <w:tcBorders>
              <w:top w:val="nil"/>
              <w:left w:val="nil"/>
              <w:bottom w:val="single" w:sz="4" w:space="0" w:color="auto"/>
              <w:right w:val="single" w:sz="4" w:space="0" w:color="auto"/>
            </w:tcBorders>
            <w:shd w:val="clear" w:color="auto" w:fill="auto"/>
            <w:vAlign w:val="center"/>
            <w:hideMark/>
          </w:tcPr>
          <w:p w14:paraId="71689DA3"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557462C9"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6CFE9A80"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7E7A0666"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2A547875" w14:textId="77777777" w:rsidR="00CA4E66" w:rsidRPr="00CA4E66" w:rsidRDefault="00CA4E66" w:rsidP="00CA4E66">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r>
      <w:tr w:rsidR="00CA4E66" w:rsidRPr="00CA4E66" w14:paraId="762B20F5" w14:textId="77777777" w:rsidTr="00360E45">
        <w:trPr>
          <w:trHeight w:val="127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6D967D1"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2</w:t>
            </w:r>
          </w:p>
        </w:tc>
        <w:tc>
          <w:tcPr>
            <w:tcW w:w="1503" w:type="pct"/>
            <w:tcBorders>
              <w:top w:val="nil"/>
              <w:left w:val="nil"/>
              <w:bottom w:val="single" w:sz="4" w:space="0" w:color="auto"/>
              <w:right w:val="single" w:sz="4" w:space="0" w:color="auto"/>
            </w:tcBorders>
            <w:shd w:val="clear" w:color="auto" w:fill="auto"/>
            <w:vAlign w:val="center"/>
            <w:hideMark/>
          </w:tcPr>
          <w:p w14:paraId="2D708D07"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Detailed report of booking class by route, flight, O&amp;D, key POS, with </w:t>
            </w:r>
            <w:proofErr w:type="spellStart"/>
            <w:r w:rsidRPr="00CA4E66">
              <w:rPr>
                <w:rFonts w:eastAsia="Times New Roman" w:cs="Times New Roman"/>
                <w:color w:val="000000"/>
                <w:sz w:val="24"/>
                <w:szCs w:val="24"/>
              </w:rPr>
              <w:t>comparision</w:t>
            </w:r>
            <w:proofErr w:type="spellEnd"/>
            <w:r w:rsidRPr="00CA4E66">
              <w:rPr>
                <w:rFonts w:eastAsia="Times New Roman" w:cs="Times New Roman"/>
                <w:color w:val="000000"/>
                <w:sz w:val="24"/>
                <w:szCs w:val="24"/>
              </w:rPr>
              <w:t xml:space="preserve"> to last year.</w:t>
            </w:r>
          </w:p>
        </w:tc>
        <w:tc>
          <w:tcPr>
            <w:tcW w:w="1793" w:type="pct"/>
            <w:tcBorders>
              <w:top w:val="nil"/>
              <w:left w:val="nil"/>
              <w:bottom w:val="single" w:sz="4" w:space="0" w:color="auto"/>
              <w:right w:val="single" w:sz="4" w:space="0" w:color="auto"/>
            </w:tcBorders>
            <w:shd w:val="clear" w:color="auto" w:fill="auto"/>
            <w:vAlign w:val="center"/>
            <w:hideMark/>
          </w:tcPr>
          <w:p w14:paraId="51DEFFB0"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7303DAFA"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75F49311"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42BAE2E5"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169F3E71"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402482CF" w14:textId="77777777" w:rsidTr="00360E45">
        <w:trPr>
          <w:trHeight w:val="1590"/>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6F9C41C6"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3</w:t>
            </w:r>
          </w:p>
        </w:tc>
        <w:tc>
          <w:tcPr>
            <w:tcW w:w="1503" w:type="pct"/>
            <w:tcBorders>
              <w:top w:val="nil"/>
              <w:left w:val="nil"/>
              <w:bottom w:val="single" w:sz="4" w:space="0" w:color="auto"/>
              <w:right w:val="single" w:sz="4" w:space="0" w:color="auto"/>
            </w:tcBorders>
            <w:shd w:val="clear" w:color="auto" w:fill="auto"/>
            <w:vAlign w:val="center"/>
            <w:hideMark/>
          </w:tcPr>
          <w:p w14:paraId="589442FD"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Advance booking report and general demand forecast by flight network, route, flight, O&amp;D, POS, Class, with </w:t>
            </w:r>
            <w:proofErr w:type="spellStart"/>
            <w:r w:rsidRPr="00CA4E66">
              <w:rPr>
                <w:rFonts w:eastAsia="Times New Roman" w:cs="Times New Roman"/>
                <w:color w:val="000000"/>
                <w:sz w:val="24"/>
                <w:szCs w:val="24"/>
              </w:rPr>
              <w:t>comparision</w:t>
            </w:r>
            <w:proofErr w:type="spellEnd"/>
            <w:r w:rsidRPr="00CA4E66">
              <w:rPr>
                <w:rFonts w:eastAsia="Times New Roman" w:cs="Times New Roman"/>
                <w:color w:val="000000"/>
                <w:sz w:val="24"/>
                <w:szCs w:val="24"/>
              </w:rPr>
              <w:t xml:space="preserve"> to last year.</w:t>
            </w:r>
          </w:p>
        </w:tc>
        <w:tc>
          <w:tcPr>
            <w:tcW w:w="1793" w:type="pct"/>
            <w:tcBorders>
              <w:top w:val="nil"/>
              <w:left w:val="nil"/>
              <w:bottom w:val="single" w:sz="4" w:space="0" w:color="auto"/>
              <w:right w:val="single" w:sz="4" w:space="0" w:color="auto"/>
            </w:tcBorders>
            <w:shd w:val="clear" w:color="auto" w:fill="auto"/>
            <w:vAlign w:val="center"/>
            <w:hideMark/>
          </w:tcPr>
          <w:p w14:paraId="4ADAB9B4"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44130768"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290FF288"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63D80566"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71540A85"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0DCE9B12" w14:textId="77777777" w:rsidTr="00360E45">
        <w:trPr>
          <w:trHeight w:val="159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3BB07A7"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4</w:t>
            </w:r>
          </w:p>
        </w:tc>
        <w:tc>
          <w:tcPr>
            <w:tcW w:w="1503" w:type="pct"/>
            <w:tcBorders>
              <w:top w:val="nil"/>
              <w:left w:val="nil"/>
              <w:bottom w:val="single" w:sz="4" w:space="0" w:color="auto"/>
              <w:right w:val="single" w:sz="4" w:space="0" w:color="auto"/>
            </w:tcBorders>
            <w:shd w:val="clear" w:color="auto" w:fill="auto"/>
            <w:vAlign w:val="center"/>
            <w:hideMark/>
          </w:tcPr>
          <w:p w14:paraId="4921844F"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Advance booking report and detailed demand forecast of booking class by route, flight, O&amp;D, key POS, with </w:t>
            </w:r>
            <w:proofErr w:type="spellStart"/>
            <w:r w:rsidRPr="00CA4E66">
              <w:rPr>
                <w:rFonts w:eastAsia="Times New Roman" w:cs="Times New Roman"/>
                <w:color w:val="000000"/>
                <w:sz w:val="24"/>
                <w:szCs w:val="24"/>
              </w:rPr>
              <w:t>comparision</w:t>
            </w:r>
            <w:proofErr w:type="spellEnd"/>
            <w:r w:rsidRPr="00CA4E66">
              <w:rPr>
                <w:rFonts w:eastAsia="Times New Roman" w:cs="Times New Roman"/>
                <w:color w:val="000000"/>
                <w:sz w:val="24"/>
                <w:szCs w:val="24"/>
              </w:rPr>
              <w:t xml:space="preserve"> to last year</w:t>
            </w:r>
          </w:p>
        </w:tc>
        <w:tc>
          <w:tcPr>
            <w:tcW w:w="1793" w:type="pct"/>
            <w:tcBorders>
              <w:top w:val="nil"/>
              <w:left w:val="nil"/>
              <w:bottom w:val="single" w:sz="4" w:space="0" w:color="auto"/>
              <w:right w:val="single" w:sz="4" w:space="0" w:color="auto"/>
            </w:tcBorders>
            <w:shd w:val="clear" w:color="auto" w:fill="auto"/>
            <w:vAlign w:val="center"/>
            <w:hideMark/>
          </w:tcPr>
          <w:p w14:paraId="25DDA118"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4279D9C1"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57A39841"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3A14D8F8"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4CD47663" w14:textId="77777777" w:rsidR="00CA4E66" w:rsidRPr="00CA4E66" w:rsidRDefault="00CA4E66" w:rsidP="00CA4E66">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r>
      <w:tr w:rsidR="00CA4E66" w:rsidRPr="00CA4E66" w14:paraId="7B70A531" w14:textId="77777777" w:rsidTr="00360E45">
        <w:trPr>
          <w:trHeight w:val="960"/>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4A1FB29E"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5</w:t>
            </w:r>
          </w:p>
        </w:tc>
        <w:tc>
          <w:tcPr>
            <w:tcW w:w="1503" w:type="pct"/>
            <w:tcBorders>
              <w:top w:val="nil"/>
              <w:left w:val="nil"/>
              <w:bottom w:val="single" w:sz="4" w:space="0" w:color="auto"/>
              <w:right w:val="single" w:sz="4" w:space="0" w:color="auto"/>
            </w:tcBorders>
            <w:shd w:val="clear" w:color="auto" w:fill="auto"/>
            <w:vAlign w:val="center"/>
            <w:hideMark/>
          </w:tcPr>
          <w:p w14:paraId="3D143044"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Report for booking curve, cancel curve (by DCP), with </w:t>
            </w:r>
            <w:proofErr w:type="spellStart"/>
            <w:r w:rsidRPr="00CA4E66">
              <w:rPr>
                <w:rFonts w:eastAsia="Times New Roman" w:cs="Times New Roman"/>
                <w:color w:val="000000"/>
                <w:sz w:val="24"/>
                <w:szCs w:val="24"/>
              </w:rPr>
              <w:t>comparision</w:t>
            </w:r>
            <w:proofErr w:type="spellEnd"/>
            <w:r w:rsidRPr="00CA4E66">
              <w:rPr>
                <w:rFonts w:eastAsia="Times New Roman" w:cs="Times New Roman"/>
                <w:color w:val="000000"/>
                <w:sz w:val="24"/>
                <w:szCs w:val="24"/>
              </w:rPr>
              <w:t xml:space="preserve"> to last year</w:t>
            </w:r>
          </w:p>
        </w:tc>
        <w:tc>
          <w:tcPr>
            <w:tcW w:w="1793" w:type="pct"/>
            <w:tcBorders>
              <w:top w:val="nil"/>
              <w:left w:val="nil"/>
              <w:bottom w:val="single" w:sz="4" w:space="0" w:color="auto"/>
              <w:right w:val="single" w:sz="4" w:space="0" w:color="auto"/>
            </w:tcBorders>
            <w:shd w:val="clear" w:color="auto" w:fill="auto"/>
            <w:vAlign w:val="center"/>
            <w:hideMark/>
          </w:tcPr>
          <w:p w14:paraId="4A8C6483"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06F8DE32"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1470C729"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45951CB4"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047AF0B3"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3B04C869" w14:textId="77777777" w:rsidTr="00360E45">
        <w:trPr>
          <w:trHeight w:val="96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B7E4269"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6</w:t>
            </w:r>
          </w:p>
        </w:tc>
        <w:tc>
          <w:tcPr>
            <w:tcW w:w="1503" w:type="pct"/>
            <w:tcBorders>
              <w:top w:val="nil"/>
              <w:left w:val="nil"/>
              <w:bottom w:val="single" w:sz="4" w:space="0" w:color="auto"/>
              <w:right w:val="single" w:sz="4" w:space="0" w:color="auto"/>
            </w:tcBorders>
            <w:shd w:val="clear" w:color="auto" w:fill="auto"/>
            <w:vAlign w:val="center"/>
            <w:hideMark/>
          </w:tcPr>
          <w:p w14:paraId="25C6887E"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Store data for reporting at least 2 years after flight departure date</w:t>
            </w:r>
          </w:p>
        </w:tc>
        <w:tc>
          <w:tcPr>
            <w:tcW w:w="1793" w:type="pct"/>
            <w:tcBorders>
              <w:top w:val="nil"/>
              <w:left w:val="nil"/>
              <w:bottom w:val="single" w:sz="4" w:space="0" w:color="auto"/>
              <w:right w:val="single" w:sz="4" w:space="0" w:color="auto"/>
            </w:tcBorders>
            <w:shd w:val="clear" w:color="auto" w:fill="auto"/>
            <w:vAlign w:val="center"/>
            <w:hideMark/>
          </w:tcPr>
          <w:p w14:paraId="4C6F1527"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5C8B48AA"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6</w:t>
            </w:r>
          </w:p>
        </w:tc>
        <w:tc>
          <w:tcPr>
            <w:tcW w:w="258" w:type="pct"/>
            <w:tcBorders>
              <w:top w:val="nil"/>
              <w:left w:val="nil"/>
              <w:bottom w:val="single" w:sz="4" w:space="0" w:color="auto"/>
              <w:right w:val="single" w:sz="4" w:space="0" w:color="auto"/>
            </w:tcBorders>
            <w:shd w:val="clear" w:color="auto" w:fill="auto"/>
            <w:vAlign w:val="center"/>
            <w:hideMark/>
          </w:tcPr>
          <w:p w14:paraId="666F973E"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620A1E88"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39422EA8"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5DCAF189" w14:textId="77777777" w:rsidTr="00360E45">
        <w:trPr>
          <w:trHeight w:val="960"/>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418934C5"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7</w:t>
            </w:r>
          </w:p>
        </w:tc>
        <w:tc>
          <w:tcPr>
            <w:tcW w:w="1503" w:type="pct"/>
            <w:tcBorders>
              <w:top w:val="nil"/>
              <w:left w:val="nil"/>
              <w:bottom w:val="single" w:sz="4" w:space="0" w:color="auto"/>
              <w:right w:val="single" w:sz="4" w:space="0" w:color="auto"/>
            </w:tcBorders>
            <w:shd w:val="clear" w:color="auto" w:fill="auto"/>
            <w:vAlign w:val="center"/>
            <w:hideMark/>
          </w:tcPr>
          <w:p w14:paraId="47BA2E20"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Can extract data at different levels (Leg-Cabin, Leg-Class, Service-Class, ...) by schedule</w:t>
            </w:r>
          </w:p>
        </w:tc>
        <w:tc>
          <w:tcPr>
            <w:tcW w:w="1793" w:type="pct"/>
            <w:tcBorders>
              <w:top w:val="nil"/>
              <w:left w:val="nil"/>
              <w:bottom w:val="single" w:sz="4" w:space="0" w:color="auto"/>
              <w:right w:val="single" w:sz="4" w:space="0" w:color="auto"/>
            </w:tcBorders>
            <w:shd w:val="clear" w:color="auto" w:fill="auto"/>
            <w:vAlign w:val="center"/>
            <w:hideMark/>
          </w:tcPr>
          <w:p w14:paraId="4C88632E"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2751C895"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6</w:t>
            </w:r>
          </w:p>
        </w:tc>
        <w:tc>
          <w:tcPr>
            <w:tcW w:w="258" w:type="pct"/>
            <w:tcBorders>
              <w:top w:val="nil"/>
              <w:left w:val="nil"/>
              <w:bottom w:val="single" w:sz="4" w:space="0" w:color="auto"/>
              <w:right w:val="single" w:sz="4" w:space="0" w:color="auto"/>
            </w:tcBorders>
            <w:shd w:val="clear" w:color="auto" w:fill="auto"/>
            <w:vAlign w:val="center"/>
            <w:hideMark/>
          </w:tcPr>
          <w:p w14:paraId="0788D30D"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271541D0"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758A82DB"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5AC89BA2" w14:textId="77777777" w:rsidTr="00360E45">
        <w:trPr>
          <w:trHeight w:val="1590"/>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4DA0F6DA"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lastRenderedPageBreak/>
              <w:t>8</w:t>
            </w:r>
          </w:p>
        </w:tc>
        <w:tc>
          <w:tcPr>
            <w:tcW w:w="1503" w:type="pct"/>
            <w:tcBorders>
              <w:top w:val="nil"/>
              <w:left w:val="nil"/>
              <w:bottom w:val="single" w:sz="4" w:space="0" w:color="auto"/>
              <w:right w:val="single" w:sz="4" w:space="0" w:color="auto"/>
            </w:tcBorders>
            <w:shd w:val="clear" w:color="auto" w:fill="auto"/>
            <w:vAlign w:val="center"/>
            <w:hideMark/>
          </w:tcPr>
          <w:p w14:paraId="332ADA1E" w14:textId="3500509E" w:rsidR="00CA4E66" w:rsidRPr="00CA4E66" w:rsidRDefault="00CA4E66" w:rsidP="00E419C0">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Report on the percentage of ticketed guests, booked </w:t>
            </w:r>
            <w:r w:rsidR="00E419C0">
              <w:rPr>
                <w:rFonts w:eastAsia="Times New Roman" w:cs="Times New Roman"/>
                <w:color w:val="000000"/>
                <w:sz w:val="24"/>
                <w:szCs w:val="24"/>
              </w:rPr>
              <w:t>passengers</w:t>
            </w:r>
            <w:r w:rsidRPr="00CA4E66">
              <w:rPr>
                <w:rFonts w:eastAsia="Times New Roman" w:cs="Times New Roman"/>
                <w:color w:val="000000"/>
                <w:sz w:val="24"/>
                <w:szCs w:val="24"/>
              </w:rPr>
              <w:t>, compare with previous year, the past and current booking, future forecast</w:t>
            </w:r>
          </w:p>
        </w:tc>
        <w:tc>
          <w:tcPr>
            <w:tcW w:w="1793" w:type="pct"/>
            <w:tcBorders>
              <w:top w:val="nil"/>
              <w:left w:val="nil"/>
              <w:bottom w:val="single" w:sz="4" w:space="0" w:color="auto"/>
              <w:right w:val="single" w:sz="4" w:space="0" w:color="auto"/>
            </w:tcBorders>
            <w:shd w:val="clear" w:color="auto" w:fill="auto"/>
            <w:vAlign w:val="center"/>
            <w:hideMark/>
          </w:tcPr>
          <w:p w14:paraId="0DFE9156"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7A1A3AF3"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8</w:t>
            </w:r>
          </w:p>
        </w:tc>
        <w:tc>
          <w:tcPr>
            <w:tcW w:w="258" w:type="pct"/>
            <w:tcBorders>
              <w:top w:val="nil"/>
              <w:left w:val="nil"/>
              <w:bottom w:val="single" w:sz="4" w:space="0" w:color="auto"/>
              <w:right w:val="single" w:sz="4" w:space="0" w:color="auto"/>
            </w:tcBorders>
            <w:shd w:val="clear" w:color="auto" w:fill="auto"/>
            <w:vAlign w:val="center"/>
            <w:hideMark/>
          </w:tcPr>
          <w:p w14:paraId="5B546AA5"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508C2B36"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2C628658"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10E56180" w14:textId="77777777" w:rsidTr="00360E45">
        <w:trPr>
          <w:trHeight w:val="64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D07827F"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9</w:t>
            </w:r>
          </w:p>
        </w:tc>
        <w:tc>
          <w:tcPr>
            <w:tcW w:w="1503" w:type="pct"/>
            <w:tcBorders>
              <w:top w:val="nil"/>
              <w:left w:val="nil"/>
              <w:bottom w:val="single" w:sz="4" w:space="0" w:color="auto"/>
              <w:right w:val="single" w:sz="4" w:space="0" w:color="auto"/>
            </w:tcBorders>
            <w:shd w:val="clear" w:color="auto" w:fill="auto"/>
            <w:vAlign w:val="center"/>
            <w:hideMark/>
          </w:tcPr>
          <w:p w14:paraId="04262A84"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Report interface</w:t>
            </w:r>
          </w:p>
        </w:tc>
        <w:tc>
          <w:tcPr>
            <w:tcW w:w="1793" w:type="pct"/>
            <w:tcBorders>
              <w:top w:val="nil"/>
              <w:left w:val="nil"/>
              <w:bottom w:val="single" w:sz="4" w:space="0" w:color="auto"/>
              <w:right w:val="single" w:sz="4" w:space="0" w:color="auto"/>
            </w:tcBorders>
            <w:shd w:val="clear" w:color="auto" w:fill="auto"/>
            <w:vAlign w:val="center"/>
            <w:hideMark/>
          </w:tcPr>
          <w:p w14:paraId="4739BE67"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Report must have both numbers and graphs </w:t>
            </w:r>
          </w:p>
        </w:tc>
        <w:tc>
          <w:tcPr>
            <w:tcW w:w="258" w:type="pct"/>
            <w:tcBorders>
              <w:top w:val="nil"/>
              <w:left w:val="nil"/>
              <w:bottom w:val="single" w:sz="4" w:space="0" w:color="auto"/>
              <w:right w:val="single" w:sz="4" w:space="0" w:color="auto"/>
            </w:tcBorders>
            <w:shd w:val="clear" w:color="auto" w:fill="auto"/>
            <w:vAlign w:val="center"/>
            <w:hideMark/>
          </w:tcPr>
          <w:p w14:paraId="0D4A54F4"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77A9DED1"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4AD5F162"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0C9A2761"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6F59A508" w14:textId="77777777" w:rsidTr="00360E45">
        <w:trPr>
          <w:trHeight w:val="645"/>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4ADA13E3"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VII.</w:t>
            </w:r>
          </w:p>
        </w:tc>
        <w:tc>
          <w:tcPr>
            <w:tcW w:w="1503" w:type="pct"/>
            <w:tcBorders>
              <w:top w:val="nil"/>
              <w:left w:val="nil"/>
              <w:bottom w:val="single" w:sz="4" w:space="0" w:color="auto"/>
              <w:right w:val="single" w:sz="4" w:space="0" w:color="auto"/>
            </w:tcBorders>
            <w:shd w:val="clear" w:color="auto" w:fill="auto"/>
            <w:vAlign w:val="center"/>
            <w:hideMark/>
          </w:tcPr>
          <w:p w14:paraId="2B39C1A2"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Workflow management - Workflow</w:t>
            </w:r>
          </w:p>
        </w:tc>
        <w:tc>
          <w:tcPr>
            <w:tcW w:w="1793" w:type="pct"/>
            <w:tcBorders>
              <w:top w:val="nil"/>
              <w:left w:val="nil"/>
              <w:bottom w:val="single" w:sz="4" w:space="0" w:color="auto"/>
              <w:right w:val="single" w:sz="4" w:space="0" w:color="auto"/>
            </w:tcBorders>
            <w:shd w:val="clear" w:color="auto" w:fill="auto"/>
            <w:vAlign w:val="center"/>
            <w:hideMark/>
          </w:tcPr>
          <w:p w14:paraId="61C63958"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0C92C87A"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20</w:t>
            </w:r>
          </w:p>
        </w:tc>
        <w:tc>
          <w:tcPr>
            <w:tcW w:w="258" w:type="pct"/>
            <w:tcBorders>
              <w:top w:val="nil"/>
              <w:left w:val="nil"/>
              <w:bottom w:val="single" w:sz="4" w:space="0" w:color="auto"/>
              <w:right w:val="single" w:sz="4" w:space="0" w:color="auto"/>
            </w:tcBorders>
            <w:shd w:val="clear" w:color="auto" w:fill="auto"/>
            <w:vAlign w:val="center"/>
            <w:hideMark/>
          </w:tcPr>
          <w:p w14:paraId="7621AC2F"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17</w:t>
            </w:r>
          </w:p>
        </w:tc>
        <w:tc>
          <w:tcPr>
            <w:tcW w:w="534" w:type="pct"/>
            <w:tcBorders>
              <w:top w:val="nil"/>
              <w:left w:val="nil"/>
              <w:bottom w:val="single" w:sz="4" w:space="0" w:color="auto"/>
              <w:right w:val="single" w:sz="4" w:space="0" w:color="auto"/>
            </w:tcBorders>
            <w:shd w:val="clear" w:color="auto" w:fill="auto"/>
            <w:noWrap/>
            <w:vAlign w:val="center"/>
            <w:hideMark/>
          </w:tcPr>
          <w:p w14:paraId="04D78C4D"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5C2E17F3"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06D6D07A" w14:textId="77777777" w:rsidTr="00360E45">
        <w:trPr>
          <w:trHeight w:val="127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D1D295A"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w:t>
            </w:r>
          </w:p>
        </w:tc>
        <w:tc>
          <w:tcPr>
            <w:tcW w:w="1503" w:type="pct"/>
            <w:tcBorders>
              <w:top w:val="nil"/>
              <w:left w:val="nil"/>
              <w:bottom w:val="single" w:sz="4" w:space="0" w:color="auto"/>
              <w:right w:val="single" w:sz="4" w:space="0" w:color="auto"/>
            </w:tcBorders>
            <w:shd w:val="clear" w:color="auto" w:fill="auto"/>
            <w:vAlign w:val="center"/>
            <w:hideMark/>
          </w:tcPr>
          <w:p w14:paraId="42C84EDE"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Having customizable alerts</w:t>
            </w:r>
          </w:p>
        </w:tc>
        <w:tc>
          <w:tcPr>
            <w:tcW w:w="1793" w:type="pct"/>
            <w:tcBorders>
              <w:top w:val="nil"/>
              <w:left w:val="nil"/>
              <w:bottom w:val="single" w:sz="4" w:space="0" w:color="auto"/>
              <w:right w:val="single" w:sz="4" w:space="0" w:color="auto"/>
            </w:tcBorders>
            <w:shd w:val="clear" w:color="auto" w:fill="auto"/>
            <w:vAlign w:val="center"/>
            <w:hideMark/>
          </w:tcPr>
          <w:p w14:paraId="19866714"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System warnings allow users to arrange the order of tasks to be done. The alert system needs to be easy to create and manage at many levels</w:t>
            </w:r>
          </w:p>
        </w:tc>
        <w:tc>
          <w:tcPr>
            <w:tcW w:w="258" w:type="pct"/>
            <w:tcBorders>
              <w:top w:val="nil"/>
              <w:left w:val="nil"/>
              <w:bottom w:val="single" w:sz="4" w:space="0" w:color="auto"/>
              <w:right w:val="single" w:sz="4" w:space="0" w:color="auto"/>
            </w:tcBorders>
            <w:shd w:val="clear" w:color="auto" w:fill="auto"/>
            <w:vAlign w:val="center"/>
            <w:hideMark/>
          </w:tcPr>
          <w:p w14:paraId="542D283B"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6</w:t>
            </w:r>
          </w:p>
        </w:tc>
        <w:tc>
          <w:tcPr>
            <w:tcW w:w="258" w:type="pct"/>
            <w:tcBorders>
              <w:top w:val="nil"/>
              <w:left w:val="nil"/>
              <w:bottom w:val="single" w:sz="4" w:space="0" w:color="auto"/>
              <w:right w:val="single" w:sz="4" w:space="0" w:color="auto"/>
            </w:tcBorders>
            <w:shd w:val="clear" w:color="auto" w:fill="auto"/>
            <w:vAlign w:val="center"/>
            <w:hideMark/>
          </w:tcPr>
          <w:p w14:paraId="636D4196"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717A15BE"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73A11CB2"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032881A6" w14:textId="77777777" w:rsidTr="00360E45">
        <w:trPr>
          <w:trHeight w:val="174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A089CE0"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2</w:t>
            </w:r>
          </w:p>
        </w:tc>
        <w:tc>
          <w:tcPr>
            <w:tcW w:w="1503" w:type="pct"/>
            <w:tcBorders>
              <w:top w:val="nil"/>
              <w:left w:val="nil"/>
              <w:bottom w:val="single" w:sz="4" w:space="0" w:color="auto"/>
              <w:right w:val="single" w:sz="4" w:space="0" w:color="auto"/>
            </w:tcBorders>
            <w:shd w:val="clear" w:color="auto" w:fill="auto"/>
            <w:vAlign w:val="center"/>
            <w:hideMark/>
          </w:tcPr>
          <w:p w14:paraId="3777454C"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Search and filter function of flights that meet predetermined criteria: LF, Yield, Potential DB, …</w:t>
            </w:r>
          </w:p>
        </w:tc>
        <w:tc>
          <w:tcPr>
            <w:tcW w:w="1793" w:type="pct"/>
            <w:tcBorders>
              <w:top w:val="nil"/>
              <w:left w:val="nil"/>
              <w:bottom w:val="single" w:sz="4" w:space="0" w:color="auto"/>
              <w:right w:val="single" w:sz="4" w:space="0" w:color="auto"/>
            </w:tcBorders>
            <w:shd w:val="clear" w:color="auto" w:fill="auto"/>
            <w:vAlign w:val="center"/>
            <w:hideMark/>
          </w:tcPr>
          <w:p w14:paraId="75AA3B44"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1EB0848F"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3</w:t>
            </w:r>
          </w:p>
        </w:tc>
        <w:tc>
          <w:tcPr>
            <w:tcW w:w="258" w:type="pct"/>
            <w:tcBorders>
              <w:top w:val="nil"/>
              <w:left w:val="nil"/>
              <w:bottom w:val="single" w:sz="4" w:space="0" w:color="auto"/>
              <w:right w:val="single" w:sz="4" w:space="0" w:color="auto"/>
            </w:tcBorders>
            <w:shd w:val="clear" w:color="auto" w:fill="auto"/>
            <w:vAlign w:val="center"/>
            <w:hideMark/>
          </w:tcPr>
          <w:p w14:paraId="74DA284E"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704927AD"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4184150E"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68749A7C" w14:textId="77777777" w:rsidTr="00360E45">
        <w:trPr>
          <w:trHeight w:val="114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4025C53"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3</w:t>
            </w:r>
          </w:p>
        </w:tc>
        <w:tc>
          <w:tcPr>
            <w:tcW w:w="1503" w:type="pct"/>
            <w:tcBorders>
              <w:top w:val="nil"/>
              <w:left w:val="nil"/>
              <w:bottom w:val="single" w:sz="4" w:space="0" w:color="auto"/>
              <w:right w:val="single" w:sz="4" w:space="0" w:color="auto"/>
            </w:tcBorders>
            <w:shd w:val="clear" w:color="auto" w:fill="auto"/>
            <w:vAlign w:val="center"/>
            <w:hideMark/>
          </w:tcPr>
          <w:p w14:paraId="299CBDA3"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Holiday, Special Event Alert</w:t>
            </w:r>
          </w:p>
        </w:tc>
        <w:tc>
          <w:tcPr>
            <w:tcW w:w="1793" w:type="pct"/>
            <w:tcBorders>
              <w:top w:val="nil"/>
              <w:left w:val="nil"/>
              <w:bottom w:val="single" w:sz="4" w:space="0" w:color="auto"/>
              <w:right w:val="single" w:sz="4" w:space="0" w:color="auto"/>
            </w:tcBorders>
            <w:shd w:val="clear" w:color="auto" w:fill="auto"/>
            <w:vAlign w:val="center"/>
            <w:hideMark/>
          </w:tcPr>
          <w:p w14:paraId="7D23ECC1"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Can set alerts at levels 3, 7, 15, ... days before the event</w:t>
            </w:r>
          </w:p>
        </w:tc>
        <w:tc>
          <w:tcPr>
            <w:tcW w:w="258" w:type="pct"/>
            <w:tcBorders>
              <w:top w:val="nil"/>
              <w:left w:val="nil"/>
              <w:bottom w:val="single" w:sz="4" w:space="0" w:color="auto"/>
              <w:right w:val="single" w:sz="4" w:space="0" w:color="auto"/>
            </w:tcBorders>
            <w:shd w:val="clear" w:color="auto" w:fill="auto"/>
            <w:vAlign w:val="center"/>
            <w:hideMark/>
          </w:tcPr>
          <w:p w14:paraId="663EA072"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3</w:t>
            </w:r>
          </w:p>
        </w:tc>
        <w:tc>
          <w:tcPr>
            <w:tcW w:w="258" w:type="pct"/>
            <w:tcBorders>
              <w:top w:val="nil"/>
              <w:left w:val="nil"/>
              <w:bottom w:val="single" w:sz="4" w:space="0" w:color="auto"/>
              <w:right w:val="single" w:sz="4" w:space="0" w:color="auto"/>
            </w:tcBorders>
            <w:shd w:val="clear" w:color="auto" w:fill="auto"/>
            <w:vAlign w:val="center"/>
            <w:hideMark/>
          </w:tcPr>
          <w:p w14:paraId="0B9E2AD5"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noWrap/>
            <w:vAlign w:val="center"/>
            <w:hideMark/>
          </w:tcPr>
          <w:p w14:paraId="4DDDD2B1"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51E8BBAC"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0733AF81" w14:textId="77777777" w:rsidTr="00360E45">
        <w:trPr>
          <w:trHeight w:val="159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C57818E"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4</w:t>
            </w:r>
          </w:p>
        </w:tc>
        <w:tc>
          <w:tcPr>
            <w:tcW w:w="1503" w:type="pct"/>
            <w:tcBorders>
              <w:top w:val="nil"/>
              <w:left w:val="nil"/>
              <w:bottom w:val="single" w:sz="4" w:space="0" w:color="auto"/>
              <w:right w:val="single" w:sz="4" w:space="0" w:color="auto"/>
            </w:tcBorders>
            <w:shd w:val="clear" w:color="auto" w:fill="auto"/>
            <w:vAlign w:val="center"/>
            <w:hideMark/>
          </w:tcPr>
          <w:p w14:paraId="2411FDC1"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RM supporting Interface </w:t>
            </w:r>
          </w:p>
        </w:tc>
        <w:tc>
          <w:tcPr>
            <w:tcW w:w="1793" w:type="pct"/>
            <w:tcBorders>
              <w:top w:val="nil"/>
              <w:left w:val="nil"/>
              <w:bottom w:val="single" w:sz="4" w:space="0" w:color="auto"/>
              <w:right w:val="single" w:sz="4" w:space="0" w:color="auto"/>
            </w:tcBorders>
            <w:shd w:val="clear" w:color="auto" w:fill="auto"/>
            <w:vAlign w:val="center"/>
            <w:hideMark/>
          </w:tcPr>
          <w:p w14:paraId="61408E6F"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The interface supports users to manage jobs, follow workflows. Support searching and optimizing flights, peak/low OD</w:t>
            </w:r>
          </w:p>
        </w:tc>
        <w:tc>
          <w:tcPr>
            <w:tcW w:w="258" w:type="pct"/>
            <w:tcBorders>
              <w:top w:val="nil"/>
              <w:left w:val="nil"/>
              <w:bottom w:val="single" w:sz="4" w:space="0" w:color="auto"/>
              <w:right w:val="single" w:sz="4" w:space="0" w:color="auto"/>
            </w:tcBorders>
            <w:shd w:val="clear" w:color="auto" w:fill="auto"/>
            <w:vAlign w:val="center"/>
            <w:hideMark/>
          </w:tcPr>
          <w:p w14:paraId="04A51072"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8</w:t>
            </w:r>
          </w:p>
        </w:tc>
        <w:tc>
          <w:tcPr>
            <w:tcW w:w="258" w:type="pct"/>
            <w:tcBorders>
              <w:top w:val="nil"/>
              <w:left w:val="nil"/>
              <w:bottom w:val="single" w:sz="4" w:space="0" w:color="auto"/>
              <w:right w:val="single" w:sz="4" w:space="0" w:color="auto"/>
            </w:tcBorders>
            <w:shd w:val="clear" w:color="auto" w:fill="auto"/>
            <w:vAlign w:val="center"/>
            <w:hideMark/>
          </w:tcPr>
          <w:p w14:paraId="4B7489E7"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50DB4E5D"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085A31C3" w14:textId="77777777" w:rsidR="00CA4E66" w:rsidRPr="00CA4E66" w:rsidRDefault="00CA4E66" w:rsidP="00CA4E66">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r>
      <w:tr w:rsidR="00CA4E66" w:rsidRPr="00CA4E66" w14:paraId="5E93D097" w14:textId="77777777" w:rsidTr="00360E45">
        <w:trPr>
          <w:trHeight w:val="960"/>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64E09B0A"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lastRenderedPageBreak/>
              <w:t>VIII</w:t>
            </w:r>
          </w:p>
        </w:tc>
        <w:tc>
          <w:tcPr>
            <w:tcW w:w="1503" w:type="pct"/>
            <w:tcBorders>
              <w:top w:val="nil"/>
              <w:left w:val="nil"/>
              <w:bottom w:val="single" w:sz="4" w:space="0" w:color="auto"/>
              <w:right w:val="single" w:sz="4" w:space="0" w:color="auto"/>
            </w:tcBorders>
            <w:shd w:val="clear" w:color="auto" w:fill="auto"/>
            <w:vAlign w:val="center"/>
            <w:hideMark/>
          </w:tcPr>
          <w:p w14:paraId="17A8AACC"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Performance measurement and evaluation - Performance Measurement</w:t>
            </w:r>
          </w:p>
        </w:tc>
        <w:tc>
          <w:tcPr>
            <w:tcW w:w="1793" w:type="pct"/>
            <w:tcBorders>
              <w:top w:val="nil"/>
              <w:left w:val="nil"/>
              <w:bottom w:val="single" w:sz="4" w:space="0" w:color="auto"/>
              <w:right w:val="single" w:sz="4" w:space="0" w:color="auto"/>
            </w:tcBorders>
            <w:shd w:val="clear" w:color="auto" w:fill="auto"/>
            <w:vAlign w:val="center"/>
            <w:hideMark/>
          </w:tcPr>
          <w:p w14:paraId="3CAD179F"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576FFB7D"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20</w:t>
            </w:r>
          </w:p>
        </w:tc>
        <w:tc>
          <w:tcPr>
            <w:tcW w:w="258" w:type="pct"/>
            <w:tcBorders>
              <w:top w:val="nil"/>
              <w:left w:val="nil"/>
              <w:bottom w:val="single" w:sz="4" w:space="0" w:color="auto"/>
              <w:right w:val="single" w:sz="4" w:space="0" w:color="auto"/>
            </w:tcBorders>
            <w:shd w:val="clear" w:color="auto" w:fill="auto"/>
            <w:vAlign w:val="center"/>
            <w:hideMark/>
          </w:tcPr>
          <w:p w14:paraId="7E0FC43F"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14</w:t>
            </w:r>
          </w:p>
        </w:tc>
        <w:tc>
          <w:tcPr>
            <w:tcW w:w="534" w:type="pct"/>
            <w:tcBorders>
              <w:top w:val="nil"/>
              <w:left w:val="nil"/>
              <w:bottom w:val="single" w:sz="4" w:space="0" w:color="auto"/>
              <w:right w:val="single" w:sz="4" w:space="0" w:color="auto"/>
            </w:tcBorders>
            <w:shd w:val="clear" w:color="auto" w:fill="auto"/>
            <w:noWrap/>
            <w:vAlign w:val="center"/>
            <w:hideMark/>
          </w:tcPr>
          <w:p w14:paraId="3DE89CEC"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1FD8E347"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118FD351" w14:textId="77777777" w:rsidTr="00360E45">
        <w:trPr>
          <w:trHeight w:val="1275"/>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67B61ABA"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w:t>
            </w:r>
          </w:p>
        </w:tc>
        <w:tc>
          <w:tcPr>
            <w:tcW w:w="1503" w:type="pct"/>
            <w:tcBorders>
              <w:top w:val="nil"/>
              <w:left w:val="nil"/>
              <w:bottom w:val="single" w:sz="4" w:space="0" w:color="auto"/>
              <w:right w:val="single" w:sz="4" w:space="0" w:color="auto"/>
            </w:tcBorders>
            <w:shd w:val="clear" w:color="auto" w:fill="auto"/>
            <w:vAlign w:val="center"/>
            <w:hideMark/>
          </w:tcPr>
          <w:p w14:paraId="502C44A9"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Evaluation model to find the most optimal revenue solution to compare with reality</w:t>
            </w:r>
          </w:p>
        </w:tc>
        <w:tc>
          <w:tcPr>
            <w:tcW w:w="1793" w:type="pct"/>
            <w:tcBorders>
              <w:top w:val="nil"/>
              <w:left w:val="nil"/>
              <w:bottom w:val="single" w:sz="4" w:space="0" w:color="auto"/>
              <w:right w:val="single" w:sz="4" w:space="0" w:color="auto"/>
            </w:tcBorders>
            <w:shd w:val="clear" w:color="auto" w:fill="auto"/>
            <w:vAlign w:val="center"/>
            <w:hideMark/>
          </w:tcPr>
          <w:p w14:paraId="4D52E13C"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Post-flight evaluation model: it is necessary to re-evaluate flight opening status at different DCPs toward optimization, mistakes encountered.</w:t>
            </w:r>
          </w:p>
        </w:tc>
        <w:tc>
          <w:tcPr>
            <w:tcW w:w="258" w:type="pct"/>
            <w:tcBorders>
              <w:top w:val="nil"/>
              <w:left w:val="nil"/>
              <w:bottom w:val="single" w:sz="4" w:space="0" w:color="auto"/>
              <w:right w:val="single" w:sz="4" w:space="0" w:color="auto"/>
            </w:tcBorders>
            <w:shd w:val="clear" w:color="auto" w:fill="auto"/>
            <w:vAlign w:val="center"/>
            <w:hideMark/>
          </w:tcPr>
          <w:p w14:paraId="7F978C77"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73F4B0FB" w14:textId="77777777" w:rsidR="00CA4E66" w:rsidRPr="00CA4E66" w:rsidRDefault="00CA4E66" w:rsidP="00CA4E66">
            <w:pPr>
              <w:spacing w:after="0" w:line="240" w:lineRule="auto"/>
              <w:rPr>
                <w:rFonts w:eastAsia="Times New Roman" w:cs="Times New Roman"/>
                <w:color w:val="000000"/>
                <w:sz w:val="22"/>
              </w:rPr>
            </w:pPr>
            <w:r w:rsidRPr="00CA4E66">
              <w:rPr>
                <w:rFonts w:eastAsia="Times New Roman" w:cs="Times New Roman"/>
                <w:color w:val="000000"/>
                <w:sz w:val="22"/>
              </w:rPr>
              <w:t> </w:t>
            </w:r>
          </w:p>
        </w:tc>
        <w:tc>
          <w:tcPr>
            <w:tcW w:w="534" w:type="pct"/>
            <w:tcBorders>
              <w:top w:val="nil"/>
              <w:left w:val="nil"/>
              <w:bottom w:val="single" w:sz="4" w:space="0" w:color="auto"/>
              <w:right w:val="single" w:sz="4" w:space="0" w:color="auto"/>
            </w:tcBorders>
            <w:shd w:val="clear" w:color="auto" w:fill="auto"/>
            <w:noWrap/>
            <w:vAlign w:val="center"/>
            <w:hideMark/>
          </w:tcPr>
          <w:p w14:paraId="0D3681DA"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7F2034A0"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56F882F8" w14:textId="77777777" w:rsidTr="00360E45">
        <w:trPr>
          <w:trHeight w:val="791"/>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5AA8133"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2</w:t>
            </w:r>
          </w:p>
        </w:tc>
        <w:tc>
          <w:tcPr>
            <w:tcW w:w="1503" w:type="pct"/>
            <w:tcBorders>
              <w:top w:val="nil"/>
              <w:left w:val="nil"/>
              <w:bottom w:val="single" w:sz="4" w:space="0" w:color="auto"/>
              <w:right w:val="single" w:sz="4" w:space="0" w:color="auto"/>
            </w:tcBorders>
            <w:shd w:val="clear" w:color="auto" w:fill="auto"/>
            <w:vAlign w:val="center"/>
            <w:hideMark/>
          </w:tcPr>
          <w:p w14:paraId="092B52E7"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Scenario simulation to evaluate and compare results, to help users find the reasons for not optimal revenue and solutions, then apply to future flights</w:t>
            </w:r>
          </w:p>
        </w:tc>
        <w:tc>
          <w:tcPr>
            <w:tcW w:w="1793" w:type="pct"/>
            <w:tcBorders>
              <w:top w:val="nil"/>
              <w:left w:val="nil"/>
              <w:bottom w:val="single" w:sz="4" w:space="0" w:color="auto"/>
              <w:right w:val="single" w:sz="4" w:space="0" w:color="auto"/>
            </w:tcBorders>
            <w:shd w:val="clear" w:color="auto" w:fill="auto"/>
            <w:vAlign w:val="center"/>
            <w:hideMark/>
          </w:tcPr>
          <w:p w14:paraId="5E18256F"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Scenario </w:t>
            </w:r>
            <w:proofErr w:type="gramStart"/>
            <w:r w:rsidRPr="00CA4E66">
              <w:rPr>
                <w:rFonts w:eastAsia="Times New Roman" w:cs="Times New Roman"/>
                <w:color w:val="000000"/>
                <w:sz w:val="24"/>
                <w:szCs w:val="24"/>
              </w:rPr>
              <w:t>simulation :</w:t>
            </w:r>
            <w:proofErr w:type="gramEnd"/>
            <w:r w:rsidRPr="00CA4E66">
              <w:rPr>
                <w:rFonts w:eastAsia="Times New Roman" w:cs="Times New Roman"/>
                <w:color w:val="000000"/>
                <w:sz w:val="24"/>
                <w:szCs w:val="24"/>
              </w:rPr>
              <w:t xml:space="preserve"> What-If Analysis to evaluate how  flight opening status will affect total revenue prior to implementation</w:t>
            </w:r>
          </w:p>
        </w:tc>
        <w:tc>
          <w:tcPr>
            <w:tcW w:w="258" w:type="pct"/>
            <w:tcBorders>
              <w:top w:val="nil"/>
              <w:left w:val="nil"/>
              <w:bottom w:val="single" w:sz="4" w:space="0" w:color="auto"/>
              <w:right w:val="single" w:sz="4" w:space="0" w:color="auto"/>
            </w:tcBorders>
            <w:shd w:val="clear" w:color="auto" w:fill="auto"/>
            <w:vAlign w:val="center"/>
            <w:hideMark/>
          </w:tcPr>
          <w:p w14:paraId="5F60F208"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10</w:t>
            </w:r>
          </w:p>
        </w:tc>
        <w:tc>
          <w:tcPr>
            <w:tcW w:w="258" w:type="pct"/>
            <w:tcBorders>
              <w:top w:val="nil"/>
              <w:left w:val="nil"/>
              <w:bottom w:val="single" w:sz="4" w:space="0" w:color="auto"/>
              <w:right w:val="single" w:sz="4" w:space="0" w:color="auto"/>
            </w:tcBorders>
            <w:shd w:val="clear" w:color="auto" w:fill="auto"/>
            <w:vAlign w:val="center"/>
            <w:hideMark/>
          </w:tcPr>
          <w:p w14:paraId="25320D87" w14:textId="77777777" w:rsidR="00CA4E66" w:rsidRPr="00CA4E66" w:rsidRDefault="00CA4E66" w:rsidP="00CA4E66">
            <w:pPr>
              <w:spacing w:after="0" w:line="240" w:lineRule="auto"/>
              <w:rPr>
                <w:rFonts w:eastAsia="Times New Roman" w:cs="Times New Roman"/>
                <w:color w:val="000000"/>
                <w:sz w:val="22"/>
              </w:rPr>
            </w:pPr>
            <w:r w:rsidRPr="00CA4E66">
              <w:rPr>
                <w:rFonts w:eastAsia="Times New Roman" w:cs="Times New Roman"/>
                <w:color w:val="000000"/>
                <w:sz w:val="22"/>
              </w:rPr>
              <w:t> </w:t>
            </w:r>
          </w:p>
        </w:tc>
        <w:tc>
          <w:tcPr>
            <w:tcW w:w="534" w:type="pct"/>
            <w:tcBorders>
              <w:top w:val="nil"/>
              <w:left w:val="nil"/>
              <w:bottom w:val="single" w:sz="4" w:space="0" w:color="auto"/>
              <w:right w:val="single" w:sz="4" w:space="0" w:color="auto"/>
            </w:tcBorders>
            <w:shd w:val="clear" w:color="auto" w:fill="auto"/>
            <w:noWrap/>
            <w:vAlign w:val="center"/>
            <w:hideMark/>
          </w:tcPr>
          <w:p w14:paraId="0C3DA7BF"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34590A9A"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55C8B44C" w14:textId="77777777" w:rsidTr="00360E45">
        <w:trPr>
          <w:trHeight w:val="557"/>
        </w:trPr>
        <w:tc>
          <w:tcPr>
            <w:tcW w:w="231" w:type="pct"/>
            <w:tcBorders>
              <w:top w:val="nil"/>
              <w:left w:val="single" w:sz="4" w:space="0" w:color="auto"/>
              <w:bottom w:val="single" w:sz="4" w:space="0" w:color="auto"/>
              <w:right w:val="single" w:sz="4" w:space="0" w:color="auto"/>
            </w:tcBorders>
            <w:shd w:val="clear" w:color="auto" w:fill="auto"/>
            <w:vAlign w:val="center"/>
            <w:hideMark/>
          </w:tcPr>
          <w:p w14:paraId="16C559CF"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IX</w:t>
            </w:r>
          </w:p>
        </w:tc>
        <w:tc>
          <w:tcPr>
            <w:tcW w:w="1503" w:type="pct"/>
            <w:tcBorders>
              <w:top w:val="nil"/>
              <w:left w:val="nil"/>
              <w:bottom w:val="single" w:sz="4" w:space="0" w:color="auto"/>
              <w:right w:val="single" w:sz="4" w:space="0" w:color="auto"/>
            </w:tcBorders>
            <w:shd w:val="clear" w:color="auto" w:fill="auto"/>
            <w:vAlign w:val="center"/>
            <w:hideMark/>
          </w:tcPr>
          <w:p w14:paraId="2C131B63"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xml:space="preserve">Experience in implementing the O&amp;D RM system </w:t>
            </w:r>
          </w:p>
        </w:tc>
        <w:tc>
          <w:tcPr>
            <w:tcW w:w="1793" w:type="pct"/>
            <w:tcBorders>
              <w:top w:val="nil"/>
              <w:left w:val="nil"/>
              <w:bottom w:val="single" w:sz="4" w:space="0" w:color="auto"/>
              <w:right w:val="single" w:sz="4" w:space="0" w:color="auto"/>
            </w:tcBorders>
            <w:shd w:val="clear" w:color="auto" w:fill="auto"/>
            <w:vAlign w:val="center"/>
            <w:hideMark/>
          </w:tcPr>
          <w:p w14:paraId="740E7FDA" w14:textId="77777777" w:rsidR="00CA4E66" w:rsidRPr="00CA4E66" w:rsidRDefault="00CA4E66" w:rsidP="00360E45">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6B4BB4B2"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100</w:t>
            </w:r>
          </w:p>
        </w:tc>
        <w:tc>
          <w:tcPr>
            <w:tcW w:w="258" w:type="pct"/>
            <w:tcBorders>
              <w:top w:val="nil"/>
              <w:left w:val="nil"/>
              <w:bottom w:val="single" w:sz="4" w:space="0" w:color="auto"/>
              <w:right w:val="single" w:sz="4" w:space="0" w:color="auto"/>
            </w:tcBorders>
            <w:shd w:val="clear" w:color="auto" w:fill="auto"/>
            <w:vAlign w:val="center"/>
            <w:hideMark/>
          </w:tcPr>
          <w:p w14:paraId="525FFD16" w14:textId="68217D4F" w:rsidR="00CA4E66" w:rsidRPr="00CA4E66" w:rsidRDefault="00A87225" w:rsidP="00CA4E66">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5</w:t>
            </w:r>
            <w:r w:rsidR="00CA4E66" w:rsidRPr="00CA4E66">
              <w:rPr>
                <w:rFonts w:eastAsia="Times New Roman" w:cs="Times New Roman"/>
                <w:b/>
                <w:bCs/>
                <w:color w:val="000000"/>
                <w:sz w:val="24"/>
                <w:szCs w:val="24"/>
              </w:rPr>
              <w:t>0</w:t>
            </w:r>
          </w:p>
        </w:tc>
        <w:tc>
          <w:tcPr>
            <w:tcW w:w="534" w:type="pct"/>
            <w:tcBorders>
              <w:top w:val="nil"/>
              <w:left w:val="nil"/>
              <w:bottom w:val="single" w:sz="4" w:space="0" w:color="auto"/>
              <w:right w:val="single" w:sz="4" w:space="0" w:color="auto"/>
            </w:tcBorders>
            <w:shd w:val="clear" w:color="auto" w:fill="auto"/>
            <w:noWrap/>
            <w:vAlign w:val="center"/>
            <w:hideMark/>
          </w:tcPr>
          <w:p w14:paraId="477D0889"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22BD5DEB" w14:textId="77777777" w:rsidR="00CA4E66" w:rsidRPr="00CA4E66" w:rsidRDefault="00CA4E66" w:rsidP="00CA4E66">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r>
      <w:tr w:rsidR="00CA4E66" w:rsidRPr="00CA4E66" w14:paraId="18A15AB0" w14:textId="77777777" w:rsidTr="00360E45">
        <w:trPr>
          <w:trHeight w:val="521"/>
        </w:trPr>
        <w:tc>
          <w:tcPr>
            <w:tcW w:w="23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FB99CBB"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1</w:t>
            </w:r>
          </w:p>
        </w:tc>
        <w:tc>
          <w:tcPr>
            <w:tcW w:w="1503" w:type="pct"/>
            <w:vMerge w:val="restart"/>
            <w:tcBorders>
              <w:top w:val="nil"/>
              <w:left w:val="single" w:sz="4" w:space="0" w:color="auto"/>
              <w:bottom w:val="single" w:sz="4" w:space="0" w:color="auto"/>
              <w:right w:val="single" w:sz="4" w:space="0" w:color="auto"/>
            </w:tcBorders>
            <w:shd w:val="clear" w:color="auto" w:fill="auto"/>
            <w:vAlign w:val="center"/>
            <w:hideMark/>
          </w:tcPr>
          <w:p w14:paraId="5EBE7298" w14:textId="4E9F437B"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Number of FSC</w:t>
            </w:r>
            <w:r w:rsidR="00706C38">
              <w:rPr>
                <w:rFonts w:eastAsia="Times New Roman" w:cs="Times New Roman"/>
                <w:color w:val="000000"/>
                <w:sz w:val="24"/>
                <w:szCs w:val="24"/>
              </w:rPr>
              <w:t xml:space="preserve"> clients</w:t>
            </w:r>
          </w:p>
        </w:tc>
        <w:tc>
          <w:tcPr>
            <w:tcW w:w="1793" w:type="pct"/>
            <w:tcBorders>
              <w:top w:val="nil"/>
              <w:left w:val="nil"/>
              <w:bottom w:val="single" w:sz="4" w:space="0" w:color="auto"/>
              <w:right w:val="single" w:sz="4" w:space="0" w:color="auto"/>
            </w:tcBorders>
            <w:shd w:val="clear" w:color="auto" w:fill="auto"/>
            <w:vAlign w:val="center"/>
            <w:hideMark/>
          </w:tcPr>
          <w:p w14:paraId="4B3F280E" w14:textId="3A19CFEE"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There are at least 3</w:t>
            </w:r>
            <w:r w:rsidR="00360E45">
              <w:rPr>
                <w:rFonts w:eastAsia="Times New Roman" w:cs="Times New Roman"/>
                <w:color w:val="000000"/>
                <w:sz w:val="24"/>
                <w:szCs w:val="24"/>
              </w:rPr>
              <w:t xml:space="preserve"> OAL</w:t>
            </w:r>
            <w:r w:rsidRPr="00CA4E66">
              <w:rPr>
                <w:rFonts w:eastAsia="Times New Roman" w:cs="Times New Roman"/>
                <w:color w:val="000000"/>
                <w:sz w:val="24"/>
                <w:szCs w:val="24"/>
              </w:rPr>
              <w:t>s using</w:t>
            </w:r>
            <w:r w:rsidR="00360E45">
              <w:rPr>
                <w:rFonts w:eastAsia="Times New Roman" w:cs="Times New Roman"/>
                <w:color w:val="000000"/>
                <w:sz w:val="24"/>
                <w:szCs w:val="24"/>
              </w:rPr>
              <w:t xml:space="preserve"> vendor</w:t>
            </w:r>
            <w:r w:rsidRPr="00CA4E66">
              <w:rPr>
                <w:rFonts w:eastAsia="Times New Roman" w:cs="Times New Roman"/>
                <w:color w:val="000000"/>
                <w:sz w:val="24"/>
                <w:szCs w:val="24"/>
              </w:rPr>
              <w:t>'s RM O&amp;D program, including:</w:t>
            </w:r>
          </w:p>
        </w:tc>
        <w:tc>
          <w:tcPr>
            <w:tcW w:w="258" w:type="pct"/>
            <w:vMerge w:val="restart"/>
            <w:tcBorders>
              <w:top w:val="nil"/>
              <w:left w:val="single" w:sz="4" w:space="0" w:color="auto"/>
              <w:bottom w:val="single" w:sz="4" w:space="0" w:color="auto"/>
              <w:right w:val="single" w:sz="4" w:space="0" w:color="auto"/>
            </w:tcBorders>
            <w:shd w:val="clear" w:color="auto" w:fill="auto"/>
            <w:vAlign w:val="center"/>
            <w:hideMark/>
          </w:tcPr>
          <w:p w14:paraId="50F07E12"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70</w:t>
            </w:r>
          </w:p>
        </w:tc>
        <w:tc>
          <w:tcPr>
            <w:tcW w:w="258" w:type="pct"/>
            <w:vMerge w:val="restart"/>
            <w:tcBorders>
              <w:top w:val="nil"/>
              <w:left w:val="single" w:sz="4" w:space="0" w:color="auto"/>
              <w:bottom w:val="single" w:sz="4" w:space="0" w:color="auto"/>
              <w:right w:val="single" w:sz="4" w:space="0" w:color="auto"/>
            </w:tcBorders>
            <w:shd w:val="clear" w:color="auto" w:fill="auto"/>
            <w:vAlign w:val="center"/>
            <w:hideMark/>
          </w:tcPr>
          <w:p w14:paraId="35216257" w14:textId="77777777" w:rsidR="00CA4E66" w:rsidRPr="00CA4E66" w:rsidRDefault="00CA4E66" w:rsidP="00CA4E66">
            <w:pPr>
              <w:spacing w:after="0" w:line="240" w:lineRule="auto"/>
              <w:rPr>
                <w:rFonts w:eastAsia="Times New Roman" w:cs="Times New Roman"/>
                <w:color w:val="000000"/>
                <w:sz w:val="22"/>
              </w:rPr>
            </w:pPr>
            <w:r w:rsidRPr="00CA4E66">
              <w:rPr>
                <w:rFonts w:eastAsia="Times New Roman" w:cs="Times New Roman"/>
                <w:color w:val="000000"/>
                <w:sz w:val="22"/>
              </w:rPr>
              <w:t> </w:t>
            </w:r>
          </w:p>
        </w:tc>
        <w:tc>
          <w:tcPr>
            <w:tcW w:w="534" w:type="pct"/>
            <w:vMerge w:val="restart"/>
            <w:tcBorders>
              <w:top w:val="nil"/>
              <w:left w:val="single" w:sz="4" w:space="0" w:color="auto"/>
              <w:bottom w:val="single" w:sz="4" w:space="0" w:color="auto"/>
              <w:right w:val="single" w:sz="4" w:space="0" w:color="auto"/>
            </w:tcBorders>
            <w:shd w:val="clear" w:color="auto" w:fill="auto"/>
            <w:vAlign w:val="center"/>
            <w:hideMark/>
          </w:tcPr>
          <w:p w14:paraId="5CC6695D"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424" w:type="pct"/>
            <w:vMerge w:val="restart"/>
            <w:tcBorders>
              <w:top w:val="nil"/>
              <w:left w:val="single" w:sz="4" w:space="0" w:color="auto"/>
              <w:bottom w:val="single" w:sz="4" w:space="0" w:color="auto"/>
              <w:right w:val="single" w:sz="4" w:space="0" w:color="auto"/>
            </w:tcBorders>
            <w:shd w:val="clear" w:color="auto" w:fill="auto"/>
            <w:vAlign w:val="center"/>
            <w:hideMark/>
          </w:tcPr>
          <w:p w14:paraId="42C4F2BF" w14:textId="77777777" w:rsidR="00CA4E66" w:rsidRPr="00CA4E66" w:rsidRDefault="00CA4E66" w:rsidP="00CA4E66">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r>
      <w:tr w:rsidR="00CA4E66" w:rsidRPr="00CA4E66" w14:paraId="3FC81ED0" w14:textId="77777777" w:rsidTr="00360E45">
        <w:trPr>
          <w:trHeight w:val="70"/>
        </w:trPr>
        <w:tc>
          <w:tcPr>
            <w:tcW w:w="231" w:type="pct"/>
            <w:vMerge/>
            <w:tcBorders>
              <w:top w:val="nil"/>
              <w:left w:val="single" w:sz="4" w:space="0" w:color="auto"/>
              <w:bottom w:val="single" w:sz="4" w:space="0" w:color="auto"/>
              <w:right w:val="single" w:sz="4" w:space="0" w:color="auto"/>
            </w:tcBorders>
            <w:vAlign w:val="center"/>
            <w:hideMark/>
          </w:tcPr>
          <w:p w14:paraId="0120C87D" w14:textId="77777777" w:rsidR="00CA4E66" w:rsidRPr="00CA4E66" w:rsidRDefault="00CA4E66" w:rsidP="00360E45">
            <w:pPr>
              <w:spacing w:after="0" w:line="240" w:lineRule="auto"/>
              <w:rPr>
                <w:rFonts w:eastAsia="Times New Roman" w:cs="Times New Roman"/>
                <w:color w:val="000000"/>
                <w:sz w:val="24"/>
                <w:szCs w:val="24"/>
              </w:rPr>
            </w:pPr>
          </w:p>
        </w:tc>
        <w:tc>
          <w:tcPr>
            <w:tcW w:w="1503" w:type="pct"/>
            <w:vMerge/>
            <w:tcBorders>
              <w:top w:val="nil"/>
              <w:left w:val="single" w:sz="4" w:space="0" w:color="auto"/>
              <w:bottom w:val="single" w:sz="4" w:space="0" w:color="auto"/>
              <w:right w:val="single" w:sz="4" w:space="0" w:color="auto"/>
            </w:tcBorders>
            <w:vAlign w:val="center"/>
            <w:hideMark/>
          </w:tcPr>
          <w:p w14:paraId="61B81FE0" w14:textId="77777777" w:rsidR="00CA4E66" w:rsidRPr="00CA4E66" w:rsidRDefault="00CA4E66" w:rsidP="00360E45">
            <w:pPr>
              <w:spacing w:after="0" w:line="240" w:lineRule="auto"/>
              <w:rPr>
                <w:rFonts w:eastAsia="Times New Roman" w:cs="Times New Roman"/>
                <w:color w:val="000000"/>
                <w:sz w:val="24"/>
                <w:szCs w:val="24"/>
              </w:rPr>
            </w:pPr>
          </w:p>
        </w:tc>
        <w:tc>
          <w:tcPr>
            <w:tcW w:w="1793" w:type="pct"/>
            <w:tcBorders>
              <w:top w:val="nil"/>
              <w:left w:val="nil"/>
              <w:bottom w:val="single" w:sz="4" w:space="0" w:color="auto"/>
              <w:right w:val="single" w:sz="4" w:space="0" w:color="auto"/>
            </w:tcBorders>
            <w:shd w:val="clear" w:color="auto" w:fill="auto"/>
            <w:vAlign w:val="center"/>
            <w:hideMark/>
          </w:tcPr>
          <w:p w14:paraId="6FABC49E" w14:textId="61343699"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 At least 1 </w:t>
            </w:r>
            <w:r w:rsidR="00A87225">
              <w:rPr>
                <w:rFonts w:eastAsia="Times New Roman" w:cs="Times New Roman"/>
                <w:color w:val="000000"/>
                <w:sz w:val="24"/>
                <w:szCs w:val="24"/>
              </w:rPr>
              <w:t>FSC</w:t>
            </w:r>
            <w:r w:rsidRPr="00CA4E66">
              <w:rPr>
                <w:rFonts w:eastAsia="Times New Roman" w:cs="Times New Roman"/>
                <w:color w:val="000000"/>
                <w:sz w:val="24"/>
                <w:szCs w:val="24"/>
              </w:rPr>
              <w:t xml:space="preserve"> airline with a yearly passenger count of 20 million or more </w:t>
            </w:r>
            <w:proofErr w:type="spellStart"/>
            <w:r w:rsidR="008C2E14">
              <w:rPr>
                <w:rFonts w:eastAsia="Times New Roman" w:cs="Times New Roman"/>
                <w:color w:val="000000"/>
                <w:sz w:val="24"/>
                <w:szCs w:val="24"/>
              </w:rPr>
              <w:t>ina</w:t>
            </w:r>
            <w:proofErr w:type="spellEnd"/>
            <w:r w:rsidRPr="00CA4E66">
              <w:rPr>
                <w:rFonts w:eastAsia="Times New Roman" w:cs="Times New Roman"/>
                <w:color w:val="000000"/>
                <w:sz w:val="24"/>
                <w:szCs w:val="24"/>
              </w:rPr>
              <w:t xml:space="preserve"> 2023;</w:t>
            </w:r>
          </w:p>
        </w:tc>
        <w:tc>
          <w:tcPr>
            <w:tcW w:w="258" w:type="pct"/>
            <w:vMerge/>
            <w:tcBorders>
              <w:top w:val="nil"/>
              <w:left w:val="single" w:sz="4" w:space="0" w:color="auto"/>
              <w:bottom w:val="single" w:sz="4" w:space="0" w:color="auto"/>
              <w:right w:val="single" w:sz="4" w:space="0" w:color="auto"/>
            </w:tcBorders>
            <w:vAlign w:val="center"/>
            <w:hideMark/>
          </w:tcPr>
          <w:p w14:paraId="2BA2CA73" w14:textId="77777777" w:rsidR="00CA4E66" w:rsidRPr="00CA4E66" w:rsidRDefault="00CA4E66" w:rsidP="00CA4E66">
            <w:pPr>
              <w:spacing w:after="0" w:line="240" w:lineRule="auto"/>
              <w:rPr>
                <w:rFonts w:eastAsia="Times New Roman" w:cs="Times New Roman"/>
                <w:color w:val="000000"/>
                <w:sz w:val="24"/>
                <w:szCs w:val="24"/>
              </w:rPr>
            </w:pPr>
          </w:p>
        </w:tc>
        <w:tc>
          <w:tcPr>
            <w:tcW w:w="258" w:type="pct"/>
            <w:vMerge/>
            <w:tcBorders>
              <w:top w:val="nil"/>
              <w:left w:val="single" w:sz="4" w:space="0" w:color="auto"/>
              <w:bottom w:val="single" w:sz="4" w:space="0" w:color="auto"/>
              <w:right w:val="single" w:sz="4" w:space="0" w:color="auto"/>
            </w:tcBorders>
            <w:vAlign w:val="center"/>
            <w:hideMark/>
          </w:tcPr>
          <w:p w14:paraId="1F3D6ABB" w14:textId="77777777" w:rsidR="00CA4E66" w:rsidRPr="00CA4E66" w:rsidRDefault="00CA4E66" w:rsidP="00CA4E66">
            <w:pPr>
              <w:spacing w:after="0" w:line="240" w:lineRule="auto"/>
              <w:rPr>
                <w:rFonts w:eastAsia="Times New Roman" w:cs="Times New Roman"/>
                <w:color w:val="000000"/>
                <w:sz w:val="22"/>
              </w:rPr>
            </w:pPr>
          </w:p>
        </w:tc>
        <w:tc>
          <w:tcPr>
            <w:tcW w:w="534" w:type="pct"/>
            <w:vMerge/>
            <w:tcBorders>
              <w:top w:val="nil"/>
              <w:left w:val="single" w:sz="4" w:space="0" w:color="auto"/>
              <w:bottom w:val="single" w:sz="4" w:space="0" w:color="auto"/>
              <w:right w:val="single" w:sz="4" w:space="0" w:color="auto"/>
            </w:tcBorders>
            <w:vAlign w:val="center"/>
            <w:hideMark/>
          </w:tcPr>
          <w:p w14:paraId="12345051" w14:textId="77777777" w:rsidR="00CA4E66" w:rsidRPr="00CA4E66" w:rsidRDefault="00CA4E66" w:rsidP="00CA4E66">
            <w:pPr>
              <w:spacing w:after="0" w:line="240" w:lineRule="auto"/>
              <w:rPr>
                <w:rFonts w:eastAsia="Times New Roman" w:cs="Times New Roman"/>
                <w:b/>
                <w:bCs/>
                <w:color w:val="000000"/>
                <w:sz w:val="24"/>
                <w:szCs w:val="24"/>
              </w:rPr>
            </w:pPr>
          </w:p>
        </w:tc>
        <w:tc>
          <w:tcPr>
            <w:tcW w:w="424" w:type="pct"/>
            <w:vMerge/>
            <w:tcBorders>
              <w:top w:val="nil"/>
              <w:left w:val="single" w:sz="4" w:space="0" w:color="auto"/>
              <w:bottom w:val="single" w:sz="4" w:space="0" w:color="auto"/>
              <w:right w:val="single" w:sz="4" w:space="0" w:color="auto"/>
            </w:tcBorders>
            <w:vAlign w:val="center"/>
            <w:hideMark/>
          </w:tcPr>
          <w:p w14:paraId="7BF9F8BB" w14:textId="77777777" w:rsidR="00CA4E66" w:rsidRPr="00CA4E66" w:rsidRDefault="00CA4E66" w:rsidP="00CA4E66">
            <w:pPr>
              <w:spacing w:after="0" w:line="240" w:lineRule="auto"/>
              <w:rPr>
                <w:rFonts w:eastAsia="Times New Roman" w:cs="Times New Roman"/>
                <w:b/>
                <w:bCs/>
                <w:color w:val="000000"/>
                <w:sz w:val="24"/>
                <w:szCs w:val="24"/>
              </w:rPr>
            </w:pPr>
          </w:p>
        </w:tc>
      </w:tr>
      <w:tr w:rsidR="00CA4E66" w:rsidRPr="00CA4E66" w14:paraId="078EDA6F" w14:textId="77777777" w:rsidTr="00360E45">
        <w:trPr>
          <w:trHeight w:val="7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B52D538"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2</w:t>
            </w:r>
          </w:p>
        </w:tc>
        <w:tc>
          <w:tcPr>
            <w:tcW w:w="1503" w:type="pct"/>
            <w:tcBorders>
              <w:top w:val="nil"/>
              <w:left w:val="nil"/>
              <w:bottom w:val="single" w:sz="4" w:space="0" w:color="auto"/>
              <w:right w:val="single" w:sz="4" w:space="0" w:color="auto"/>
            </w:tcBorders>
            <w:shd w:val="clear" w:color="auto" w:fill="auto"/>
            <w:vAlign w:val="center"/>
            <w:hideMark/>
          </w:tcPr>
          <w:p w14:paraId="33CAC65F" w14:textId="0544B376"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xml:space="preserve">Number of LCC </w:t>
            </w:r>
            <w:r w:rsidR="00706C38">
              <w:rPr>
                <w:rFonts w:eastAsia="Times New Roman" w:cs="Times New Roman"/>
                <w:color w:val="000000"/>
                <w:sz w:val="24"/>
                <w:szCs w:val="24"/>
              </w:rPr>
              <w:t>clients</w:t>
            </w:r>
          </w:p>
        </w:tc>
        <w:tc>
          <w:tcPr>
            <w:tcW w:w="1793" w:type="pct"/>
            <w:tcBorders>
              <w:top w:val="nil"/>
              <w:left w:val="nil"/>
              <w:bottom w:val="single" w:sz="4" w:space="0" w:color="auto"/>
              <w:right w:val="single" w:sz="4" w:space="0" w:color="auto"/>
            </w:tcBorders>
            <w:shd w:val="clear" w:color="auto" w:fill="auto"/>
            <w:vAlign w:val="center"/>
            <w:hideMark/>
          </w:tcPr>
          <w:p w14:paraId="0528FC43" w14:textId="77777777" w:rsidR="00CA4E66" w:rsidRPr="00CA4E66" w:rsidRDefault="00CA4E66" w:rsidP="00360E45">
            <w:pPr>
              <w:spacing w:after="0" w:line="240" w:lineRule="auto"/>
              <w:rPr>
                <w:rFonts w:eastAsia="Times New Roman" w:cs="Times New Roman"/>
                <w:color w:val="000000"/>
                <w:sz w:val="24"/>
                <w:szCs w:val="24"/>
              </w:rPr>
            </w:pPr>
            <w:r w:rsidRPr="00CA4E66">
              <w:rPr>
                <w:rFonts w:eastAsia="Times New Roman" w:cs="Times New Roman"/>
                <w:color w:val="000000"/>
                <w:sz w:val="24"/>
                <w:szCs w:val="24"/>
              </w:rPr>
              <w:t> </w:t>
            </w:r>
          </w:p>
        </w:tc>
        <w:tc>
          <w:tcPr>
            <w:tcW w:w="258" w:type="pct"/>
            <w:tcBorders>
              <w:top w:val="nil"/>
              <w:left w:val="nil"/>
              <w:bottom w:val="single" w:sz="4" w:space="0" w:color="auto"/>
              <w:right w:val="single" w:sz="4" w:space="0" w:color="auto"/>
            </w:tcBorders>
            <w:shd w:val="clear" w:color="auto" w:fill="auto"/>
            <w:vAlign w:val="center"/>
            <w:hideMark/>
          </w:tcPr>
          <w:p w14:paraId="10625056" w14:textId="77777777" w:rsidR="00CA4E66" w:rsidRPr="00CA4E66" w:rsidRDefault="00CA4E66" w:rsidP="00CA4E66">
            <w:pPr>
              <w:spacing w:after="0" w:line="240" w:lineRule="auto"/>
              <w:jc w:val="center"/>
              <w:rPr>
                <w:rFonts w:eastAsia="Times New Roman" w:cs="Times New Roman"/>
                <w:color w:val="000000"/>
                <w:sz w:val="24"/>
                <w:szCs w:val="24"/>
              </w:rPr>
            </w:pPr>
            <w:r w:rsidRPr="00CA4E66">
              <w:rPr>
                <w:rFonts w:eastAsia="Times New Roman" w:cs="Times New Roman"/>
                <w:color w:val="000000"/>
                <w:sz w:val="24"/>
                <w:szCs w:val="24"/>
              </w:rPr>
              <w:t>30</w:t>
            </w:r>
          </w:p>
        </w:tc>
        <w:tc>
          <w:tcPr>
            <w:tcW w:w="258" w:type="pct"/>
            <w:tcBorders>
              <w:top w:val="nil"/>
              <w:left w:val="nil"/>
              <w:bottom w:val="single" w:sz="4" w:space="0" w:color="auto"/>
              <w:right w:val="single" w:sz="4" w:space="0" w:color="auto"/>
            </w:tcBorders>
            <w:shd w:val="clear" w:color="auto" w:fill="auto"/>
            <w:vAlign w:val="center"/>
            <w:hideMark/>
          </w:tcPr>
          <w:p w14:paraId="26B0BD59" w14:textId="77777777" w:rsidR="00CA4E66" w:rsidRPr="00CA4E66" w:rsidRDefault="00CA4E66" w:rsidP="00CA4E66">
            <w:pPr>
              <w:spacing w:after="0" w:line="240" w:lineRule="auto"/>
              <w:rPr>
                <w:rFonts w:eastAsia="Times New Roman" w:cs="Times New Roman"/>
                <w:color w:val="000000"/>
                <w:sz w:val="22"/>
              </w:rPr>
            </w:pPr>
            <w:r w:rsidRPr="00CA4E66">
              <w:rPr>
                <w:rFonts w:eastAsia="Times New Roman" w:cs="Times New Roman"/>
                <w:color w:val="000000"/>
                <w:sz w:val="22"/>
              </w:rPr>
              <w:t> </w:t>
            </w:r>
          </w:p>
        </w:tc>
        <w:tc>
          <w:tcPr>
            <w:tcW w:w="534" w:type="pct"/>
            <w:tcBorders>
              <w:top w:val="nil"/>
              <w:left w:val="nil"/>
              <w:bottom w:val="single" w:sz="4" w:space="0" w:color="auto"/>
              <w:right w:val="single" w:sz="4" w:space="0" w:color="auto"/>
            </w:tcBorders>
            <w:shd w:val="clear" w:color="auto" w:fill="auto"/>
            <w:vAlign w:val="center"/>
            <w:hideMark/>
          </w:tcPr>
          <w:p w14:paraId="655CCB75" w14:textId="77777777" w:rsidR="00CA4E66" w:rsidRPr="00CA4E66" w:rsidRDefault="00CA4E66" w:rsidP="00CA4E66">
            <w:pPr>
              <w:spacing w:after="0" w:line="240" w:lineRule="auto"/>
              <w:jc w:val="center"/>
              <w:rPr>
                <w:rFonts w:eastAsia="Times New Roman" w:cs="Times New Roman"/>
                <w:b/>
                <w:bCs/>
                <w:color w:val="000000"/>
                <w:sz w:val="24"/>
                <w:szCs w:val="24"/>
              </w:rPr>
            </w:pPr>
            <w:r w:rsidRPr="00CA4E66">
              <w:rPr>
                <w:rFonts w:eastAsia="Times New Roman" w:cs="Times New Roman"/>
                <w:b/>
                <w:bCs/>
                <w:color w:val="000000"/>
                <w:sz w:val="24"/>
                <w:szCs w:val="24"/>
              </w:rPr>
              <w:t> </w:t>
            </w:r>
          </w:p>
        </w:tc>
        <w:tc>
          <w:tcPr>
            <w:tcW w:w="424" w:type="pct"/>
            <w:tcBorders>
              <w:top w:val="nil"/>
              <w:left w:val="nil"/>
              <w:bottom w:val="single" w:sz="4" w:space="0" w:color="auto"/>
              <w:right w:val="single" w:sz="4" w:space="0" w:color="auto"/>
            </w:tcBorders>
            <w:shd w:val="clear" w:color="auto" w:fill="auto"/>
            <w:vAlign w:val="center"/>
            <w:hideMark/>
          </w:tcPr>
          <w:p w14:paraId="33F63653" w14:textId="77777777" w:rsidR="00CA4E66" w:rsidRPr="00CA4E66" w:rsidRDefault="00CA4E66" w:rsidP="00CA4E66">
            <w:pPr>
              <w:spacing w:after="0" w:line="240" w:lineRule="auto"/>
              <w:rPr>
                <w:rFonts w:eastAsia="Times New Roman" w:cs="Times New Roman"/>
                <w:b/>
                <w:bCs/>
                <w:color w:val="000000"/>
                <w:sz w:val="24"/>
                <w:szCs w:val="24"/>
              </w:rPr>
            </w:pPr>
            <w:r w:rsidRPr="00CA4E66">
              <w:rPr>
                <w:rFonts w:eastAsia="Times New Roman" w:cs="Times New Roman"/>
                <w:b/>
                <w:bCs/>
                <w:color w:val="000000"/>
                <w:sz w:val="24"/>
                <w:szCs w:val="24"/>
              </w:rPr>
              <w:t> </w:t>
            </w:r>
          </w:p>
        </w:tc>
      </w:tr>
    </w:tbl>
    <w:p w14:paraId="6229978A" w14:textId="26D90E59" w:rsidR="009617E2" w:rsidRPr="00AE07C0" w:rsidRDefault="009617E2" w:rsidP="00CC1B06">
      <w:pPr>
        <w:spacing w:after="60" w:line="240" w:lineRule="auto"/>
        <w:jc w:val="both"/>
        <w:rPr>
          <w:rFonts w:cs="Times New Roman"/>
          <w:szCs w:val="26"/>
          <w:lang w:val="it-IT"/>
        </w:rPr>
      </w:pPr>
    </w:p>
    <w:p w14:paraId="70083FA6" w14:textId="5322C5E1" w:rsidR="00DB5C84" w:rsidRPr="00AE07C0" w:rsidRDefault="00DB5C84" w:rsidP="00CF4F3D">
      <w:pPr>
        <w:pStyle w:val="ListParagraph"/>
        <w:numPr>
          <w:ilvl w:val="0"/>
          <w:numId w:val="1"/>
        </w:numPr>
        <w:spacing w:after="60" w:line="240" w:lineRule="auto"/>
        <w:contextualSpacing w:val="0"/>
        <w:jc w:val="both"/>
        <w:rPr>
          <w:szCs w:val="26"/>
          <w:lang w:val="sv-SE"/>
        </w:rPr>
        <w:sectPr w:rsidR="00DB5C84" w:rsidRPr="00AE07C0" w:rsidSect="009617E2">
          <w:pgSz w:w="16834" w:h="11909" w:orient="landscape" w:code="9"/>
          <w:pgMar w:top="1584" w:right="1152" w:bottom="1152" w:left="1152" w:header="720" w:footer="720" w:gutter="0"/>
          <w:cols w:space="720"/>
          <w:docGrid w:linePitch="360"/>
        </w:sectPr>
      </w:pPr>
    </w:p>
    <w:p w14:paraId="30BA9C61" w14:textId="64D889C1" w:rsidR="009617E2" w:rsidRPr="00AE07C0" w:rsidRDefault="009617E2" w:rsidP="00CC1B06">
      <w:pPr>
        <w:spacing w:after="60" w:line="240" w:lineRule="auto"/>
        <w:jc w:val="both"/>
        <w:rPr>
          <w:rFonts w:cs="Times New Roman"/>
          <w:szCs w:val="26"/>
          <w:lang w:val="it-IT"/>
        </w:rPr>
      </w:pPr>
    </w:p>
    <w:p w14:paraId="6347361D" w14:textId="19D824AA" w:rsidR="00EF1E52" w:rsidRPr="00AE07C0" w:rsidRDefault="00EA5801" w:rsidP="001756AC">
      <w:pPr>
        <w:pStyle w:val="Heading1"/>
        <w:rPr>
          <w:rFonts w:hint="eastAsia"/>
          <w:lang w:val="nl-NL"/>
        </w:rPr>
      </w:pPr>
      <w:bookmarkStart w:id="24" w:name="_Toc163167600"/>
      <w:r w:rsidRPr="00AE07C0">
        <w:rPr>
          <w:lang w:val="nl-NL"/>
        </w:rPr>
        <w:t>4</w:t>
      </w:r>
      <w:r w:rsidR="000F2EFC" w:rsidRPr="00AE07C0">
        <w:rPr>
          <w:lang w:val="nl-NL"/>
        </w:rPr>
        <w:t>.</w:t>
      </w:r>
      <w:r w:rsidR="00EF1E52" w:rsidRPr="00AE07C0">
        <w:rPr>
          <w:lang w:val="nl-NL"/>
        </w:rPr>
        <w:t xml:space="preserve"> </w:t>
      </w:r>
      <w:r w:rsidR="00323376" w:rsidRPr="00AE07C0">
        <w:rPr>
          <w:rFonts w:ascii="Times New Roman" w:hAnsi="Times New Roman" w:cs="Times New Roman"/>
          <w:spacing w:val="-6"/>
          <w:lang w:val="nl-NL"/>
        </w:rPr>
        <w:t>PROPOSAL</w:t>
      </w:r>
      <w:r w:rsidR="00323376" w:rsidRPr="00AE07C0">
        <w:rPr>
          <w:lang w:val="nl-NL"/>
        </w:rPr>
        <w:t xml:space="preserve"> </w:t>
      </w:r>
      <w:r w:rsidR="00D3611A" w:rsidRPr="00AE07C0">
        <w:rPr>
          <w:lang w:val="nl-NL"/>
        </w:rPr>
        <w:t xml:space="preserve">INSPECTION AND </w:t>
      </w:r>
      <w:r w:rsidR="00FD428E" w:rsidRPr="00AE07C0">
        <w:rPr>
          <w:rFonts w:ascii="Times New Roman" w:hAnsi="Times New Roman" w:cs="Times New Roman"/>
          <w:spacing w:val="-6"/>
          <w:lang w:val="nl-NL"/>
        </w:rPr>
        <w:t>EVALUATION</w:t>
      </w:r>
      <w:bookmarkEnd w:id="24"/>
      <w:r w:rsidR="00FD428E" w:rsidRPr="00AE07C0">
        <w:rPr>
          <w:rFonts w:ascii="Times New Roman" w:hAnsi="Times New Roman" w:cs="Times New Roman"/>
          <w:spacing w:val="-6"/>
          <w:lang w:val="nl-NL"/>
        </w:rPr>
        <w:t xml:space="preserve"> </w:t>
      </w:r>
    </w:p>
    <w:p w14:paraId="3DF3E2CF" w14:textId="455EA934" w:rsidR="00EF1E52" w:rsidRPr="00AE07C0" w:rsidRDefault="00FD428E" w:rsidP="00F72DDF">
      <w:pPr>
        <w:spacing w:after="60" w:line="240" w:lineRule="auto"/>
        <w:jc w:val="both"/>
        <w:rPr>
          <w:rFonts w:cs="Times New Roman"/>
          <w:szCs w:val="26"/>
          <w:lang w:val="it-IT"/>
        </w:rPr>
      </w:pPr>
      <w:r w:rsidRPr="00AE07C0">
        <w:rPr>
          <w:rFonts w:cs="Times New Roman"/>
          <w:szCs w:val="26"/>
          <w:lang w:val="en"/>
        </w:rPr>
        <w:t xml:space="preserve">The evaluation of the Proposal is </w:t>
      </w:r>
      <w:r w:rsidR="00D4388F" w:rsidRPr="00AE07C0">
        <w:rPr>
          <w:rFonts w:cs="Times New Roman"/>
          <w:szCs w:val="26"/>
          <w:lang w:val="en"/>
        </w:rPr>
        <w:t>performed</w:t>
      </w:r>
      <w:r w:rsidRPr="00AE07C0">
        <w:rPr>
          <w:rFonts w:cs="Times New Roman"/>
          <w:szCs w:val="26"/>
          <w:lang w:val="en"/>
        </w:rPr>
        <w:t xml:space="preserve"> in the following order</w:t>
      </w:r>
      <w:r w:rsidR="00EF1E52" w:rsidRPr="00AE07C0">
        <w:rPr>
          <w:rFonts w:cs="Times New Roman"/>
          <w:szCs w:val="26"/>
          <w:lang w:val="it-IT"/>
        </w:rPr>
        <w:t xml:space="preserve">: </w:t>
      </w:r>
    </w:p>
    <w:p w14:paraId="5050E4BB" w14:textId="32ADB104" w:rsidR="00EF1E52" w:rsidRPr="00AE07C0" w:rsidRDefault="00EA5801" w:rsidP="00F72DDF">
      <w:pPr>
        <w:spacing w:after="60" w:line="240" w:lineRule="auto"/>
        <w:jc w:val="both"/>
        <w:rPr>
          <w:rFonts w:cs="Times New Roman"/>
          <w:szCs w:val="26"/>
          <w:lang w:val="it-IT"/>
        </w:rPr>
      </w:pPr>
      <w:bookmarkStart w:id="25" w:name="_Toc163167601"/>
      <w:r w:rsidRPr="00AE07C0">
        <w:rPr>
          <w:rStyle w:val="Heading2Char"/>
          <w:color w:val="auto"/>
        </w:rPr>
        <w:t>4</w:t>
      </w:r>
      <w:r w:rsidR="00EF1E52" w:rsidRPr="00AE07C0">
        <w:rPr>
          <w:rStyle w:val="Heading2Char"/>
          <w:color w:val="auto"/>
        </w:rPr>
        <w:t xml:space="preserve">.1 </w:t>
      </w:r>
      <w:r w:rsidR="00296C97">
        <w:rPr>
          <w:rStyle w:val="Heading2Char"/>
          <w:color w:val="auto"/>
        </w:rPr>
        <w:t xml:space="preserve">Evaluation of Vendor’s </w:t>
      </w:r>
      <w:r w:rsidR="0053517C">
        <w:rPr>
          <w:rStyle w:val="Heading2Char"/>
          <w:color w:val="auto"/>
        </w:rPr>
        <w:t xml:space="preserve">Eligibility </w:t>
      </w:r>
      <w:r w:rsidR="00143568" w:rsidRPr="00AE07C0">
        <w:rPr>
          <w:rStyle w:val="Heading2Char"/>
          <w:color w:val="auto"/>
        </w:rPr>
        <w:t>and</w:t>
      </w:r>
      <w:r w:rsidR="00296C97">
        <w:rPr>
          <w:rStyle w:val="Heading2Char"/>
          <w:color w:val="auto"/>
        </w:rPr>
        <w:t xml:space="preserve"> eligibility</w:t>
      </w:r>
      <w:r w:rsidR="00661B2D" w:rsidRPr="00AE07C0">
        <w:rPr>
          <w:rStyle w:val="Heading2Char"/>
          <w:color w:val="auto"/>
        </w:rPr>
        <w:t xml:space="preserve"> of</w:t>
      </w:r>
      <w:r w:rsidR="009B0584">
        <w:rPr>
          <w:rStyle w:val="Heading2Char"/>
          <w:color w:val="auto"/>
        </w:rPr>
        <w:t xml:space="preserve"> goods/</w:t>
      </w:r>
      <w:r w:rsidR="00143568" w:rsidRPr="00AE07C0">
        <w:rPr>
          <w:rStyle w:val="Heading2Char"/>
          <w:color w:val="auto"/>
        </w:rPr>
        <w:t>services</w:t>
      </w:r>
      <w:bookmarkEnd w:id="25"/>
      <w:r w:rsidR="00EF1E52" w:rsidRPr="00AE07C0">
        <w:rPr>
          <w:rFonts w:cs="Times New Roman"/>
          <w:szCs w:val="26"/>
          <w:lang w:val="it-IT"/>
        </w:rPr>
        <w:t xml:space="preserve">, </w:t>
      </w:r>
      <w:r w:rsidR="00143568" w:rsidRPr="00AE07C0">
        <w:rPr>
          <w:rFonts w:cs="Times New Roman"/>
          <w:szCs w:val="26"/>
          <w:lang w:val="it-IT"/>
        </w:rPr>
        <w:t>including</w:t>
      </w:r>
      <w:r w:rsidR="00EF1E52" w:rsidRPr="00AE07C0">
        <w:rPr>
          <w:rFonts w:cs="Times New Roman"/>
          <w:szCs w:val="26"/>
          <w:lang w:val="it-IT"/>
        </w:rPr>
        <w:t xml:space="preserve">: </w:t>
      </w:r>
    </w:p>
    <w:p w14:paraId="4A63C95A" w14:textId="2CEA4084" w:rsidR="00EF1E52" w:rsidRPr="00AE07C0" w:rsidRDefault="003B31BE" w:rsidP="00CF4F3D">
      <w:pPr>
        <w:pStyle w:val="ListParagraph"/>
        <w:numPr>
          <w:ilvl w:val="0"/>
          <w:numId w:val="1"/>
        </w:numPr>
        <w:spacing w:after="60" w:line="240" w:lineRule="auto"/>
        <w:jc w:val="both"/>
        <w:rPr>
          <w:szCs w:val="26"/>
          <w:lang w:val="sv-SE"/>
        </w:rPr>
      </w:pPr>
      <w:r w:rsidRPr="00AE07C0">
        <w:rPr>
          <w:szCs w:val="26"/>
          <w:lang w:val="sv-SE"/>
        </w:rPr>
        <w:t>The e</w:t>
      </w:r>
      <w:r w:rsidR="00A3439F" w:rsidRPr="00AE07C0">
        <w:rPr>
          <w:szCs w:val="26"/>
          <w:lang w:val="sv-SE"/>
        </w:rPr>
        <w:t>ligibility of vendor according to the evaluation criteria as stipulated in section 3.1</w:t>
      </w:r>
      <w:r w:rsidR="00F20269" w:rsidRPr="00AE07C0">
        <w:rPr>
          <w:szCs w:val="26"/>
          <w:lang w:val="sv-SE"/>
        </w:rPr>
        <w:t>;</w:t>
      </w:r>
    </w:p>
    <w:p w14:paraId="5E50A812" w14:textId="5499E51A" w:rsidR="00F20269" w:rsidRPr="00AE07C0" w:rsidRDefault="003B31BE" w:rsidP="00CF4F3D">
      <w:pPr>
        <w:pStyle w:val="ListParagraph"/>
        <w:numPr>
          <w:ilvl w:val="0"/>
          <w:numId w:val="1"/>
        </w:numPr>
        <w:spacing w:after="60" w:line="240" w:lineRule="auto"/>
        <w:jc w:val="both"/>
        <w:rPr>
          <w:szCs w:val="26"/>
          <w:lang w:val="sv-SE"/>
        </w:rPr>
      </w:pPr>
      <w:r w:rsidRPr="00AE07C0">
        <w:rPr>
          <w:szCs w:val="26"/>
          <w:lang w:val="sv-SE"/>
        </w:rPr>
        <w:t>The e</w:t>
      </w:r>
      <w:r w:rsidR="009B0584">
        <w:rPr>
          <w:szCs w:val="26"/>
          <w:lang w:val="sv-SE"/>
        </w:rPr>
        <w:t>ligibility of goods/</w:t>
      </w:r>
      <w:r w:rsidR="00A3439F" w:rsidRPr="00AE07C0">
        <w:rPr>
          <w:szCs w:val="26"/>
          <w:lang w:val="sv-SE"/>
        </w:rPr>
        <w:t>services according to the evaluation criteria as stipulated in section</w:t>
      </w:r>
      <w:r w:rsidR="002577BE" w:rsidRPr="00AE07C0">
        <w:rPr>
          <w:szCs w:val="26"/>
          <w:lang w:val="sv-SE"/>
        </w:rPr>
        <w:t xml:space="preserve"> </w:t>
      </w:r>
      <w:r w:rsidR="00EA5801" w:rsidRPr="00AE07C0">
        <w:rPr>
          <w:szCs w:val="26"/>
          <w:lang w:val="sv-SE"/>
        </w:rPr>
        <w:t>3</w:t>
      </w:r>
      <w:r w:rsidR="002577BE" w:rsidRPr="00AE07C0">
        <w:rPr>
          <w:szCs w:val="26"/>
          <w:lang w:val="sv-SE"/>
        </w:rPr>
        <w:t>.2;</w:t>
      </w:r>
    </w:p>
    <w:p w14:paraId="6FF591ED" w14:textId="084F70E0" w:rsidR="00020306" w:rsidRPr="00AE07C0" w:rsidRDefault="002D1DD3" w:rsidP="00F72DDF">
      <w:pPr>
        <w:spacing w:after="60" w:line="240" w:lineRule="auto"/>
        <w:jc w:val="both"/>
        <w:rPr>
          <w:rFonts w:cs="Times New Roman"/>
          <w:szCs w:val="26"/>
          <w:lang w:val="it-IT"/>
        </w:rPr>
      </w:pPr>
      <w:r w:rsidRPr="00AE07C0">
        <w:rPr>
          <w:rFonts w:cs="Times New Roman"/>
          <w:szCs w:val="26"/>
          <w:lang w:val="en"/>
        </w:rPr>
        <w:t xml:space="preserve">The Proposal will be eliminated if it does not meet one </w:t>
      </w:r>
      <w:r w:rsidR="00F94798" w:rsidRPr="00AE07C0">
        <w:rPr>
          <w:rFonts w:cs="Times New Roman"/>
          <w:szCs w:val="26"/>
          <w:lang w:val="en"/>
        </w:rPr>
        <w:t xml:space="preserve">or more </w:t>
      </w:r>
      <w:r w:rsidRPr="00AE07C0">
        <w:rPr>
          <w:rFonts w:cs="Times New Roman"/>
          <w:szCs w:val="26"/>
          <w:lang w:val="en"/>
        </w:rPr>
        <w:t>of the above requirements</w:t>
      </w:r>
      <w:r w:rsidR="00EF1E52" w:rsidRPr="00AE07C0">
        <w:rPr>
          <w:rFonts w:cs="Times New Roman"/>
          <w:szCs w:val="26"/>
          <w:lang w:val="it-IT"/>
        </w:rPr>
        <w:t>.</w:t>
      </w:r>
      <w:r w:rsidR="00020306" w:rsidRPr="00AE07C0">
        <w:rPr>
          <w:rFonts w:cs="Times New Roman"/>
          <w:szCs w:val="26"/>
          <w:lang w:val="it-IT"/>
        </w:rPr>
        <w:t xml:space="preserve"> </w:t>
      </w:r>
      <w:r w:rsidRPr="00AE07C0">
        <w:rPr>
          <w:rFonts w:cs="Times New Roman"/>
          <w:szCs w:val="26"/>
          <w:lang w:val="en"/>
        </w:rPr>
        <w:t xml:space="preserve">The Proposal meets all the above requirements will be evaluated at the next section </w:t>
      </w:r>
      <w:r w:rsidR="009A2281" w:rsidRPr="00AE07C0">
        <w:rPr>
          <w:rFonts w:cs="Times New Roman"/>
          <w:szCs w:val="26"/>
          <w:lang w:val="it-IT"/>
        </w:rPr>
        <w:t>4</w:t>
      </w:r>
      <w:r w:rsidR="00020306" w:rsidRPr="00AE07C0">
        <w:rPr>
          <w:rFonts w:cs="Times New Roman"/>
          <w:szCs w:val="26"/>
          <w:lang w:val="it-IT"/>
        </w:rPr>
        <w:t>.2.</w:t>
      </w:r>
    </w:p>
    <w:p w14:paraId="1A22F345" w14:textId="3110A136" w:rsidR="00EF1E52" w:rsidRPr="00AE07C0" w:rsidRDefault="001D67D7" w:rsidP="00AA096E">
      <w:pPr>
        <w:pStyle w:val="Heading2"/>
        <w:rPr>
          <w:color w:val="auto"/>
        </w:rPr>
      </w:pPr>
      <w:bookmarkStart w:id="26" w:name="_Toc163167602"/>
      <w:r w:rsidRPr="00AE07C0">
        <w:rPr>
          <w:color w:val="auto"/>
        </w:rPr>
        <w:t>4</w:t>
      </w:r>
      <w:r w:rsidR="00AC0C0F" w:rsidRPr="00AE07C0">
        <w:rPr>
          <w:color w:val="auto"/>
        </w:rPr>
        <w:t>.</w:t>
      </w:r>
      <w:r w:rsidR="00EF1E52" w:rsidRPr="00AE07C0">
        <w:rPr>
          <w:color w:val="auto"/>
        </w:rPr>
        <w:t xml:space="preserve">2 </w:t>
      </w:r>
      <w:r w:rsidR="002D1DD3" w:rsidRPr="00AE07C0">
        <w:rPr>
          <w:rStyle w:val="Heading2Char"/>
          <w:b/>
          <w:color w:val="auto"/>
        </w:rPr>
        <w:t>Evaluati</w:t>
      </w:r>
      <w:r w:rsidR="00C95FE6">
        <w:rPr>
          <w:rStyle w:val="Heading2Char"/>
          <w:b/>
          <w:color w:val="auto"/>
        </w:rPr>
        <w:t xml:space="preserve">on of </w:t>
      </w:r>
      <w:r w:rsidR="002D1DD3" w:rsidRPr="00AE07C0">
        <w:rPr>
          <w:rStyle w:val="Heading2Char"/>
          <w:b/>
          <w:color w:val="auto"/>
        </w:rPr>
        <w:t xml:space="preserve">the </w:t>
      </w:r>
      <w:r w:rsidR="00E6082F">
        <w:rPr>
          <w:rStyle w:val="Heading2Char"/>
          <w:b/>
          <w:color w:val="auto"/>
        </w:rPr>
        <w:t xml:space="preserve">Vendor’s </w:t>
      </w:r>
      <w:r w:rsidR="002D1DD3" w:rsidRPr="00AE07C0">
        <w:rPr>
          <w:rStyle w:val="Heading2Char"/>
          <w:b/>
          <w:color w:val="auto"/>
        </w:rPr>
        <w:t>competence and experience</w:t>
      </w:r>
      <w:bookmarkEnd w:id="26"/>
    </w:p>
    <w:p w14:paraId="7E988FF1" w14:textId="702F3542" w:rsidR="00927C44" w:rsidRPr="00AE07C0" w:rsidRDefault="002D1DD3" w:rsidP="00F72DDF">
      <w:pPr>
        <w:spacing w:after="60" w:line="240" w:lineRule="auto"/>
        <w:jc w:val="both"/>
        <w:rPr>
          <w:rFonts w:cs="Times New Roman"/>
          <w:szCs w:val="26"/>
          <w:lang w:val="en"/>
        </w:rPr>
      </w:pPr>
      <w:r w:rsidRPr="00AE07C0">
        <w:rPr>
          <w:rFonts w:cs="Times New Roman"/>
          <w:szCs w:val="26"/>
          <w:lang w:val="en"/>
        </w:rPr>
        <w:t>The evaluation of competence and experience is carried out according to the evaluation criteria of competence and experience prescribed in Section 3.3</w:t>
      </w:r>
      <w:r w:rsidR="000D5F35" w:rsidRPr="00AE07C0">
        <w:rPr>
          <w:rFonts w:cs="Times New Roman"/>
          <w:szCs w:val="26"/>
          <w:lang w:val="en"/>
        </w:rPr>
        <w:t>.</w:t>
      </w:r>
    </w:p>
    <w:p w14:paraId="2DB5CAF0" w14:textId="15CA6BC1" w:rsidR="00DA3AB7" w:rsidRPr="00AE07C0" w:rsidRDefault="002D1DD3" w:rsidP="00F72DDF">
      <w:pPr>
        <w:spacing w:after="60" w:line="240" w:lineRule="auto"/>
        <w:jc w:val="both"/>
        <w:rPr>
          <w:rFonts w:cs="Times New Roman"/>
          <w:szCs w:val="26"/>
          <w:lang w:val="en"/>
        </w:rPr>
      </w:pPr>
      <w:r w:rsidRPr="00AE07C0">
        <w:rPr>
          <w:rFonts w:cs="Times New Roman"/>
          <w:szCs w:val="26"/>
          <w:lang w:val="en"/>
        </w:rPr>
        <w:t xml:space="preserve">The Proposal will be eliminated if it does not meet the criteria of competence and experience. The Proposal meets criteria of competence and experience </w:t>
      </w:r>
      <w:r w:rsidR="009E6794" w:rsidRPr="00AE07C0">
        <w:rPr>
          <w:rFonts w:cs="Times New Roman"/>
          <w:szCs w:val="26"/>
          <w:lang w:val="en"/>
        </w:rPr>
        <w:t xml:space="preserve">will be evaluated at the next section </w:t>
      </w:r>
      <w:r w:rsidR="001D67D7" w:rsidRPr="00AE07C0">
        <w:rPr>
          <w:rFonts w:cs="Times New Roman"/>
          <w:szCs w:val="26"/>
          <w:lang w:val="en"/>
        </w:rPr>
        <w:t>4</w:t>
      </w:r>
      <w:r w:rsidR="00DA3AB7" w:rsidRPr="00AE07C0">
        <w:rPr>
          <w:rFonts w:cs="Times New Roman"/>
          <w:szCs w:val="26"/>
          <w:lang w:val="en"/>
        </w:rPr>
        <w:t>.</w:t>
      </w:r>
      <w:r w:rsidR="001D67D7" w:rsidRPr="00AE07C0">
        <w:rPr>
          <w:rFonts w:cs="Times New Roman"/>
          <w:szCs w:val="26"/>
          <w:lang w:val="en"/>
        </w:rPr>
        <w:t>3</w:t>
      </w:r>
      <w:r w:rsidR="00DA3AB7" w:rsidRPr="00AE07C0">
        <w:rPr>
          <w:rFonts w:cs="Times New Roman"/>
          <w:szCs w:val="26"/>
          <w:lang w:val="en"/>
        </w:rPr>
        <w:t>.</w:t>
      </w:r>
    </w:p>
    <w:p w14:paraId="012CACA2" w14:textId="09ACD6AC" w:rsidR="00EF1E52" w:rsidRPr="00AE07C0" w:rsidRDefault="001D67D7" w:rsidP="00AA096E">
      <w:pPr>
        <w:pStyle w:val="Heading2"/>
        <w:rPr>
          <w:color w:val="auto"/>
        </w:rPr>
      </w:pPr>
      <w:bookmarkStart w:id="27" w:name="_Toc163167603"/>
      <w:r w:rsidRPr="00AE07C0">
        <w:rPr>
          <w:color w:val="auto"/>
        </w:rPr>
        <w:t>4</w:t>
      </w:r>
      <w:r w:rsidR="0083434A" w:rsidRPr="00AE07C0">
        <w:rPr>
          <w:color w:val="auto"/>
        </w:rPr>
        <w:t>.</w:t>
      </w:r>
      <w:r w:rsidR="00621710" w:rsidRPr="00AE07C0">
        <w:rPr>
          <w:color w:val="auto"/>
        </w:rPr>
        <w:t>3</w:t>
      </w:r>
      <w:r w:rsidR="0083434A" w:rsidRPr="00AE07C0">
        <w:rPr>
          <w:color w:val="auto"/>
        </w:rPr>
        <w:t xml:space="preserve"> </w:t>
      </w:r>
      <w:r w:rsidR="00E6082F">
        <w:rPr>
          <w:color w:val="auto"/>
        </w:rPr>
        <w:t>Technical Evaluation</w:t>
      </w:r>
      <w:bookmarkEnd w:id="27"/>
    </w:p>
    <w:p w14:paraId="47A2ACA6" w14:textId="77777777" w:rsidR="00B978DC" w:rsidRDefault="00B978DC" w:rsidP="003C52D1">
      <w:pPr>
        <w:spacing w:after="60" w:line="240" w:lineRule="auto"/>
        <w:jc w:val="both"/>
        <w:rPr>
          <w:rFonts w:cs="Times New Roman"/>
          <w:szCs w:val="26"/>
          <w:lang w:val="en"/>
        </w:rPr>
      </w:pPr>
      <w:r w:rsidRPr="00B978DC">
        <w:rPr>
          <w:rFonts w:cs="Times New Roman"/>
          <w:szCs w:val="26"/>
          <w:lang w:val="en"/>
        </w:rPr>
        <w:t>Technical evaluation is conducted by scoring according to the technical evaluation criteria outlined in section 3.4</w:t>
      </w:r>
    </w:p>
    <w:p w14:paraId="470A5F8C" w14:textId="266DF1EB" w:rsidR="00B978DC" w:rsidRDefault="00B978DC" w:rsidP="00F72DDF">
      <w:pPr>
        <w:spacing w:after="60" w:line="240" w:lineRule="auto"/>
        <w:jc w:val="both"/>
        <w:rPr>
          <w:szCs w:val="26"/>
          <w:lang w:val="sv-SE"/>
        </w:rPr>
      </w:pPr>
      <w:r w:rsidRPr="00B978DC">
        <w:rPr>
          <w:szCs w:val="26"/>
          <w:lang w:val="sv-SE"/>
        </w:rPr>
        <w:t>Proposals that meet the technical evaluation requirements must fulfill all of the following criteria: The technical requirements table in Section 3.4 must achieve a minimum total score of 70%, equivalent to 700 points or more out of 1000 technical points, and must meet the minimum score for each criterion</w:t>
      </w:r>
      <w:r w:rsidR="005976F9">
        <w:rPr>
          <w:szCs w:val="26"/>
          <w:lang w:val="sv-SE"/>
        </w:rPr>
        <w:t>.</w:t>
      </w:r>
    </w:p>
    <w:p w14:paraId="7797882A" w14:textId="2ECF0A8F" w:rsidR="00957072" w:rsidRPr="00AE07C0" w:rsidRDefault="00B978DC" w:rsidP="00F72DDF">
      <w:pPr>
        <w:spacing w:after="60" w:line="240" w:lineRule="auto"/>
        <w:jc w:val="both"/>
        <w:rPr>
          <w:rFonts w:cs="Times New Roman"/>
          <w:szCs w:val="26"/>
          <w:lang w:val="en"/>
        </w:rPr>
      </w:pPr>
      <w:r w:rsidRPr="00B978DC">
        <w:rPr>
          <w:rFonts w:cs="Times New Roman"/>
          <w:szCs w:val="26"/>
          <w:lang w:val="en"/>
        </w:rPr>
        <w:t>Proposals that pass the technical evaluation round will be assessed financially according to section 4.4</w:t>
      </w:r>
      <w:r w:rsidR="00466594" w:rsidRPr="00AE07C0">
        <w:rPr>
          <w:rFonts w:cs="Times New Roman"/>
          <w:szCs w:val="26"/>
          <w:lang w:val="en"/>
        </w:rPr>
        <w:t>.</w:t>
      </w:r>
    </w:p>
    <w:p w14:paraId="0F4636BC" w14:textId="533087ED" w:rsidR="00435A40" w:rsidRPr="00AE07C0" w:rsidRDefault="001D67D7" w:rsidP="00AA096E">
      <w:pPr>
        <w:pStyle w:val="Heading2"/>
        <w:rPr>
          <w:color w:val="auto"/>
        </w:rPr>
      </w:pPr>
      <w:bookmarkStart w:id="28" w:name="_Toc163167604"/>
      <w:r w:rsidRPr="00AE07C0">
        <w:rPr>
          <w:color w:val="auto"/>
        </w:rPr>
        <w:t>4</w:t>
      </w:r>
      <w:r w:rsidR="00EF1E52" w:rsidRPr="00AE07C0">
        <w:rPr>
          <w:color w:val="auto"/>
        </w:rPr>
        <w:t>.</w:t>
      </w:r>
      <w:r w:rsidR="000D5F35" w:rsidRPr="00AE07C0">
        <w:rPr>
          <w:color w:val="auto"/>
        </w:rPr>
        <w:t>4</w:t>
      </w:r>
      <w:r w:rsidR="00435A40" w:rsidRPr="00AE07C0">
        <w:rPr>
          <w:color w:val="auto"/>
        </w:rPr>
        <w:t xml:space="preserve"> </w:t>
      </w:r>
      <w:r w:rsidR="00E6082F">
        <w:rPr>
          <w:color w:val="auto"/>
        </w:rPr>
        <w:t>Financial Evaluation</w:t>
      </w:r>
      <w:bookmarkEnd w:id="28"/>
    </w:p>
    <w:p w14:paraId="0970D06E" w14:textId="0B3E8B74" w:rsidR="0023728F" w:rsidRPr="00AE07C0" w:rsidRDefault="00360F0C" w:rsidP="00F72DDF">
      <w:pPr>
        <w:spacing w:after="60" w:line="240" w:lineRule="auto"/>
        <w:jc w:val="both"/>
        <w:rPr>
          <w:rFonts w:eastAsiaTheme="majorEastAsia" w:cs="Times New Roman"/>
          <w:szCs w:val="26"/>
          <w:lang w:val="it-IT"/>
        </w:rPr>
      </w:pPr>
      <w:r w:rsidRPr="00AE07C0">
        <w:rPr>
          <w:rFonts w:eastAsiaTheme="majorEastAsia" w:cs="Times New Roman"/>
          <w:szCs w:val="26"/>
          <w:lang w:val="it-IT"/>
        </w:rPr>
        <w:t>Vendor’s Proposal f</w:t>
      </w:r>
      <w:r w:rsidR="00D3611A" w:rsidRPr="00AE07C0">
        <w:rPr>
          <w:rFonts w:eastAsiaTheme="majorEastAsia" w:cs="Times New Roman"/>
          <w:szCs w:val="26"/>
          <w:lang w:val="it-IT"/>
        </w:rPr>
        <w:t xml:space="preserve">inancial </w:t>
      </w:r>
      <w:r w:rsidRPr="00AE07C0">
        <w:rPr>
          <w:rFonts w:eastAsiaTheme="majorEastAsia" w:cs="Times New Roman"/>
          <w:szCs w:val="26"/>
          <w:lang w:val="it-IT"/>
        </w:rPr>
        <w:t xml:space="preserve">evaluation </w:t>
      </w:r>
      <w:r w:rsidR="00D3611A" w:rsidRPr="00AE07C0">
        <w:rPr>
          <w:rFonts w:eastAsiaTheme="majorEastAsia" w:cs="Times New Roman"/>
          <w:szCs w:val="26"/>
          <w:lang w:val="it-IT"/>
        </w:rPr>
        <w:t xml:space="preserve">is </w:t>
      </w:r>
      <w:r w:rsidRPr="00AE07C0">
        <w:rPr>
          <w:rFonts w:eastAsiaTheme="majorEastAsia" w:cs="Times New Roman"/>
          <w:szCs w:val="26"/>
          <w:lang w:val="it-IT"/>
        </w:rPr>
        <w:t xml:space="preserve">implemented </w:t>
      </w:r>
      <w:r w:rsidR="00EE349A" w:rsidRPr="00AE07C0">
        <w:rPr>
          <w:rFonts w:eastAsiaTheme="majorEastAsia" w:cs="Times New Roman"/>
          <w:szCs w:val="26"/>
          <w:lang w:val="it-IT"/>
        </w:rPr>
        <w:t xml:space="preserve"> step by step </w:t>
      </w:r>
      <w:r w:rsidR="00D3611A" w:rsidRPr="00AE07C0">
        <w:rPr>
          <w:rFonts w:eastAsiaTheme="majorEastAsia" w:cs="Times New Roman"/>
          <w:szCs w:val="26"/>
          <w:lang w:val="it-IT"/>
        </w:rPr>
        <w:t>as follow</w:t>
      </w:r>
      <w:r w:rsidR="00AD3A28" w:rsidRPr="00AE07C0">
        <w:rPr>
          <w:rFonts w:eastAsiaTheme="majorEastAsia" w:cs="Times New Roman"/>
          <w:szCs w:val="26"/>
          <w:lang w:val="it-IT"/>
        </w:rPr>
        <w:t>s</w:t>
      </w:r>
      <w:r w:rsidR="0023728F" w:rsidRPr="00AE07C0">
        <w:rPr>
          <w:rFonts w:eastAsiaTheme="majorEastAsia" w:cs="Times New Roman"/>
          <w:szCs w:val="26"/>
          <w:lang w:val="it-IT"/>
        </w:rPr>
        <w:t>:</w:t>
      </w:r>
    </w:p>
    <w:p w14:paraId="15EDB939" w14:textId="31202E84" w:rsidR="00B978DC" w:rsidRPr="00B978DC" w:rsidRDefault="00D3611A" w:rsidP="00B978DC">
      <w:pPr>
        <w:spacing w:after="60" w:line="240" w:lineRule="auto"/>
        <w:jc w:val="both"/>
        <w:rPr>
          <w:rFonts w:eastAsiaTheme="majorEastAsia" w:cs="Times New Roman"/>
          <w:szCs w:val="26"/>
          <w:lang w:val="it-IT"/>
        </w:rPr>
      </w:pPr>
      <w:r w:rsidRPr="00AE07C0">
        <w:rPr>
          <w:rFonts w:eastAsiaTheme="majorEastAsia" w:cs="Times New Roman"/>
          <w:b/>
          <w:szCs w:val="26"/>
          <w:lang w:val="it-IT"/>
        </w:rPr>
        <w:t>Step 1.</w:t>
      </w:r>
      <w:r w:rsidRPr="00AE07C0">
        <w:rPr>
          <w:rFonts w:eastAsiaTheme="majorEastAsia" w:cs="Times New Roman"/>
          <w:szCs w:val="26"/>
          <w:lang w:val="it-IT"/>
        </w:rPr>
        <w:t xml:space="preserve"> </w:t>
      </w:r>
      <w:r w:rsidR="00B978DC" w:rsidRPr="00B978DC">
        <w:rPr>
          <w:rFonts w:eastAsiaTheme="majorEastAsia" w:cs="Times New Roman"/>
          <w:szCs w:val="26"/>
          <w:lang w:val="it-IT"/>
        </w:rPr>
        <w:t>The vendor's bid price shall include various taxes, fees, charges, and sliding scales (if applicable) at BM03 for the following items:</w:t>
      </w:r>
    </w:p>
    <w:p w14:paraId="77A936D9" w14:textId="1C159A10" w:rsidR="005976F9" w:rsidRPr="003E3B1E" w:rsidRDefault="005976F9" w:rsidP="00CF4F3D">
      <w:pPr>
        <w:pStyle w:val="ListParagraph"/>
        <w:numPr>
          <w:ilvl w:val="0"/>
          <w:numId w:val="1"/>
        </w:numPr>
        <w:spacing w:after="60" w:line="240" w:lineRule="auto"/>
        <w:jc w:val="both"/>
        <w:rPr>
          <w:rFonts w:eastAsiaTheme="majorEastAsia" w:cs="Times New Roman"/>
          <w:szCs w:val="26"/>
          <w:lang w:val="it-IT"/>
        </w:rPr>
      </w:pPr>
      <w:r>
        <w:rPr>
          <w:rFonts w:eastAsiaTheme="majorEastAsia" w:cs="Times New Roman"/>
          <w:szCs w:val="26"/>
          <w:lang w:val="it-IT"/>
        </w:rPr>
        <w:t>Im</w:t>
      </w:r>
      <w:r w:rsidR="005C67F5">
        <w:rPr>
          <w:rFonts w:eastAsiaTheme="majorEastAsia" w:cs="Times New Roman"/>
          <w:szCs w:val="26"/>
          <w:lang w:val="it-IT"/>
        </w:rPr>
        <w:t>ple</w:t>
      </w:r>
      <w:r>
        <w:rPr>
          <w:rFonts w:eastAsiaTheme="majorEastAsia" w:cs="Times New Roman"/>
          <w:szCs w:val="26"/>
          <w:lang w:val="it-IT"/>
        </w:rPr>
        <w:t>m</w:t>
      </w:r>
      <w:r w:rsidR="005C67F5">
        <w:rPr>
          <w:rFonts w:eastAsiaTheme="majorEastAsia" w:cs="Times New Roman"/>
          <w:szCs w:val="26"/>
          <w:lang w:val="it-IT"/>
        </w:rPr>
        <w:t>e</w:t>
      </w:r>
      <w:r>
        <w:rPr>
          <w:rFonts w:eastAsiaTheme="majorEastAsia" w:cs="Times New Roman"/>
          <w:szCs w:val="26"/>
          <w:lang w:val="it-IT"/>
        </w:rPr>
        <w:t>ntation,</w:t>
      </w:r>
      <w:r w:rsidR="00B147C1">
        <w:rPr>
          <w:rFonts w:eastAsiaTheme="majorEastAsia" w:cs="Times New Roman"/>
          <w:szCs w:val="26"/>
          <w:lang w:val="it-IT"/>
        </w:rPr>
        <w:t>system</w:t>
      </w:r>
      <w:r>
        <w:rPr>
          <w:rFonts w:eastAsiaTheme="majorEastAsia" w:cs="Times New Roman"/>
          <w:szCs w:val="26"/>
          <w:lang w:val="it-IT"/>
        </w:rPr>
        <w:t xml:space="preserve"> set up, training</w:t>
      </w:r>
      <w:r w:rsidR="001B5A11">
        <w:rPr>
          <w:rFonts w:eastAsiaTheme="majorEastAsia" w:cs="Times New Roman"/>
          <w:szCs w:val="26"/>
          <w:lang w:val="it-IT"/>
        </w:rPr>
        <w:t xml:space="preserve">, </w:t>
      </w:r>
      <w:r>
        <w:rPr>
          <w:rFonts w:eastAsiaTheme="majorEastAsia" w:cs="Times New Roman"/>
          <w:szCs w:val="26"/>
          <w:lang w:val="it-IT"/>
        </w:rPr>
        <w:t>and user guide</w:t>
      </w:r>
    </w:p>
    <w:p w14:paraId="2B4F8155" w14:textId="33524EE3" w:rsidR="0023728F" w:rsidRPr="00AE07C0" w:rsidRDefault="00B978DC" w:rsidP="00CF4F3D">
      <w:pPr>
        <w:pStyle w:val="ListParagraph"/>
        <w:numPr>
          <w:ilvl w:val="0"/>
          <w:numId w:val="1"/>
        </w:numPr>
        <w:spacing w:after="60" w:line="240" w:lineRule="auto"/>
        <w:jc w:val="both"/>
        <w:rPr>
          <w:rFonts w:eastAsiaTheme="majorEastAsia" w:cs="Times New Roman"/>
          <w:szCs w:val="26"/>
          <w:lang w:val="it-IT"/>
        </w:rPr>
      </w:pPr>
      <w:r w:rsidRPr="00B978DC">
        <w:rPr>
          <w:rFonts w:eastAsia="Times New Roman" w:cs="Times New Roman"/>
          <w:szCs w:val="26"/>
          <w:lang w:val="en" w:eastAsia="en-GB"/>
        </w:rPr>
        <w:t xml:space="preserve">Software rental, maintenance services, and technical support for 5 </w:t>
      </w:r>
      <w:proofErr w:type="gramStart"/>
      <w:r w:rsidRPr="00B978DC">
        <w:rPr>
          <w:rFonts w:eastAsia="Times New Roman" w:cs="Times New Roman"/>
          <w:szCs w:val="26"/>
          <w:lang w:val="en" w:eastAsia="en-GB"/>
        </w:rPr>
        <w:t>years.</w:t>
      </w:r>
      <w:r w:rsidR="0023728F" w:rsidRPr="00AE07C0">
        <w:rPr>
          <w:rFonts w:eastAsiaTheme="majorEastAsia" w:cs="Times New Roman"/>
          <w:szCs w:val="26"/>
          <w:lang w:val="it-IT"/>
        </w:rPr>
        <w:t>.</w:t>
      </w:r>
      <w:proofErr w:type="gramEnd"/>
    </w:p>
    <w:p w14:paraId="2421511A" w14:textId="0822FC31" w:rsidR="0023728F" w:rsidRPr="00AE07C0" w:rsidRDefault="00AF752D" w:rsidP="00F72DDF">
      <w:pPr>
        <w:spacing w:after="60" w:line="240" w:lineRule="auto"/>
        <w:jc w:val="both"/>
        <w:rPr>
          <w:rFonts w:eastAsiaTheme="majorEastAsia" w:cs="Times New Roman"/>
          <w:szCs w:val="26"/>
          <w:lang w:val="it-IT"/>
        </w:rPr>
      </w:pPr>
      <w:r w:rsidRPr="00AE07C0">
        <w:rPr>
          <w:rFonts w:eastAsiaTheme="majorEastAsia" w:cs="Times New Roman"/>
          <w:b/>
          <w:szCs w:val="26"/>
          <w:lang w:val="it-IT"/>
        </w:rPr>
        <w:t>Step</w:t>
      </w:r>
      <w:r w:rsidR="0023728F" w:rsidRPr="00AE07C0">
        <w:rPr>
          <w:rFonts w:eastAsiaTheme="majorEastAsia" w:cs="Times New Roman"/>
          <w:b/>
          <w:szCs w:val="26"/>
          <w:lang w:val="it-IT"/>
        </w:rPr>
        <w:t xml:space="preserve"> 2.</w:t>
      </w:r>
      <w:r w:rsidR="0023728F" w:rsidRPr="00AE07C0">
        <w:rPr>
          <w:rFonts w:eastAsiaTheme="majorEastAsia" w:cs="Times New Roman"/>
          <w:szCs w:val="26"/>
          <w:lang w:val="it-IT"/>
        </w:rPr>
        <w:t xml:space="preserve"> </w:t>
      </w:r>
      <w:r w:rsidR="00E931B7" w:rsidRPr="00AE07C0">
        <w:rPr>
          <w:rFonts w:cs="Times New Roman"/>
          <w:szCs w:val="26"/>
        </w:rPr>
        <w:t>Correct errors</w:t>
      </w:r>
      <w:r w:rsidR="0023728F" w:rsidRPr="00AE07C0">
        <w:rPr>
          <w:rFonts w:eastAsiaTheme="majorEastAsia" w:cs="Times New Roman"/>
          <w:szCs w:val="26"/>
          <w:lang w:val="it-IT"/>
        </w:rPr>
        <w:t>:</w:t>
      </w:r>
    </w:p>
    <w:p w14:paraId="2D312744" w14:textId="31105AB1" w:rsidR="0023728F" w:rsidRPr="00AE07C0" w:rsidRDefault="0023728F" w:rsidP="00F72DDF">
      <w:pPr>
        <w:spacing w:after="60" w:line="240" w:lineRule="auto"/>
        <w:jc w:val="both"/>
        <w:rPr>
          <w:rFonts w:eastAsiaTheme="majorEastAsia" w:cs="Times New Roman"/>
          <w:szCs w:val="26"/>
          <w:lang w:val="it-IT"/>
        </w:rPr>
      </w:pPr>
      <w:r w:rsidRPr="00AE07C0">
        <w:rPr>
          <w:rFonts w:eastAsiaTheme="majorEastAsia" w:cs="Times New Roman"/>
          <w:szCs w:val="26"/>
          <w:lang w:val="it-IT"/>
        </w:rPr>
        <w:t xml:space="preserve">a) </w:t>
      </w:r>
      <w:r w:rsidR="00AC722F" w:rsidRPr="00AE07C0">
        <w:rPr>
          <w:rFonts w:eastAsiaTheme="majorEastAsia" w:cs="Times New Roman"/>
          <w:szCs w:val="26"/>
          <w:lang w:val="it-IT"/>
        </w:rPr>
        <w:t xml:space="preserve">Arithmetical errors include errors due to incorrect addition, subtraction, multiplication and division when calculating </w:t>
      </w:r>
      <w:r w:rsidR="00042EDB" w:rsidRPr="00AE07C0">
        <w:rPr>
          <w:rFonts w:eastAsiaTheme="majorEastAsia" w:cs="Times New Roman"/>
          <w:szCs w:val="26"/>
          <w:lang w:val="it-IT"/>
        </w:rPr>
        <w:t>Offer</w:t>
      </w:r>
      <w:r w:rsidR="00AC722F" w:rsidRPr="00AE07C0">
        <w:rPr>
          <w:rFonts w:eastAsiaTheme="majorEastAsia" w:cs="Times New Roman"/>
          <w:szCs w:val="26"/>
          <w:lang w:val="it-IT"/>
        </w:rPr>
        <w:t xml:space="preserve"> price. If there is a discrepancy between the unit price and the total price, the unit price shall prevail and the total price shall be corrected; if there is an obvious misplacement of the decimal point in the unit price (10 times, 100 times, 1</w:t>
      </w:r>
      <w:r w:rsidR="00846424" w:rsidRPr="00AE07C0">
        <w:rPr>
          <w:rFonts w:eastAsiaTheme="majorEastAsia" w:cs="Times New Roman"/>
          <w:szCs w:val="26"/>
          <w:lang w:val="it-IT"/>
        </w:rPr>
        <w:t>.</w:t>
      </w:r>
      <w:r w:rsidR="00AC722F" w:rsidRPr="00AE07C0">
        <w:rPr>
          <w:rFonts w:eastAsiaTheme="majorEastAsia" w:cs="Times New Roman"/>
          <w:szCs w:val="26"/>
          <w:lang w:val="it-IT"/>
        </w:rPr>
        <w:t xml:space="preserve">000 times), the total price shall prevail and the unit price shall be corrected.  In case the </w:t>
      </w:r>
      <w:r w:rsidR="00042EDB" w:rsidRPr="00AE07C0">
        <w:rPr>
          <w:rFonts w:eastAsiaTheme="majorEastAsia" w:cs="Times New Roman"/>
          <w:szCs w:val="26"/>
          <w:lang w:val="it-IT"/>
        </w:rPr>
        <w:t>Vendor</w:t>
      </w:r>
      <w:r w:rsidR="00AC722F" w:rsidRPr="00AE07C0">
        <w:rPr>
          <w:rFonts w:eastAsiaTheme="majorEastAsia" w:cs="Times New Roman"/>
          <w:szCs w:val="26"/>
          <w:lang w:val="it-IT"/>
        </w:rPr>
        <w:t xml:space="preserve"> insert</w:t>
      </w:r>
      <w:r w:rsidR="00AD3A28" w:rsidRPr="00AE07C0">
        <w:rPr>
          <w:rFonts w:eastAsiaTheme="majorEastAsia" w:cs="Times New Roman"/>
          <w:szCs w:val="26"/>
          <w:lang w:val="it-IT"/>
        </w:rPr>
        <w:t>s</w:t>
      </w:r>
      <w:r w:rsidR="00AC722F" w:rsidRPr="00AE07C0">
        <w:rPr>
          <w:rFonts w:eastAsiaTheme="majorEastAsia" w:cs="Times New Roman"/>
          <w:szCs w:val="26"/>
          <w:lang w:val="it-IT"/>
        </w:rPr>
        <w:t xml:space="preserve"> no value or insert “0” in the columns “unit price” and “total price”, the </w:t>
      </w:r>
      <w:r w:rsidR="00042EDB" w:rsidRPr="00AE07C0">
        <w:rPr>
          <w:rFonts w:eastAsiaTheme="majorEastAsia" w:cs="Times New Roman"/>
          <w:szCs w:val="26"/>
          <w:lang w:val="it-IT"/>
        </w:rPr>
        <w:t>Vendor</w:t>
      </w:r>
      <w:r w:rsidR="00AC722F" w:rsidRPr="00AE07C0">
        <w:rPr>
          <w:rFonts w:eastAsiaTheme="majorEastAsia" w:cs="Times New Roman"/>
          <w:szCs w:val="26"/>
          <w:lang w:val="it-IT"/>
        </w:rPr>
        <w:t xml:space="preserve"> shall be considered allocating the price of this work item to another work item of the procurement, the </w:t>
      </w:r>
      <w:r w:rsidR="00042EDB" w:rsidRPr="00AE07C0">
        <w:rPr>
          <w:rFonts w:eastAsiaTheme="majorEastAsia" w:cs="Times New Roman"/>
          <w:szCs w:val="26"/>
          <w:lang w:val="it-IT"/>
        </w:rPr>
        <w:t>Vendor</w:t>
      </w:r>
      <w:r w:rsidR="00AC722F" w:rsidRPr="00AE07C0">
        <w:rPr>
          <w:rFonts w:eastAsiaTheme="majorEastAsia" w:cs="Times New Roman"/>
          <w:szCs w:val="26"/>
          <w:lang w:val="it-IT"/>
        </w:rPr>
        <w:t xml:space="preserve"> shall be responsible for performing these work items in conformity with the RFP’ requirements during the contract performance</w:t>
      </w:r>
      <w:r w:rsidRPr="00AE07C0">
        <w:rPr>
          <w:rFonts w:eastAsiaTheme="majorEastAsia" w:cs="Times New Roman"/>
          <w:szCs w:val="26"/>
          <w:lang w:val="it-IT"/>
        </w:rPr>
        <w:t>.</w:t>
      </w:r>
    </w:p>
    <w:p w14:paraId="51BC26DB" w14:textId="061894E6" w:rsidR="0023728F" w:rsidRPr="00AE07C0" w:rsidRDefault="0023728F" w:rsidP="00F72DDF">
      <w:pPr>
        <w:spacing w:after="60" w:line="240" w:lineRule="auto"/>
        <w:jc w:val="both"/>
        <w:rPr>
          <w:rFonts w:eastAsiaTheme="majorEastAsia" w:cs="Times New Roman"/>
          <w:szCs w:val="26"/>
          <w:lang w:val="it-IT"/>
        </w:rPr>
      </w:pPr>
      <w:r w:rsidRPr="00AE07C0">
        <w:rPr>
          <w:rFonts w:eastAsiaTheme="majorEastAsia" w:cs="Times New Roman"/>
          <w:szCs w:val="26"/>
          <w:lang w:val="it-IT"/>
        </w:rPr>
        <w:t xml:space="preserve">b) </w:t>
      </w:r>
      <w:r w:rsidR="00AC722F" w:rsidRPr="00AE07C0">
        <w:rPr>
          <w:rFonts w:eastAsiaTheme="majorEastAsia" w:cs="Times New Roman"/>
          <w:szCs w:val="26"/>
          <w:lang w:val="it-IT"/>
        </w:rPr>
        <w:t>Other errors</w:t>
      </w:r>
      <w:r w:rsidRPr="00AE07C0">
        <w:rPr>
          <w:rFonts w:eastAsiaTheme="majorEastAsia" w:cs="Times New Roman"/>
          <w:szCs w:val="26"/>
          <w:lang w:val="it-IT"/>
        </w:rPr>
        <w:t>:</w:t>
      </w:r>
    </w:p>
    <w:p w14:paraId="3A2B8084" w14:textId="54BF142C" w:rsidR="0023728F" w:rsidRPr="00AE07C0" w:rsidRDefault="00AC722F" w:rsidP="00CF4F3D">
      <w:pPr>
        <w:pStyle w:val="ListParagraph"/>
        <w:numPr>
          <w:ilvl w:val="0"/>
          <w:numId w:val="1"/>
        </w:numPr>
        <w:spacing w:after="60" w:line="240" w:lineRule="auto"/>
        <w:jc w:val="both"/>
        <w:rPr>
          <w:szCs w:val="26"/>
          <w:lang w:val="sv-SE"/>
        </w:rPr>
      </w:pPr>
      <w:r w:rsidRPr="00AE07C0">
        <w:rPr>
          <w:szCs w:val="26"/>
          <w:lang w:val="sv-SE"/>
        </w:rPr>
        <w:lastRenderedPageBreak/>
        <w:t>If a total price is fully filled but the equivalent unit price is left blank, the unit price shall be determined by dividing the total price by the quantity; if a unit price is fully filled but the equivalent total price is left blank, the total price shall be determined by multiplying the unit price and the quantity; if a unit price and the equivalent total are fully filled but the equivalent quantity is left blank, the quantity shall be determined by dividing the total price by the unit price. If the additional quantity determined above is different from the equivalent quantity mentioned in the RFP, such discrepancy shall be the deviation related to Scope of Supply which shall be adjusted as prescribed in the Step 3</w:t>
      </w:r>
      <w:r w:rsidR="0023728F" w:rsidRPr="00AE07C0">
        <w:rPr>
          <w:szCs w:val="26"/>
          <w:lang w:val="sv-SE"/>
        </w:rPr>
        <w:t>;</w:t>
      </w:r>
    </w:p>
    <w:p w14:paraId="31EE2371" w14:textId="6E46F7D8" w:rsidR="0023728F" w:rsidRPr="00AE07C0" w:rsidRDefault="00AC722F" w:rsidP="00CF4F3D">
      <w:pPr>
        <w:pStyle w:val="ListParagraph"/>
        <w:numPr>
          <w:ilvl w:val="0"/>
          <w:numId w:val="1"/>
        </w:numPr>
        <w:spacing w:after="60" w:line="240" w:lineRule="auto"/>
        <w:jc w:val="both"/>
        <w:rPr>
          <w:szCs w:val="26"/>
          <w:lang w:val="sv-SE"/>
        </w:rPr>
      </w:pPr>
      <w:r w:rsidRPr="00AE07C0">
        <w:rPr>
          <w:szCs w:val="26"/>
          <w:lang w:val="sv-SE"/>
        </w:rPr>
        <w:t>Physical unit errors: correct units in conformity with the RFP requirements</w:t>
      </w:r>
      <w:r w:rsidR="0023728F" w:rsidRPr="00AE07C0">
        <w:rPr>
          <w:szCs w:val="26"/>
          <w:lang w:val="sv-SE"/>
        </w:rPr>
        <w:t>;</w:t>
      </w:r>
    </w:p>
    <w:p w14:paraId="17D27793" w14:textId="231D1550" w:rsidR="0023728F" w:rsidRPr="00AE07C0" w:rsidRDefault="00AC722F" w:rsidP="00CF4F3D">
      <w:pPr>
        <w:pStyle w:val="ListParagraph"/>
        <w:numPr>
          <w:ilvl w:val="0"/>
          <w:numId w:val="1"/>
        </w:numPr>
        <w:spacing w:after="60" w:line="240" w:lineRule="auto"/>
        <w:jc w:val="both"/>
        <w:rPr>
          <w:szCs w:val="26"/>
          <w:lang w:val="sv-SE"/>
        </w:rPr>
      </w:pPr>
      <w:r w:rsidRPr="00AE07C0">
        <w:rPr>
          <w:szCs w:val="26"/>
          <w:lang w:val="sv-SE"/>
        </w:rPr>
        <w:t>Unit errors: replace “.” (stop) with “,”(comma) and vice versa in conformity with the Vietnamese unit. If the Purchaser believes that the stops and commas in the unit price are put in wrong position, the total price shall prevail and the unit price shall be corrected</w:t>
      </w:r>
      <w:r w:rsidR="0023728F" w:rsidRPr="00AE07C0">
        <w:rPr>
          <w:szCs w:val="26"/>
          <w:lang w:val="sv-SE"/>
        </w:rPr>
        <w:t>;</w:t>
      </w:r>
    </w:p>
    <w:p w14:paraId="00420DDC" w14:textId="3E72E4F0" w:rsidR="0023728F" w:rsidRPr="00AE07C0" w:rsidRDefault="00AC722F" w:rsidP="00CF4F3D">
      <w:pPr>
        <w:pStyle w:val="ListParagraph"/>
        <w:numPr>
          <w:ilvl w:val="0"/>
          <w:numId w:val="1"/>
        </w:numPr>
        <w:spacing w:after="60" w:line="240" w:lineRule="auto"/>
        <w:jc w:val="both"/>
        <w:rPr>
          <w:szCs w:val="26"/>
          <w:lang w:val="sv-SE"/>
        </w:rPr>
      </w:pPr>
      <w:r w:rsidRPr="00AE07C0">
        <w:rPr>
          <w:szCs w:val="26"/>
          <w:lang w:val="sv-SE"/>
        </w:rPr>
        <w:t>If there is an error in a total corresponding to the addition of subtotals, the subtotals shall prevail and the total shall be corrected</w:t>
      </w:r>
      <w:r w:rsidR="0023728F" w:rsidRPr="00AE07C0">
        <w:rPr>
          <w:szCs w:val="26"/>
          <w:lang w:val="sv-SE"/>
        </w:rPr>
        <w:t>;</w:t>
      </w:r>
    </w:p>
    <w:p w14:paraId="011A6108" w14:textId="7F00C21D" w:rsidR="0023728F" w:rsidRPr="00AE07C0" w:rsidRDefault="00AC722F" w:rsidP="00CF4F3D">
      <w:pPr>
        <w:pStyle w:val="ListParagraph"/>
        <w:numPr>
          <w:ilvl w:val="0"/>
          <w:numId w:val="1"/>
        </w:numPr>
        <w:spacing w:after="60" w:line="240" w:lineRule="auto"/>
        <w:jc w:val="both"/>
        <w:rPr>
          <w:szCs w:val="26"/>
          <w:lang w:val="sv-SE"/>
        </w:rPr>
      </w:pPr>
      <w:r w:rsidRPr="00AE07C0">
        <w:rPr>
          <w:szCs w:val="26"/>
          <w:lang w:val="sv-SE"/>
        </w:rPr>
        <w:t>If there is a discrepancy between words and figures, the amount in words shall prevail, and the amount in figures shall be corrected. If the amount in words is related to arithmetic error, the amount in figures prescribed in this Section shall prevail</w:t>
      </w:r>
      <w:r w:rsidR="0023728F" w:rsidRPr="00AE07C0">
        <w:rPr>
          <w:szCs w:val="26"/>
          <w:lang w:val="sv-SE"/>
        </w:rPr>
        <w:t>.</w:t>
      </w:r>
    </w:p>
    <w:p w14:paraId="6C09148C" w14:textId="27572707" w:rsidR="0023728F" w:rsidRPr="00AE07C0" w:rsidRDefault="00AF752D" w:rsidP="00F72DDF">
      <w:pPr>
        <w:spacing w:after="60" w:line="240" w:lineRule="auto"/>
        <w:jc w:val="both"/>
        <w:rPr>
          <w:rFonts w:eastAsiaTheme="majorEastAsia" w:cs="Times New Roman"/>
          <w:szCs w:val="26"/>
          <w:lang w:val="it-IT"/>
        </w:rPr>
      </w:pPr>
      <w:r w:rsidRPr="00AE07C0">
        <w:rPr>
          <w:rFonts w:eastAsiaTheme="majorEastAsia" w:cs="Times New Roman"/>
          <w:b/>
          <w:szCs w:val="26"/>
          <w:lang w:val="it-IT"/>
        </w:rPr>
        <w:t>Step</w:t>
      </w:r>
      <w:r w:rsidR="0023728F" w:rsidRPr="00AE07C0">
        <w:rPr>
          <w:rFonts w:eastAsiaTheme="majorEastAsia" w:cs="Times New Roman"/>
          <w:b/>
          <w:szCs w:val="26"/>
          <w:lang w:val="it-IT"/>
        </w:rPr>
        <w:t xml:space="preserve"> 3.</w:t>
      </w:r>
      <w:r w:rsidR="0023728F" w:rsidRPr="00AE07C0">
        <w:rPr>
          <w:rFonts w:eastAsiaTheme="majorEastAsia" w:cs="Times New Roman"/>
          <w:szCs w:val="26"/>
          <w:lang w:val="it-IT"/>
        </w:rPr>
        <w:t xml:space="preserve"> </w:t>
      </w:r>
      <w:r w:rsidR="008D3BE2" w:rsidRPr="00AE07C0">
        <w:rPr>
          <w:rFonts w:eastAsiaTheme="majorEastAsia" w:cs="Times New Roman"/>
          <w:szCs w:val="26"/>
          <w:lang w:val="it-IT"/>
        </w:rPr>
        <w:t>Adjust deviation</w:t>
      </w:r>
      <w:r w:rsidR="0023728F" w:rsidRPr="00AE07C0">
        <w:rPr>
          <w:rFonts w:eastAsiaTheme="majorEastAsia" w:cs="Times New Roman"/>
          <w:szCs w:val="26"/>
          <w:lang w:val="it-IT"/>
        </w:rPr>
        <w:t>:</w:t>
      </w:r>
    </w:p>
    <w:p w14:paraId="33662041" w14:textId="40C6D573" w:rsidR="0023728F" w:rsidRPr="00AE07C0" w:rsidRDefault="00AF752D" w:rsidP="00F72DDF">
      <w:pPr>
        <w:spacing w:after="60" w:line="240" w:lineRule="auto"/>
        <w:jc w:val="both"/>
        <w:rPr>
          <w:rFonts w:eastAsiaTheme="majorEastAsia" w:cs="Times New Roman"/>
          <w:szCs w:val="26"/>
          <w:lang w:val="it-IT"/>
        </w:rPr>
      </w:pPr>
      <w:r w:rsidRPr="00AE07C0">
        <w:rPr>
          <w:rFonts w:eastAsiaTheme="majorEastAsia" w:cs="Times New Roman"/>
          <w:szCs w:val="26"/>
          <w:lang w:val="it-IT"/>
        </w:rPr>
        <w:t>a) If there is a deviation from Scope of Supply, the deficiency shall be added and the redundancy shall be subtracted according to the equivalent unit price in the Financial Proposal</w:t>
      </w:r>
      <w:r w:rsidR="0023728F" w:rsidRPr="00AE07C0">
        <w:rPr>
          <w:rFonts w:eastAsiaTheme="majorEastAsia" w:cs="Times New Roman"/>
          <w:szCs w:val="26"/>
          <w:lang w:val="it-IT"/>
        </w:rPr>
        <w:t xml:space="preserve">; </w:t>
      </w:r>
    </w:p>
    <w:p w14:paraId="6FF0314E" w14:textId="26D750B3" w:rsidR="0023728F" w:rsidRPr="00AE07C0" w:rsidRDefault="00AF752D" w:rsidP="00F72DDF">
      <w:pPr>
        <w:spacing w:after="60" w:line="240" w:lineRule="auto"/>
        <w:jc w:val="both"/>
        <w:rPr>
          <w:rFonts w:eastAsiaTheme="majorEastAsia" w:cs="Times New Roman"/>
          <w:szCs w:val="26"/>
          <w:lang w:val="it-IT"/>
        </w:rPr>
      </w:pPr>
      <w:r w:rsidRPr="00AE07C0">
        <w:rPr>
          <w:rFonts w:eastAsiaTheme="majorEastAsia" w:cs="Times New Roman"/>
          <w:szCs w:val="26"/>
          <w:lang w:val="it-IT"/>
        </w:rPr>
        <w:t xml:space="preserve">If there is a deficiency in Financial Proposal (deficiency in work item(s) in comparison with the supply requirements) without an equivalent unit price in the </w:t>
      </w:r>
      <w:r w:rsidR="00042EDB" w:rsidRPr="00AE07C0">
        <w:rPr>
          <w:rFonts w:eastAsiaTheme="majorEastAsia" w:cs="Times New Roman"/>
          <w:szCs w:val="26"/>
          <w:lang w:val="it-IT"/>
        </w:rPr>
        <w:t>Offer</w:t>
      </w:r>
      <w:r w:rsidRPr="00AE07C0">
        <w:rPr>
          <w:rFonts w:eastAsiaTheme="majorEastAsia" w:cs="Times New Roman"/>
          <w:szCs w:val="26"/>
          <w:lang w:val="it-IT"/>
        </w:rPr>
        <w:t>, the deficiency shall be adjusted as follows</w:t>
      </w:r>
      <w:r w:rsidR="0023728F" w:rsidRPr="00AE07C0">
        <w:rPr>
          <w:rFonts w:eastAsiaTheme="majorEastAsia" w:cs="Times New Roman"/>
          <w:szCs w:val="26"/>
          <w:lang w:val="it-IT"/>
        </w:rPr>
        <w:t>:</w:t>
      </w:r>
    </w:p>
    <w:p w14:paraId="6CA0796A" w14:textId="1CFC927B" w:rsidR="0023728F" w:rsidRPr="00AE07C0" w:rsidRDefault="00AF752D" w:rsidP="00CF4F3D">
      <w:pPr>
        <w:pStyle w:val="ListParagraph"/>
        <w:numPr>
          <w:ilvl w:val="0"/>
          <w:numId w:val="1"/>
        </w:numPr>
        <w:spacing w:after="60" w:line="240" w:lineRule="auto"/>
        <w:jc w:val="both"/>
        <w:rPr>
          <w:szCs w:val="26"/>
          <w:lang w:val="sv-SE"/>
        </w:rPr>
      </w:pPr>
      <w:r w:rsidRPr="00AE07C0">
        <w:rPr>
          <w:szCs w:val="26"/>
          <w:lang w:val="sv-SE"/>
        </w:rPr>
        <w:t>The highest unit prices of work items in deficiency of the Financial Proposals satisfying technical evaluation shall prevail for adjustment of deviation; if the Financial Proposals satisfying technical evaluation having no equivalent unit prices, the unit prices of the approved estimates of the procurement shall prevail; if there is no estimate of the procurement, the unit price constituting the price of procurement shall prevail</w:t>
      </w:r>
      <w:r w:rsidR="0023728F" w:rsidRPr="00AE07C0">
        <w:rPr>
          <w:szCs w:val="26"/>
          <w:lang w:val="sv-SE"/>
        </w:rPr>
        <w:t>.</w:t>
      </w:r>
    </w:p>
    <w:p w14:paraId="635ECFEA" w14:textId="1037F61C" w:rsidR="0023728F" w:rsidRPr="00AE07C0" w:rsidRDefault="00AF752D" w:rsidP="00CF4F3D">
      <w:pPr>
        <w:pStyle w:val="ListParagraph"/>
        <w:numPr>
          <w:ilvl w:val="0"/>
          <w:numId w:val="1"/>
        </w:numPr>
        <w:spacing w:after="60" w:line="240" w:lineRule="auto"/>
        <w:jc w:val="both"/>
        <w:rPr>
          <w:szCs w:val="26"/>
          <w:lang w:val="sv-SE"/>
        </w:rPr>
      </w:pPr>
      <w:r w:rsidRPr="00AE07C0">
        <w:rPr>
          <w:szCs w:val="26"/>
          <w:lang w:val="sv-SE"/>
        </w:rPr>
        <w:t xml:space="preserve">If there is only one </w:t>
      </w:r>
      <w:r w:rsidR="00042EDB" w:rsidRPr="00AE07C0">
        <w:rPr>
          <w:szCs w:val="26"/>
          <w:lang w:val="sv-SE"/>
        </w:rPr>
        <w:t>vendor</w:t>
      </w:r>
      <w:r w:rsidRPr="00AE07C0">
        <w:rPr>
          <w:szCs w:val="26"/>
          <w:lang w:val="sv-SE"/>
        </w:rPr>
        <w:t xml:space="preserve"> passing the technical evaluation, its equivalent unit price shall be prevailing for adjustment of deviation; if the Financial Proposal has no equivalent unit price, the unit price of the approved estimates of the procurement shall prevail; if there is no estimate of the procurement, the unit price constituting the price of procurement shall prevail</w:t>
      </w:r>
      <w:r w:rsidR="0023728F" w:rsidRPr="00AE07C0">
        <w:rPr>
          <w:szCs w:val="26"/>
          <w:lang w:val="sv-SE"/>
        </w:rPr>
        <w:t>.</w:t>
      </w:r>
    </w:p>
    <w:p w14:paraId="475B4050" w14:textId="281EA943" w:rsidR="0023728F" w:rsidRDefault="00286887" w:rsidP="00286887">
      <w:pPr>
        <w:spacing w:after="60" w:line="240" w:lineRule="auto"/>
        <w:jc w:val="both"/>
        <w:rPr>
          <w:rFonts w:eastAsiaTheme="majorEastAsia" w:cs="Times New Roman"/>
          <w:szCs w:val="26"/>
          <w:lang w:val="it-IT"/>
        </w:rPr>
      </w:pPr>
      <w:r w:rsidRPr="00286887">
        <w:rPr>
          <w:rFonts w:eastAsiaTheme="majorEastAsia" w:cs="Times New Roman"/>
          <w:szCs w:val="26"/>
          <w:lang w:val="it-IT"/>
        </w:rPr>
        <w:t>b) In cases where the bid price does not explicitly state the types of taxes, fees, or sliding scales, the bid price shall be considered as inclusive of all applicable taxes, fees, and sliding scales.</w:t>
      </w:r>
    </w:p>
    <w:p w14:paraId="3B503F4A" w14:textId="020913BB" w:rsidR="00286887" w:rsidRPr="00AE07C0" w:rsidRDefault="00286887" w:rsidP="00286887">
      <w:pPr>
        <w:spacing w:after="60" w:line="240" w:lineRule="auto"/>
        <w:jc w:val="both"/>
        <w:rPr>
          <w:rFonts w:eastAsiaTheme="majorEastAsia" w:cs="Times New Roman"/>
          <w:szCs w:val="26"/>
          <w:lang w:val="it-IT"/>
        </w:rPr>
      </w:pPr>
      <w:r w:rsidRPr="00286887">
        <w:rPr>
          <w:rFonts w:eastAsiaTheme="majorEastAsia" w:cs="Times New Roman"/>
          <w:szCs w:val="26"/>
          <w:lang w:val="it-IT"/>
        </w:rPr>
        <w:t>c) In the event that the vendor provides a discount letter, error corrections and adjustments shall be made based on the bid price before deducting the discount value. The percentage (%) of the shortfall shall be determined based on the deviation from the</w:t>
      </w:r>
      <w:r>
        <w:rPr>
          <w:rFonts w:eastAsiaTheme="majorEastAsia" w:cs="Times New Roman"/>
          <w:szCs w:val="26"/>
          <w:lang w:val="it-IT"/>
        </w:rPr>
        <w:t xml:space="preserve"> </w:t>
      </w:r>
      <w:r w:rsidRPr="00286887">
        <w:rPr>
          <w:rFonts w:eastAsiaTheme="majorEastAsia" w:cs="Times New Roman"/>
          <w:szCs w:val="26"/>
          <w:lang w:val="it-IT"/>
        </w:rPr>
        <w:t xml:space="preserve"> price </w:t>
      </w:r>
      <w:r>
        <w:rPr>
          <w:rFonts w:eastAsiaTheme="majorEastAsia" w:cs="Times New Roman"/>
          <w:szCs w:val="26"/>
          <w:lang w:val="it-IT"/>
        </w:rPr>
        <w:t>offered</w:t>
      </w:r>
      <w:r w:rsidRPr="00286887">
        <w:rPr>
          <w:rFonts w:eastAsiaTheme="majorEastAsia" w:cs="Times New Roman"/>
          <w:szCs w:val="26"/>
          <w:lang w:val="it-IT"/>
        </w:rPr>
        <w:t xml:space="preserve"> in the proposal.</w:t>
      </w:r>
    </w:p>
    <w:p w14:paraId="12BF2404" w14:textId="3907AFAA" w:rsidR="0023728F" w:rsidRPr="00AE07C0" w:rsidRDefault="00AF752D" w:rsidP="00F72DDF">
      <w:pPr>
        <w:spacing w:after="60" w:line="240" w:lineRule="auto"/>
        <w:jc w:val="both"/>
        <w:rPr>
          <w:rFonts w:eastAsiaTheme="majorEastAsia" w:cs="Times New Roman"/>
          <w:szCs w:val="26"/>
          <w:lang w:val="it-IT"/>
        </w:rPr>
      </w:pPr>
      <w:r w:rsidRPr="00AE07C0">
        <w:rPr>
          <w:rFonts w:eastAsiaTheme="majorEastAsia" w:cs="Times New Roman"/>
          <w:b/>
          <w:szCs w:val="26"/>
          <w:lang w:val="it-IT"/>
        </w:rPr>
        <w:t>Step</w:t>
      </w:r>
      <w:r w:rsidR="0023728F" w:rsidRPr="00AE07C0">
        <w:rPr>
          <w:rFonts w:eastAsiaTheme="majorEastAsia" w:cs="Times New Roman"/>
          <w:b/>
          <w:szCs w:val="26"/>
          <w:lang w:val="it-IT"/>
        </w:rPr>
        <w:t xml:space="preserve"> 4.</w:t>
      </w:r>
      <w:r w:rsidR="0023728F" w:rsidRPr="00AE07C0">
        <w:rPr>
          <w:rFonts w:eastAsiaTheme="majorEastAsia" w:cs="Times New Roman"/>
          <w:szCs w:val="26"/>
          <w:lang w:val="it-IT"/>
        </w:rPr>
        <w:t xml:space="preserve"> </w:t>
      </w:r>
      <w:r w:rsidRPr="00AE07C0">
        <w:rPr>
          <w:rFonts w:eastAsiaTheme="majorEastAsia" w:cs="Times New Roman"/>
          <w:szCs w:val="26"/>
          <w:lang w:val="it-IT"/>
        </w:rPr>
        <w:t xml:space="preserve">Determine </w:t>
      </w:r>
      <w:r w:rsidR="00042EDB" w:rsidRPr="00AE07C0">
        <w:rPr>
          <w:rFonts w:eastAsiaTheme="majorEastAsia" w:cs="Times New Roman"/>
          <w:szCs w:val="26"/>
          <w:lang w:val="it-IT"/>
        </w:rPr>
        <w:t>Offer</w:t>
      </w:r>
      <w:r w:rsidRPr="00AE07C0">
        <w:rPr>
          <w:rFonts w:eastAsiaTheme="majorEastAsia" w:cs="Times New Roman"/>
          <w:szCs w:val="26"/>
          <w:lang w:val="it-IT"/>
        </w:rPr>
        <w:t xml:space="preserve"> price after error correction and adjustment of deviation and minus (-) discount (if any)</w:t>
      </w:r>
      <w:r w:rsidR="0023728F" w:rsidRPr="00AE07C0">
        <w:rPr>
          <w:rFonts w:eastAsiaTheme="majorEastAsia" w:cs="Times New Roman"/>
          <w:szCs w:val="26"/>
          <w:lang w:val="it-IT"/>
        </w:rPr>
        <w:t xml:space="preserve">. </w:t>
      </w:r>
    </w:p>
    <w:p w14:paraId="49D576F5" w14:textId="79F8F403" w:rsidR="0023728F" w:rsidRDefault="00AF752D" w:rsidP="00F72DDF">
      <w:pPr>
        <w:spacing w:after="60" w:line="240" w:lineRule="auto"/>
        <w:jc w:val="both"/>
        <w:rPr>
          <w:rFonts w:eastAsiaTheme="majorEastAsia" w:cs="Times New Roman"/>
          <w:szCs w:val="26"/>
          <w:lang w:val="it-IT"/>
        </w:rPr>
      </w:pPr>
      <w:r w:rsidRPr="00AE07C0">
        <w:rPr>
          <w:rFonts w:eastAsiaTheme="majorEastAsia" w:cs="Times New Roman"/>
          <w:b/>
          <w:szCs w:val="26"/>
          <w:lang w:val="it-IT"/>
        </w:rPr>
        <w:lastRenderedPageBreak/>
        <w:t>Step</w:t>
      </w:r>
      <w:r w:rsidR="0023728F" w:rsidRPr="00AE07C0">
        <w:rPr>
          <w:rFonts w:eastAsiaTheme="majorEastAsia" w:cs="Times New Roman"/>
          <w:b/>
          <w:szCs w:val="26"/>
          <w:lang w:val="it-IT"/>
        </w:rPr>
        <w:t xml:space="preserve"> 5.</w:t>
      </w:r>
      <w:r w:rsidR="0023728F" w:rsidRPr="00AE07C0">
        <w:rPr>
          <w:rFonts w:eastAsiaTheme="majorEastAsia" w:cs="Times New Roman"/>
          <w:szCs w:val="26"/>
          <w:lang w:val="it-IT"/>
        </w:rPr>
        <w:t xml:space="preserve"> </w:t>
      </w:r>
      <w:r w:rsidRPr="00AE07C0">
        <w:rPr>
          <w:rFonts w:eastAsiaTheme="majorEastAsia" w:cs="Times New Roman"/>
          <w:szCs w:val="26"/>
          <w:lang w:val="it-IT"/>
        </w:rPr>
        <w:t xml:space="preserve">Convert </w:t>
      </w:r>
      <w:r w:rsidR="00042EDB" w:rsidRPr="00AE07C0">
        <w:rPr>
          <w:rFonts w:eastAsiaTheme="majorEastAsia" w:cs="Times New Roman"/>
          <w:szCs w:val="26"/>
          <w:lang w:val="it-IT"/>
        </w:rPr>
        <w:t>Offer</w:t>
      </w:r>
      <w:r w:rsidRPr="00AE07C0">
        <w:rPr>
          <w:rFonts w:eastAsiaTheme="majorEastAsia" w:cs="Times New Roman"/>
          <w:szCs w:val="26"/>
          <w:lang w:val="it-IT"/>
        </w:rPr>
        <w:t xml:space="preserve"> price after error correction, deviation adjustment, and minus discount (if any) to </w:t>
      </w:r>
      <w:r w:rsidR="00286887">
        <w:rPr>
          <w:rFonts w:eastAsiaTheme="majorEastAsia" w:cs="Times New Roman"/>
          <w:szCs w:val="26"/>
          <w:lang w:val="it-IT"/>
        </w:rPr>
        <w:t>VND</w:t>
      </w:r>
      <w:r w:rsidR="0023728F" w:rsidRPr="00AE07C0">
        <w:rPr>
          <w:rFonts w:eastAsiaTheme="majorEastAsia" w:cs="Times New Roman"/>
          <w:szCs w:val="26"/>
          <w:lang w:val="it-IT"/>
        </w:rPr>
        <w:t>.</w:t>
      </w:r>
    </w:p>
    <w:p w14:paraId="5EB60635" w14:textId="545E6040" w:rsidR="00286887" w:rsidRDefault="00286887" w:rsidP="00122F47">
      <w:pPr>
        <w:spacing w:after="60" w:line="240" w:lineRule="auto"/>
        <w:jc w:val="both"/>
        <w:rPr>
          <w:rFonts w:eastAsiaTheme="majorEastAsia" w:cs="Times New Roman"/>
          <w:szCs w:val="26"/>
          <w:lang w:val="it-IT"/>
        </w:rPr>
      </w:pPr>
      <w:r w:rsidRPr="00286887">
        <w:rPr>
          <w:rFonts w:eastAsiaTheme="majorEastAsia" w:cs="Times New Roman"/>
          <w:b/>
          <w:bCs/>
          <w:szCs w:val="26"/>
          <w:lang w:val="it-IT"/>
        </w:rPr>
        <w:t>Step 6</w:t>
      </w:r>
      <w:r>
        <w:rPr>
          <w:rFonts w:eastAsiaTheme="majorEastAsia" w:cs="Times New Roman"/>
          <w:b/>
          <w:bCs/>
          <w:szCs w:val="26"/>
          <w:lang w:val="it-IT"/>
        </w:rPr>
        <w:t xml:space="preserve">. </w:t>
      </w:r>
      <w:r w:rsidR="00122F47" w:rsidRPr="00122F47">
        <w:rPr>
          <w:rFonts w:eastAsiaTheme="majorEastAsia" w:cs="Times New Roman"/>
          <w:szCs w:val="26"/>
          <w:lang w:val="it-IT"/>
        </w:rPr>
        <w:t>Determine the present value of the bid price (M):</w:t>
      </w:r>
    </w:p>
    <w:p w14:paraId="6A094F80" w14:textId="77777777" w:rsidR="00122F47" w:rsidRPr="001B32EF" w:rsidRDefault="00122F47" w:rsidP="00122F47">
      <w:pPr>
        <w:spacing w:after="0" w:line="240" w:lineRule="auto"/>
        <w:rPr>
          <w:rFonts w:ascii="Times-Bold" w:eastAsia="Times New Roman" w:hAnsi="Times-Bold" w:cs="Times New Roman"/>
          <w:b/>
          <w:bCs/>
          <w:szCs w:val="26"/>
          <w:lang w:val="sv-SE"/>
        </w:rPr>
      </w:pPr>
      <w:r w:rsidRPr="001B32EF">
        <w:rPr>
          <w:rFonts w:eastAsia="Times New Roman" w:cs="Times New Roman"/>
          <w:szCs w:val="26"/>
          <w:lang w:val="sv-SE"/>
        </w:rPr>
        <w:t>M</w:t>
      </w:r>
      <m:oMath>
        <m:r>
          <w:rPr>
            <w:rFonts w:ascii="Cambria Math" w:eastAsia="Cambria Math" w:hAnsi="Cambria Math" w:cs="Cambria Math"/>
            <w:szCs w:val="26"/>
            <w:lang w:val="sv-SE"/>
          </w:rPr>
          <m:t>=</m:t>
        </m:r>
        <m:nary>
          <m:naryPr>
            <m:chr m:val="∑"/>
            <m:grow m:val="1"/>
            <m:ctrlPr>
              <w:rPr>
                <w:rFonts w:ascii="Cambria Math" w:eastAsia="Times New Roman" w:hAnsi="Cambria Math" w:cs="Times New Roman"/>
                <w:szCs w:val="26"/>
                <w:lang w:val="sv-SE"/>
              </w:rPr>
            </m:ctrlPr>
          </m:naryPr>
          <m:sub>
            <m:r>
              <w:rPr>
                <w:rFonts w:ascii="Cambria Math" w:eastAsia="Cambria Math" w:hAnsi="Cambria Math" w:cs="Cambria Math"/>
                <w:szCs w:val="26"/>
                <w:lang w:val="sv-SE"/>
              </w:rPr>
              <m:t>t=0</m:t>
            </m:r>
          </m:sub>
          <m:sup>
            <m:r>
              <w:rPr>
                <w:rFonts w:ascii="Cambria Math" w:eastAsia="Cambria Math" w:hAnsi="Cambria Math" w:cs="Cambria Math"/>
                <w:szCs w:val="26"/>
                <w:lang w:val="sv-SE"/>
              </w:rPr>
              <m:t>5</m:t>
            </m:r>
          </m:sup>
          <m:e>
            <m:sSup>
              <m:sSupPr>
                <m:ctrlPr>
                  <w:rPr>
                    <w:rFonts w:ascii="Cambria Math" w:eastAsia="Times New Roman" w:hAnsi="Cambria Math" w:cs="Times New Roman"/>
                    <w:i/>
                    <w:szCs w:val="26"/>
                    <w:lang w:val="sv-SE"/>
                  </w:rPr>
                </m:ctrlPr>
              </m:sSupPr>
              <m:e>
                <m:r>
                  <w:rPr>
                    <w:rFonts w:ascii="Cambria Math" w:eastAsia="Times New Roman" w:hAnsi="Cambria Math" w:cs="Times New Roman"/>
                    <w:szCs w:val="26"/>
                    <w:lang w:val="sv-SE"/>
                  </w:rPr>
                  <m:t>Ai/(1+R)</m:t>
                </m:r>
              </m:e>
              <m:sup>
                <m:r>
                  <w:rPr>
                    <w:rFonts w:ascii="Cambria Math" w:eastAsia="Times New Roman" w:hAnsi="Cambria Math" w:cs="Times New Roman"/>
                    <w:szCs w:val="26"/>
                    <w:lang w:val="sv-SE"/>
                  </w:rPr>
                  <m:t>i</m:t>
                </m:r>
              </m:sup>
            </m:sSup>
          </m:e>
        </m:nary>
      </m:oMath>
    </w:p>
    <w:p w14:paraId="6DE76143" w14:textId="77777777" w:rsidR="00122F47" w:rsidRPr="00122F47" w:rsidRDefault="00122F47" w:rsidP="00122F47">
      <w:pPr>
        <w:spacing w:after="60" w:line="240" w:lineRule="auto"/>
        <w:jc w:val="both"/>
        <w:rPr>
          <w:rFonts w:eastAsiaTheme="majorEastAsia" w:cs="Times New Roman"/>
          <w:szCs w:val="26"/>
          <w:lang w:val="it-IT"/>
        </w:rPr>
      </w:pPr>
      <w:r w:rsidRPr="00122F47">
        <w:rPr>
          <w:rFonts w:eastAsiaTheme="majorEastAsia" w:cs="Times New Roman"/>
          <w:szCs w:val="26"/>
          <w:lang w:val="it-IT"/>
        </w:rPr>
        <w:t>"Ai": The service bid price calculated annually (excluding VAT).</w:t>
      </w:r>
    </w:p>
    <w:p w14:paraId="608B49B7" w14:textId="77777777" w:rsidR="00122F47" w:rsidRPr="00122F47" w:rsidRDefault="00122F47" w:rsidP="00122F47">
      <w:pPr>
        <w:spacing w:after="60" w:line="240" w:lineRule="auto"/>
        <w:jc w:val="both"/>
        <w:rPr>
          <w:rFonts w:eastAsiaTheme="majorEastAsia" w:cs="Times New Roman"/>
          <w:szCs w:val="26"/>
          <w:lang w:val="it-IT"/>
        </w:rPr>
      </w:pPr>
      <w:r w:rsidRPr="00122F47">
        <w:rPr>
          <w:rFonts w:eastAsiaTheme="majorEastAsia" w:cs="Times New Roman"/>
          <w:szCs w:val="26"/>
          <w:lang w:val="it-IT"/>
        </w:rPr>
        <w:t>"R": Cash discount of 6% per annum.</w:t>
      </w:r>
    </w:p>
    <w:p w14:paraId="439F47A6" w14:textId="5A97CD6B" w:rsidR="00122F47" w:rsidRPr="00122F47" w:rsidRDefault="00122F47" w:rsidP="00122F47">
      <w:pPr>
        <w:spacing w:after="60" w:line="240" w:lineRule="auto"/>
        <w:jc w:val="both"/>
        <w:rPr>
          <w:rFonts w:eastAsiaTheme="majorEastAsia" w:cs="Times New Roman"/>
          <w:szCs w:val="26"/>
          <w:lang w:val="it-IT"/>
        </w:rPr>
      </w:pPr>
      <w:r w:rsidRPr="00122F47">
        <w:rPr>
          <w:rFonts w:eastAsiaTheme="majorEastAsia" w:cs="Times New Roman"/>
          <w:szCs w:val="26"/>
          <w:lang w:val="it-IT"/>
        </w:rPr>
        <w:t>"i": Represents the service year, with values from 0 to 5.</w:t>
      </w:r>
    </w:p>
    <w:p w14:paraId="4D1F4322" w14:textId="3C270D9B" w:rsidR="00122F47" w:rsidRPr="00122F47" w:rsidRDefault="00AF752D" w:rsidP="00122F47">
      <w:pPr>
        <w:spacing w:after="60" w:line="240" w:lineRule="auto"/>
        <w:jc w:val="both"/>
        <w:rPr>
          <w:rFonts w:eastAsiaTheme="majorEastAsia" w:cs="Times New Roman"/>
          <w:szCs w:val="26"/>
          <w:lang w:val="it-IT"/>
        </w:rPr>
      </w:pPr>
      <w:r w:rsidRPr="00AE07C0">
        <w:rPr>
          <w:rFonts w:eastAsiaTheme="majorEastAsia" w:cs="Times New Roman"/>
          <w:b/>
          <w:szCs w:val="26"/>
          <w:lang w:val="it-IT"/>
        </w:rPr>
        <w:t>Step</w:t>
      </w:r>
      <w:r w:rsidR="0023728F" w:rsidRPr="00AE07C0">
        <w:rPr>
          <w:rFonts w:eastAsiaTheme="majorEastAsia" w:cs="Times New Roman"/>
          <w:b/>
          <w:szCs w:val="26"/>
          <w:lang w:val="it-IT"/>
        </w:rPr>
        <w:t xml:space="preserve"> </w:t>
      </w:r>
      <w:r w:rsidR="00122F47">
        <w:rPr>
          <w:rFonts w:eastAsiaTheme="majorEastAsia" w:cs="Times New Roman"/>
          <w:b/>
          <w:szCs w:val="26"/>
          <w:lang w:val="it-IT"/>
        </w:rPr>
        <w:t>7</w:t>
      </w:r>
      <w:r w:rsidR="0023728F" w:rsidRPr="00AE07C0">
        <w:rPr>
          <w:rFonts w:eastAsiaTheme="majorEastAsia" w:cs="Times New Roman"/>
          <w:b/>
          <w:szCs w:val="26"/>
          <w:lang w:val="it-IT"/>
        </w:rPr>
        <w:t>.</w:t>
      </w:r>
      <w:r w:rsidR="0023728F" w:rsidRPr="00AE07C0">
        <w:rPr>
          <w:rFonts w:eastAsiaTheme="majorEastAsia" w:cs="Times New Roman"/>
          <w:szCs w:val="26"/>
          <w:lang w:val="it-IT"/>
        </w:rPr>
        <w:t xml:space="preserve"> </w:t>
      </w:r>
      <w:r w:rsidR="005D338A">
        <w:rPr>
          <w:rFonts w:eastAsiaTheme="majorEastAsia" w:cs="Times New Roman"/>
          <w:szCs w:val="26"/>
          <w:lang w:val="it-IT"/>
        </w:rPr>
        <w:t>R</w:t>
      </w:r>
      <w:r w:rsidR="00122F47" w:rsidRPr="00122F47">
        <w:rPr>
          <w:rFonts w:eastAsiaTheme="majorEastAsia" w:cs="Times New Roman"/>
          <w:szCs w:val="26"/>
          <w:lang w:val="it-IT"/>
        </w:rPr>
        <w:t>anking</w:t>
      </w:r>
      <w:r w:rsidR="005D338A">
        <w:rPr>
          <w:rFonts w:eastAsiaTheme="majorEastAsia" w:cs="Times New Roman"/>
          <w:szCs w:val="26"/>
          <w:lang w:val="it-IT"/>
        </w:rPr>
        <w:t xml:space="preserve"> vendor</w:t>
      </w:r>
      <w:r w:rsidR="00122F47" w:rsidRPr="00122F47">
        <w:rPr>
          <w:rFonts w:eastAsiaTheme="majorEastAsia" w:cs="Times New Roman"/>
          <w:szCs w:val="26"/>
          <w:lang w:val="it-IT"/>
        </w:rPr>
        <w:t>:</w:t>
      </w:r>
    </w:p>
    <w:p w14:paraId="435F40F3" w14:textId="77777777" w:rsidR="00122F47" w:rsidRPr="00122F47" w:rsidRDefault="00122F47" w:rsidP="00CF4F3D">
      <w:pPr>
        <w:pStyle w:val="ListParagraph"/>
        <w:numPr>
          <w:ilvl w:val="0"/>
          <w:numId w:val="17"/>
        </w:numPr>
        <w:spacing w:after="60" w:line="240" w:lineRule="auto"/>
        <w:jc w:val="both"/>
        <w:rPr>
          <w:rFonts w:eastAsiaTheme="majorEastAsia" w:cs="Times New Roman"/>
          <w:szCs w:val="26"/>
          <w:lang w:val="it-IT"/>
        </w:rPr>
      </w:pPr>
      <w:r w:rsidRPr="00122F47">
        <w:rPr>
          <w:rFonts w:eastAsiaTheme="majorEastAsia" w:cs="Times New Roman"/>
          <w:szCs w:val="26"/>
          <w:lang w:val="it-IT"/>
        </w:rPr>
        <w:t>The vendor or the Vendor's product/service (if the vendor bids for 02 products/services) with the lowest bid price converted to VND after error corrections, adjustments, minus any discounts (if applicable) after being converted to the present value (the value M at step 6) shall be ranked first.</w:t>
      </w:r>
    </w:p>
    <w:p w14:paraId="384B7CB3" w14:textId="77777777" w:rsidR="00122F47" w:rsidRPr="00122F47" w:rsidRDefault="00122F47" w:rsidP="00CF4F3D">
      <w:pPr>
        <w:pStyle w:val="ListParagraph"/>
        <w:numPr>
          <w:ilvl w:val="0"/>
          <w:numId w:val="17"/>
        </w:numPr>
        <w:spacing w:after="60" w:line="240" w:lineRule="auto"/>
        <w:jc w:val="both"/>
        <w:rPr>
          <w:rFonts w:eastAsiaTheme="majorEastAsia" w:cs="Times New Roman"/>
          <w:szCs w:val="26"/>
          <w:lang w:val="it-IT"/>
        </w:rPr>
      </w:pPr>
      <w:r w:rsidRPr="00122F47">
        <w:rPr>
          <w:rFonts w:eastAsiaTheme="majorEastAsia" w:cs="Times New Roman"/>
          <w:szCs w:val="26"/>
          <w:lang w:val="it-IT"/>
        </w:rPr>
        <w:t>In case multiple vendors have bid prices converted to VND after error corrections, adjustments, minus any discounts (if applicable) that are equal, the prioritization order for ranking is as follows:</w:t>
      </w:r>
    </w:p>
    <w:p w14:paraId="42FBB160" w14:textId="77777777" w:rsidR="00122F47" w:rsidRPr="00122F47" w:rsidRDefault="00122F47" w:rsidP="00CF4F3D">
      <w:pPr>
        <w:pStyle w:val="ListParagraph"/>
        <w:numPr>
          <w:ilvl w:val="0"/>
          <w:numId w:val="18"/>
        </w:numPr>
        <w:spacing w:after="60" w:line="240" w:lineRule="auto"/>
        <w:jc w:val="both"/>
        <w:rPr>
          <w:rFonts w:eastAsiaTheme="majorEastAsia" w:cs="Times New Roman"/>
          <w:szCs w:val="26"/>
          <w:lang w:val="it-IT"/>
        </w:rPr>
      </w:pPr>
      <w:r w:rsidRPr="00122F47">
        <w:rPr>
          <w:rFonts w:eastAsiaTheme="majorEastAsia" w:cs="Times New Roman"/>
          <w:szCs w:val="26"/>
          <w:lang w:val="it-IT"/>
        </w:rPr>
        <w:t>The vendor with a higher technical score.</w:t>
      </w:r>
    </w:p>
    <w:p w14:paraId="43906EBC" w14:textId="77777777" w:rsidR="005D338A" w:rsidRDefault="00122F47" w:rsidP="00CF4F3D">
      <w:pPr>
        <w:pStyle w:val="ListParagraph"/>
        <w:numPr>
          <w:ilvl w:val="0"/>
          <w:numId w:val="18"/>
        </w:numPr>
        <w:spacing w:after="60" w:line="240" w:lineRule="auto"/>
        <w:jc w:val="both"/>
        <w:rPr>
          <w:rFonts w:eastAsiaTheme="majorEastAsia" w:cs="Times New Roman"/>
          <w:szCs w:val="26"/>
          <w:lang w:val="it-IT"/>
        </w:rPr>
      </w:pPr>
      <w:r w:rsidRPr="00122F47">
        <w:rPr>
          <w:rFonts w:eastAsiaTheme="majorEastAsia" w:cs="Times New Roman"/>
          <w:szCs w:val="26"/>
          <w:lang w:val="it-IT"/>
        </w:rPr>
        <w:t>The vendor with a shorter implementation timeframe.</w:t>
      </w:r>
    </w:p>
    <w:p w14:paraId="7F0D4CA0" w14:textId="05817F71" w:rsidR="005D338A" w:rsidRDefault="005D338A" w:rsidP="005D338A">
      <w:pPr>
        <w:spacing w:after="60" w:line="240" w:lineRule="auto"/>
        <w:jc w:val="both"/>
      </w:pPr>
      <w:r w:rsidRPr="005D338A">
        <w:rPr>
          <w:b/>
          <w:bCs/>
        </w:rPr>
        <w:t>Step 8.</w:t>
      </w:r>
      <w:r>
        <w:t xml:space="preserve"> Negotiation with the Vendor (Directly or indirectly as requested by VNA) and re-ranking.</w:t>
      </w:r>
    </w:p>
    <w:p w14:paraId="3C419A39" w14:textId="7CC97B6B" w:rsidR="005D338A" w:rsidRDefault="005D338A" w:rsidP="00CF4F3D">
      <w:pPr>
        <w:pStyle w:val="ListParagraph"/>
        <w:numPr>
          <w:ilvl w:val="0"/>
          <w:numId w:val="17"/>
        </w:numPr>
        <w:spacing w:after="60" w:line="240" w:lineRule="auto"/>
        <w:jc w:val="both"/>
      </w:pPr>
      <w:r>
        <w:t xml:space="preserve">In case there are 3 or more vendors meeting the requirements of the RFP, VNA </w:t>
      </w:r>
      <w:r w:rsidR="00AD7702">
        <w:t xml:space="preserve">will </w:t>
      </w:r>
      <w:r>
        <w:t>negotiate with the top 3 ranked vendors. If there are fewer than 3 vendors meeting the requirements of the RFP, VNA negotiates with all vendors meeting the requirements.</w:t>
      </w:r>
    </w:p>
    <w:p w14:paraId="6D3CD900" w14:textId="77777777" w:rsidR="00AD7702" w:rsidRDefault="005D338A" w:rsidP="00CF4F3D">
      <w:pPr>
        <w:pStyle w:val="ListParagraph"/>
        <w:numPr>
          <w:ilvl w:val="0"/>
          <w:numId w:val="17"/>
        </w:numPr>
        <w:spacing w:after="60" w:line="240" w:lineRule="auto"/>
        <w:jc w:val="both"/>
      </w:pPr>
      <w:r>
        <w:t xml:space="preserve">The negotiation of the contract is based on </w:t>
      </w:r>
      <w:r w:rsidR="00AD7702">
        <w:t>the proposal</w:t>
      </w:r>
      <w:r>
        <w:t xml:space="preserve"> submitted by the vendors and the clarification documents (if any), as well as the content of the RFP provided by VNA. Negotiation content includes but is not limited to: price, product list, product specifications, quantity, delivery schedule</w:t>
      </w:r>
      <w:r w:rsidR="00AD7702">
        <w:t xml:space="preserve">, </w:t>
      </w:r>
      <w:proofErr w:type="spellStart"/>
      <w:r w:rsidR="00AD7702">
        <w:t>ect</w:t>
      </w:r>
      <w:proofErr w:type="spellEnd"/>
      <w:r w:rsidR="00AD7702">
        <w:t>.</w:t>
      </w:r>
    </w:p>
    <w:p w14:paraId="0CF83F47" w14:textId="794D0476" w:rsidR="005D338A" w:rsidRDefault="005D338A" w:rsidP="00CF4F3D">
      <w:pPr>
        <w:pStyle w:val="ListParagraph"/>
        <w:numPr>
          <w:ilvl w:val="0"/>
          <w:numId w:val="17"/>
        </w:numPr>
        <w:spacing w:after="60" w:line="240" w:lineRule="auto"/>
        <w:jc w:val="both"/>
      </w:pPr>
      <w:r>
        <w:t>The price and other contents after negotiation serve as the basis for re-ranking the vendors. The vendor with the lowest bid price after negotiation is ranked first. In the event of multiple vendors with equal bid prices after negotiation, the inviting party will prioritize selecting vendors according to the following ranking criteria:</w:t>
      </w:r>
    </w:p>
    <w:p w14:paraId="2AA04163" w14:textId="77777777" w:rsidR="005D338A" w:rsidRDefault="005D338A" w:rsidP="00CF4F3D">
      <w:pPr>
        <w:pStyle w:val="ListParagraph"/>
        <w:numPr>
          <w:ilvl w:val="0"/>
          <w:numId w:val="19"/>
        </w:numPr>
        <w:spacing w:after="60" w:line="240" w:lineRule="auto"/>
        <w:jc w:val="both"/>
      </w:pPr>
      <w:r>
        <w:t>The vendor with a higher technical score.</w:t>
      </w:r>
    </w:p>
    <w:p w14:paraId="0BBA9617" w14:textId="60F94E73" w:rsidR="00323376" w:rsidRPr="00AD7702" w:rsidRDefault="005D338A" w:rsidP="00CF4F3D">
      <w:pPr>
        <w:pStyle w:val="ListParagraph"/>
        <w:numPr>
          <w:ilvl w:val="0"/>
          <w:numId w:val="19"/>
        </w:numPr>
        <w:spacing w:after="60" w:line="240" w:lineRule="auto"/>
        <w:jc w:val="both"/>
        <w:rPr>
          <w:rFonts w:eastAsiaTheme="majorEastAsia" w:cs="Times New Roman"/>
          <w:szCs w:val="26"/>
          <w:lang w:val="it-IT"/>
        </w:rPr>
      </w:pPr>
      <w:r>
        <w:t>The vendor with a shorter implementation timeframe.</w:t>
      </w:r>
      <w:r w:rsidR="00323376" w:rsidRPr="005D338A">
        <w:br w:type="page"/>
      </w:r>
    </w:p>
    <w:p w14:paraId="355FC5EA" w14:textId="36302DDB" w:rsidR="003303B8" w:rsidRPr="00AE07C0" w:rsidRDefault="002C4B97" w:rsidP="001756AC">
      <w:pPr>
        <w:pStyle w:val="Heading1"/>
        <w:rPr>
          <w:rFonts w:hint="eastAsia"/>
          <w:lang w:val="it-IT"/>
        </w:rPr>
      </w:pPr>
      <w:bookmarkStart w:id="29" w:name="_Toc163167605"/>
      <w:r w:rsidRPr="00AE07C0">
        <w:rPr>
          <w:lang w:val="it-IT"/>
        </w:rPr>
        <w:lastRenderedPageBreak/>
        <w:t>5</w:t>
      </w:r>
      <w:r w:rsidR="00902A11" w:rsidRPr="00AE07C0">
        <w:rPr>
          <w:lang w:val="it-IT"/>
        </w:rPr>
        <w:t xml:space="preserve">. </w:t>
      </w:r>
      <w:r w:rsidR="00D818D3" w:rsidRPr="00AE07C0">
        <w:rPr>
          <w:lang w:val="it-IT"/>
        </w:rPr>
        <w:t>DETAILED REQUIREMENTS O</w:t>
      </w:r>
      <w:r w:rsidR="00E149BD">
        <w:rPr>
          <w:lang w:val="it-IT"/>
        </w:rPr>
        <w:t>F</w:t>
      </w:r>
      <w:r w:rsidR="00D818D3" w:rsidRPr="00AE07C0">
        <w:rPr>
          <w:lang w:val="it-IT"/>
        </w:rPr>
        <w:t xml:space="preserve"> I</w:t>
      </w:r>
      <w:r w:rsidR="00E149BD">
        <w:rPr>
          <w:lang w:val="it-IT"/>
        </w:rPr>
        <w:t>NFORMATION TECHNOLOGY</w:t>
      </w:r>
      <w:r w:rsidR="00DF0B87" w:rsidRPr="00AE07C0">
        <w:rPr>
          <w:lang w:val="it-IT"/>
        </w:rPr>
        <w:t>,</w:t>
      </w:r>
      <w:r w:rsidR="00D818D3" w:rsidRPr="00AE07C0">
        <w:rPr>
          <w:lang w:val="it-IT"/>
        </w:rPr>
        <w:t xml:space="preserve"> TRAINING</w:t>
      </w:r>
      <w:r w:rsidR="00DF0B87" w:rsidRPr="00AE07C0">
        <w:rPr>
          <w:lang w:val="it-IT"/>
        </w:rPr>
        <w:t xml:space="preserve"> AND OTHER ISSUES RELATED TO </w:t>
      </w:r>
      <w:r w:rsidR="00DF0B87" w:rsidRPr="00AE07C0">
        <w:rPr>
          <w:caps/>
          <w:lang w:val="it-IT"/>
        </w:rPr>
        <w:t xml:space="preserve">change </w:t>
      </w:r>
      <w:r w:rsidR="0087462D" w:rsidRPr="00AE07C0">
        <w:rPr>
          <w:caps/>
          <w:lang w:val="it-IT"/>
        </w:rPr>
        <w:t xml:space="preserve">operation </w:t>
      </w:r>
      <w:r w:rsidR="00DF0B87" w:rsidRPr="00AE07C0">
        <w:rPr>
          <w:caps/>
          <w:lang w:val="it-IT"/>
        </w:rPr>
        <w:t>management</w:t>
      </w:r>
      <w:r w:rsidR="00E149BD">
        <w:rPr>
          <w:caps/>
          <w:lang w:val="it-IT"/>
        </w:rPr>
        <w:t>, CONTRACT EXTENSION</w:t>
      </w:r>
      <w:bookmarkEnd w:id="29"/>
    </w:p>
    <w:p w14:paraId="663FB7F7" w14:textId="77777777" w:rsidR="00DF0B87" w:rsidRPr="00AE07C0" w:rsidRDefault="00DA2F62" w:rsidP="00795B01">
      <w:pPr>
        <w:spacing w:after="60" w:line="240" w:lineRule="auto"/>
        <w:jc w:val="both"/>
        <w:rPr>
          <w:rFonts w:cs="Times New Roman"/>
        </w:rPr>
      </w:pPr>
      <w:r w:rsidRPr="00AE07C0">
        <w:rPr>
          <w:rFonts w:cs="Times New Roman"/>
          <w:b/>
          <w:i/>
          <w:u w:val="single"/>
        </w:rPr>
        <w:t>Overall Requirements</w:t>
      </w:r>
      <w:r w:rsidR="0080455D" w:rsidRPr="00AE07C0">
        <w:rPr>
          <w:rFonts w:cs="Times New Roman"/>
          <w:b/>
          <w:i/>
          <w:u w:val="single"/>
        </w:rPr>
        <w:t>:</w:t>
      </w:r>
      <w:r w:rsidR="0080455D" w:rsidRPr="00AE07C0">
        <w:rPr>
          <w:rFonts w:cs="Times New Roman"/>
        </w:rPr>
        <w:t xml:space="preserve"> </w:t>
      </w:r>
    </w:p>
    <w:p w14:paraId="4B1EBA64" w14:textId="5493AD62" w:rsidR="0080455D" w:rsidRPr="003C52D1" w:rsidRDefault="00BA1FD4" w:rsidP="00795B01">
      <w:pPr>
        <w:spacing w:after="60" w:line="240" w:lineRule="auto"/>
        <w:jc w:val="both"/>
        <w:rPr>
          <w:rFonts w:cs="Times New Roman"/>
          <w:i/>
        </w:rPr>
      </w:pPr>
      <w:r w:rsidRPr="003C52D1">
        <w:rPr>
          <w:rFonts w:cs="Times New Roman"/>
          <w:i/>
        </w:rPr>
        <w:t>Vendor</w:t>
      </w:r>
      <w:r w:rsidR="00DF0B87" w:rsidRPr="003C52D1">
        <w:rPr>
          <w:rFonts w:cs="Times New Roman"/>
          <w:i/>
        </w:rPr>
        <w:t xml:space="preserve"> shall installation services, system </w:t>
      </w:r>
      <w:proofErr w:type="spellStart"/>
      <w:r w:rsidR="00433F12">
        <w:rPr>
          <w:rFonts w:cs="Times New Roman"/>
          <w:i/>
        </w:rPr>
        <w:t>migration</w:t>
      </w:r>
      <w:r w:rsidR="00DF0B87" w:rsidRPr="003C52D1">
        <w:rPr>
          <w:rFonts w:cs="Times New Roman"/>
          <w:i/>
        </w:rPr>
        <w:t>g</w:t>
      </w:r>
      <w:proofErr w:type="spellEnd"/>
      <w:r w:rsidR="00DF0B87" w:rsidRPr="003C52D1">
        <w:rPr>
          <w:rFonts w:cs="Times New Roman"/>
          <w:i/>
        </w:rPr>
        <w:t>, data migration, connection with VNA</w:t>
      </w:r>
      <w:r w:rsidR="00165BC4">
        <w:rPr>
          <w:rFonts w:cs="Times New Roman"/>
          <w:i/>
        </w:rPr>
        <w:t>’s</w:t>
      </w:r>
      <w:r w:rsidR="00DF0B87" w:rsidRPr="003C52D1">
        <w:rPr>
          <w:rFonts w:cs="Times New Roman"/>
          <w:i/>
        </w:rPr>
        <w:t xml:space="preserve"> systems, maintenance, technical support for software services, training and user guides. </w:t>
      </w:r>
      <w:r w:rsidRPr="003C52D1">
        <w:rPr>
          <w:rFonts w:cs="Times New Roman"/>
          <w:i/>
        </w:rPr>
        <w:t>VNA</w:t>
      </w:r>
      <w:r w:rsidR="0080455D" w:rsidRPr="003C52D1">
        <w:rPr>
          <w:rFonts w:cs="Times New Roman"/>
          <w:i/>
        </w:rPr>
        <w:t xml:space="preserve"> provides </w:t>
      </w:r>
      <w:r w:rsidR="00EB3010" w:rsidRPr="003C52D1">
        <w:rPr>
          <w:rFonts w:cs="Times New Roman"/>
          <w:i/>
        </w:rPr>
        <w:t xml:space="preserve">end-user </w:t>
      </w:r>
      <w:r w:rsidR="0080455D" w:rsidRPr="003C52D1">
        <w:rPr>
          <w:rFonts w:cs="Times New Roman"/>
          <w:i/>
        </w:rPr>
        <w:t>hardware</w:t>
      </w:r>
      <w:r w:rsidR="00EB3010" w:rsidRPr="003C52D1">
        <w:rPr>
          <w:rFonts w:cs="Times New Roman"/>
          <w:i/>
        </w:rPr>
        <w:t xml:space="preserve"> (PC/Laptop)</w:t>
      </w:r>
      <w:r w:rsidR="0080455D" w:rsidRPr="003C52D1">
        <w:rPr>
          <w:rFonts w:cs="Times New Roman"/>
          <w:i/>
        </w:rPr>
        <w:t xml:space="preserve"> according to </w:t>
      </w:r>
      <w:r w:rsidRPr="003C52D1">
        <w:rPr>
          <w:rFonts w:cs="Times New Roman"/>
          <w:i/>
        </w:rPr>
        <w:t>Vendor</w:t>
      </w:r>
      <w:r w:rsidR="00DF0B87" w:rsidRPr="003C52D1">
        <w:rPr>
          <w:rFonts w:cs="Times New Roman"/>
          <w:i/>
        </w:rPr>
        <w:t>'s recommendations</w:t>
      </w:r>
    </w:p>
    <w:p w14:paraId="3153BA77" w14:textId="49A5D44C" w:rsidR="00DF0B87" w:rsidRPr="003C52D1" w:rsidRDefault="004C2A22" w:rsidP="00795B01">
      <w:pPr>
        <w:spacing w:after="60" w:line="240" w:lineRule="auto"/>
        <w:jc w:val="both"/>
        <w:rPr>
          <w:rFonts w:cs="Times New Roman"/>
          <w:i/>
        </w:rPr>
      </w:pPr>
      <w:r>
        <w:rPr>
          <w:rFonts w:cs="Times New Roman"/>
          <w:i/>
        </w:rPr>
        <w:t>R</w:t>
      </w:r>
      <w:r w:rsidR="00DF0B87" w:rsidRPr="003C52D1">
        <w:rPr>
          <w:rFonts w:cs="Times New Roman"/>
          <w:i/>
        </w:rPr>
        <w:t xml:space="preserve">equirements in </w:t>
      </w:r>
      <w:r w:rsidR="007D6DD4" w:rsidRPr="003C52D1">
        <w:rPr>
          <w:rFonts w:cs="Times New Roman"/>
          <w:i/>
        </w:rPr>
        <w:t>section</w:t>
      </w:r>
      <w:r w:rsidR="00DF0B87" w:rsidRPr="003C52D1">
        <w:rPr>
          <w:rFonts w:cs="Times New Roman"/>
          <w:i/>
        </w:rPr>
        <w:t xml:space="preserve"> 5</w:t>
      </w:r>
      <w:r>
        <w:rPr>
          <w:rFonts w:cs="Times New Roman"/>
          <w:i/>
        </w:rPr>
        <w:t xml:space="preserve"> are mandatory for all vendors. All </w:t>
      </w:r>
      <w:r w:rsidR="009C1518">
        <w:rPr>
          <w:rFonts w:cs="Times New Roman"/>
          <w:i/>
        </w:rPr>
        <w:t>incurred</w:t>
      </w:r>
      <w:r w:rsidRPr="004C2A22">
        <w:rPr>
          <w:rFonts w:cs="Times New Roman"/>
          <w:i/>
        </w:rPr>
        <w:t xml:space="preserve"> </w:t>
      </w:r>
      <w:r>
        <w:rPr>
          <w:rFonts w:cs="Times New Roman"/>
          <w:i/>
        </w:rPr>
        <w:t xml:space="preserve">expenses shall be included </w:t>
      </w:r>
      <w:r w:rsidR="00DF0B87" w:rsidRPr="003C52D1">
        <w:rPr>
          <w:rFonts w:cs="Times New Roman"/>
          <w:i/>
        </w:rPr>
        <w:t>in vendor’s price offer.</w:t>
      </w:r>
    </w:p>
    <w:p w14:paraId="3FB56BFF" w14:textId="351928BD" w:rsidR="00483923" w:rsidRPr="00AE07C0" w:rsidRDefault="008B068B" w:rsidP="00795B01">
      <w:pPr>
        <w:spacing w:before="60" w:after="60" w:line="240" w:lineRule="auto"/>
        <w:jc w:val="both"/>
        <w:rPr>
          <w:rStyle w:val="Heading2Char"/>
          <w:color w:val="auto"/>
        </w:rPr>
      </w:pPr>
      <w:bookmarkStart w:id="30" w:name="_Toc163167606"/>
      <w:r w:rsidRPr="00AE07C0">
        <w:rPr>
          <w:rStyle w:val="Heading2Char"/>
          <w:color w:val="auto"/>
        </w:rPr>
        <w:t>5</w:t>
      </w:r>
      <w:r w:rsidR="00395BB7" w:rsidRPr="00AE07C0">
        <w:rPr>
          <w:rStyle w:val="Heading2Char"/>
          <w:color w:val="auto"/>
        </w:rPr>
        <w:t xml:space="preserve">.1 </w:t>
      </w:r>
      <w:r w:rsidR="00D818D3" w:rsidRPr="00AE07C0">
        <w:rPr>
          <w:rStyle w:val="Heading2Char"/>
          <w:color w:val="auto"/>
        </w:rPr>
        <w:t xml:space="preserve">Requirements </w:t>
      </w:r>
      <w:r w:rsidR="008C4CED">
        <w:rPr>
          <w:rStyle w:val="Heading2Char"/>
          <w:color w:val="auto"/>
        </w:rPr>
        <w:t>for</w:t>
      </w:r>
      <w:r w:rsidR="00A45CA7" w:rsidRPr="00AE07C0">
        <w:rPr>
          <w:rStyle w:val="Heading2Char"/>
          <w:color w:val="auto"/>
        </w:rPr>
        <w:t xml:space="preserve"> </w:t>
      </w:r>
      <w:r w:rsidR="00F75CD2">
        <w:rPr>
          <w:rStyle w:val="Heading2Char"/>
          <w:color w:val="auto"/>
        </w:rPr>
        <w:t>system stability</w:t>
      </w:r>
      <w:bookmarkEnd w:id="30"/>
    </w:p>
    <w:p w14:paraId="2E0A7B45" w14:textId="1BEC7658" w:rsidR="00DF0B87" w:rsidRPr="00493D24" w:rsidRDefault="00BA1FD4" w:rsidP="00493D24">
      <w:pPr>
        <w:spacing w:after="60" w:line="240" w:lineRule="auto"/>
        <w:jc w:val="both"/>
        <w:rPr>
          <w:rFonts w:eastAsiaTheme="majorEastAsia" w:cs="Times New Roman"/>
          <w:szCs w:val="26"/>
          <w:lang w:val="it-IT"/>
        </w:rPr>
      </w:pPr>
      <w:r w:rsidRPr="00AE07C0">
        <w:rPr>
          <w:rFonts w:eastAsiaTheme="majorEastAsia" w:cs="Times New Roman"/>
          <w:szCs w:val="26"/>
          <w:lang w:val="it-IT"/>
        </w:rPr>
        <w:t>Vendor</w:t>
      </w:r>
      <w:r w:rsidR="00E30D8F" w:rsidRPr="00AE07C0">
        <w:rPr>
          <w:rFonts w:eastAsiaTheme="majorEastAsia" w:cs="Times New Roman"/>
          <w:szCs w:val="26"/>
          <w:lang w:val="it-IT"/>
        </w:rPr>
        <w:t xml:space="preserve"> shall provide the minimum information</w:t>
      </w:r>
      <w:r w:rsidR="00725C67" w:rsidRPr="00AE07C0">
        <w:rPr>
          <w:rFonts w:eastAsiaTheme="majorEastAsia" w:cs="Times New Roman"/>
          <w:szCs w:val="26"/>
          <w:lang w:val="it-IT"/>
        </w:rPr>
        <w:t xml:space="preserve"> as follow</w:t>
      </w:r>
      <w:r w:rsidR="00483923" w:rsidRPr="00AE07C0">
        <w:rPr>
          <w:rFonts w:eastAsiaTheme="majorEastAsia" w:cs="Times New Roman"/>
          <w:szCs w:val="26"/>
          <w:lang w:val="it-IT"/>
        </w:rPr>
        <w:t xml:space="preserve">: </w:t>
      </w:r>
    </w:p>
    <w:p w14:paraId="59591AB9" w14:textId="7370B800" w:rsidR="00176101" w:rsidRPr="00AE07C0" w:rsidRDefault="001C6B0C" w:rsidP="00CF4F3D">
      <w:pPr>
        <w:pStyle w:val="ListParagraph"/>
        <w:numPr>
          <w:ilvl w:val="0"/>
          <w:numId w:val="1"/>
        </w:numPr>
        <w:spacing w:after="60" w:line="240" w:lineRule="auto"/>
        <w:jc w:val="both"/>
        <w:rPr>
          <w:szCs w:val="26"/>
          <w:lang w:val="sv-SE"/>
        </w:rPr>
      </w:pPr>
      <w:r w:rsidRPr="00AE07C0">
        <w:rPr>
          <w:szCs w:val="26"/>
          <w:lang w:val="sv-SE"/>
        </w:rPr>
        <w:t xml:space="preserve">Minimum SLA </w:t>
      </w:r>
      <w:r w:rsidR="00725C67" w:rsidRPr="00AE07C0">
        <w:rPr>
          <w:szCs w:val="26"/>
          <w:lang w:val="sv-SE"/>
        </w:rPr>
        <w:t xml:space="preserve">of the whole system </w:t>
      </w:r>
      <w:r w:rsidR="00176101" w:rsidRPr="00AE07C0">
        <w:rPr>
          <w:szCs w:val="26"/>
          <w:lang w:val="sv-SE"/>
        </w:rPr>
        <w:t>99</w:t>
      </w:r>
      <w:r w:rsidR="00725C67" w:rsidRPr="00AE07C0">
        <w:rPr>
          <w:szCs w:val="26"/>
          <w:lang w:val="sv-SE"/>
        </w:rPr>
        <w:t>.</w:t>
      </w:r>
      <w:r w:rsidR="001A1CBA" w:rsidRPr="00AE07C0">
        <w:rPr>
          <w:szCs w:val="26"/>
          <w:lang w:val="sv-SE"/>
        </w:rPr>
        <w:t>5</w:t>
      </w:r>
      <w:r w:rsidR="00176101" w:rsidRPr="00AE07C0">
        <w:rPr>
          <w:szCs w:val="26"/>
          <w:lang w:val="sv-SE"/>
        </w:rPr>
        <w:t>%:</w:t>
      </w:r>
    </w:p>
    <w:p w14:paraId="5486FEEC" w14:textId="09BEF6B4" w:rsidR="00EC4D25" w:rsidRPr="00AE07C0" w:rsidRDefault="007A5025" w:rsidP="00795B01">
      <w:pPr>
        <w:spacing w:before="60" w:after="60" w:line="240" w:lineRule="auto"/>
        <w:jc w:val="both"/>
        <w:rPr>
          <w:rStyle w:val="Heading2Char"/>
          <w:color w:val="auto"/>
        </w:rPr>
      </w:pPr>
      <w:bookmarkStart w:id="31" w:name="_Toc163167607"/>
      <w:r w:rsidRPr="00AE07C0">
        <w:rPr>
          <w:rStyle w:val="Heading2Char"/>
          <w:color w:val="auto"/>
        </w:rPr>
        <w:t>5</w:t>
      </w:r>
      <w:r w:rsidR="00D40B35" w:rsidRPr="00AE07C0">
        <w:rPr>
          <w:rStyle w:val="Heading2Char"/>
          <w:color w:val="auto"/>
        </w:rPr>
        <w:t xml:space="preserve">.2 </w:t>
      </w:r>
      <w:r w:rsidR="00652CE3">
        <w:rPr>
          <w:rStyle w:val="Heading2Char"/>
          <w:color w:val="auto"/>
        </w:rPr>
        <w:t>R</w:t>
      </w:r>
      <w:r w:rsidR="00E54401" w:rsidRPr="00AE07C0">
        <w:rPr>
          <w:rStyle w:val="Heading2Char"/>
          <w:color w:val="auto"/>
        </w:rPr>
        <w:t>equirements</w:t>
      </w:r>
      <w:r w:rsidR="008C4CED">
        <w:rPr>
          <w:rStyle w:val="Heading2Char"/>
          <w:color w:val="auto"/>
        </w:rPr>
        <w:t xml:space="preserve"> for</w:t>
      </w:r>
      <w:r w:rsidR="00652CE3">
        <w:rPr>
          <w:rStyle w:val="Heading2Char"/>
          <w:color w:val="auto"/>
        </w:rPr>
        <w:t xml:space="preserve"> DBMS</w:t>
      </w:r>
      <w:bookmarkEnd w:id="31"/>
    </w:p>
    <w:p w14:paraId="4D1DEF84" w14:textId="641F9A5B" w:rsidR="00320562" w:rsidRPr="00AE07C0" w:rsidRDefault="007A5025" w:rsidP="00795B01">
      <w:pPr>
        <w:spacing w:before="60" w:after="60" w:line="240" w:lineRule="auto"/>
        <w:jc w:val="both"/>
        <w:rPr>
          <w:rFonts w:eastAsiaTheme="majorEastAsia"/>
          <w:lang w:val="it-IT"/>
        </w:rPr>
      </w:pPr>
      <w:r w:rsidRPr="00AE07C0">
        <w:rPr>
          <w:rFonts w:eastAsiaTheme="majorEastAsia"/>
          <w:lang w:val="it-IT"/>
        </w:rPr>
        <w:t>5</w:t>
      </w:r>
      <w:r w:rsidR="00320562" w:rsidRPr="00AE07C0">
        <w:rPr>
          <w:rFonts w:eastAsiaTheme="majorEastAsia"/>
          <w:lang w:val="it-IT"/>
        </w:rPr>
        <w:t>.</w:t>
      </w:r>
      <w:r w:rsidR="00DE4B36" w:rsidRPr="00AE07C0">
        <w:rPr>
          <w:rFonts w:eastAsiaTheme="majorEastAsia"/>
          <w:lang w:val="it-IT"/>
        </w:rPr>
        <w:t>2</w:t>
      </w:r>
      <w:r w:rsidR="00320562" w:rsidRPr="00AE07C0">
        <w:rPr>
          <w:rFonts w:eastAsiaTheme="majorEastAsia"/>
          <w:lang w:val="it-IT"/>
        </w:rPr>
        <w:t xml:space="preserve">.1 </w:t>
      </w:r>
      <w:r w:rsidR="00652CE3">
        <w:rPr>
          <w:rFonts w:eastAsiaTheme="majorEastAsia"/>
          <w:lang w:val="it-IT"/>
        </w:rPr>
        <w:t>R</w:t>
      </w:r>
      <w:r w:rsidR="00E54401" w:rsidRPr="00AE07C0">
        <w:rPr>
          <w:rFonts w:eastAsiaTheme="majorEastAsia"/>
          <w:lang w:val="it-IT"/>
        </w:rPr>
        <w:t>equirements</w:t>
      </w:r>
      <w:r w:rsidR="00652CE3">
        <w:rPr>
          <w:rFonts w:eastAsiaTheme="majorEastAsia"/>
          <w:lang w:val="it-IT"/>
        </w:rPr>
        <w:t xml:space="preserve"> </w:t>
      </w:r>
      <w:r w:rsidR="008C4CED">
        <w:rPr>
          <w:rFonts w:eastAsiaTheme="majorEastAsia"/>
          <w:lang w:val="it-IT"/>
        </w:rPr>
        <w:t>for</w:t>
      </w:r>
      <w:r w:rsidR="00652CE3">
        <w:rPr>
          <w:rFonts w:eastAsiaTheme="majorEastAsia"/>
          <w:lang w:val="it-IT"/>
        </w:rPr>
        <w:t xml:space="preserve"> DBMS</w:t>
      </w:r>
    </w:p>
    <w:p w14:paraId="79F4B7BD" w14:textId="17CF6836" w:rsidR="00EA625C" w:rsidRPr="00AE07C0" w:rsidRDefault="004104FB" w:rsidP="00CF4F3D">
      <w:pPr>
        <w:pStyle w:val="ListParagraph"/>
        <w:numPr>
          <w:ilvl w:val="0"/>
          <w:numId w:val="1"/>
        </w:numPr>
        <w:spacing w:after="60" w:line="240" w:lineRule="auto"/>
        <w:jc w:val="both"/>
        <w:rPr>
          <w:szCs w:val="26"/>
          <w:lang w:val="sv-SE"/>
        </w:rPr>
      </w:pPr>
      <w:r w:rsidRPr="00AE07C0">
        <w:rPr>
          <w:szCs w:val="26"/>
          <w:lang w:val="sv-SE"/>
        </w:rPr>
        <w:t>A</w:t>
      </w:r>
      <w:r w:rsidR="00775D2E" w:rsidRPr="00AE07C0">
        <w:rPr>
          <w:szCs w:val="26"/>
          <w:lang w:val="sv-SE"/>
        </w:rPr>
        <w:t xml:space="preserve">ll data on the system is owned by </w:t>
      </w:r>
      <w:r w:rsidR="00BA1FD4" w:rsidRPr="00AE07C0">
        <w:rPr>
          <w:szCs w:val="26"/>
          <w:lang w:val="sv-SE"/>
        </w:rPr>
        <w:t>VNA</w:t>
      </w:r>
      <w:r w:rsidRPr="00AE07C0">
        <w:rPr>
          <w:szCs w:val="26"/>
          <w:lang w:val="sv-SE"/>
        </w:rPr>
        <w:t>.</w:t>
      </w:r>
    </w:p>
    <w:p w14:paraId="4640F183" w14:textId="041E6D48" w:rsidR="00320562" w:rsidRPr="00AE07C0" w:rsidRDefault="007A5025" w:rsidP="00795B01">
      <w:pPr>
        <w:spacing w:before="60" w:after="60" w:line="240" w:lineRule="auto"/>
        <w:jc w:val="both"/>
        <w:rPr>
          <w:rFonts w:eastAsiaTheme="majorEastAsia"/>
          <w:lang w:val="it-IT"/>
        </w:rPr>
      </w:pPr>
      <w:r w:rsidRPr="00AE07C0">
        <w:rPr>
          <w:rFonts w:eastAsiaTheme="majorEastAsia"/>
          <w:lang w:val="it-IT"/>
        </w:rPr>
        <w:t>5</w:t>
      </w:r>
      <w:r w:rsidR="00320562" w:rsidRPr="00AE07C0">
        <w:rPr>
          <w:rFonts w:eastAsiaTheme="majorEastAsia"/>
          <w:lang w:val="it-IT"/>
        </w:rPr>
        <w:t>.</w:t>
      </w:r>
      <w:r w:rsidR="00DE4B36" w:rsidRPr="00AE07C0">
        <w:rPr>
          <w:rFonts w:eastAsiaTheme="majorEastAsia"/>
          <w:lang w:val="it-IT"/>
        </w:rPr>
        <w:t>2</w:t>
      </w:r>
      <w:r w:rsidR="00320562" w:rsidRPr="00AE07C0">
        <w:rPr>
          <w:rFonts w:eastAsiaTheme="majorEastAsia"/>
          <w:lang w:val="it-IT"/>
        </w:rPr>
        <w:t>.</w:t>
      </w:r>
      <w:r w:rsidR="00DE4B36" w:rsidRPr="00AE07C0">
        <w:rPr>
          <w:rFonts w:eastAsiaTheme="majorEastAsia"/>
          <w:lang w:val="it-IT"/>
        </w:rPr>
        <w:t>2</w:t>
      </w:r>
      <w:r w:rsidR="00320562" w:rsidRPr="00AE07C0">
        <w:rPr>
          <w:rFonts w:eastAsiaTheme="majorEastAsia"/>
          <w:lang w:val="it-IT"/>
        </w:rPr>
        <w:t xml:space="preserve"> </w:t>
      </w:r>
      <w:r w:rsidR="003E0C5A" w:rsidRPr="00AE07C0">
        <w:rPr>
          <w:rFonts w:eastAsiaTheme="majorEastAsia"/>
          <w:lang w:val="it-IT"/>
        </w:rPr>
        <w:t>Requirements for data migration</w:t>
      </w:r>
      <w:r w:rsidR="004104FB" w:rsidRPr="00AE07C0">
        <w:rPr>
          <w:rFonts w:eastAsiaTheme="majorEastAsia"/>
          <w:lang w:val="it-IT"/>
        </w:rPr>
        <w:t xml:space="preserve"> from </w:t>
      </w:r>
      <w:r w:rsidR="004104FB" w:rsidRPr="00AE07C0">
        <w:rPr>
          <w:szCs w:val="26"/>
        </w:rPr>
        <w:t xml:space="preserve">current revenue management system </w:t>
      </w:r>
    </w:p>
    <w:p w14:paraId="3BB4B387" w14:textId="430B1AC6" w:rsidR="005945D3" w:rsidRPr="00AE07C0" w:rsidRDefault="004104FB" w:rsidP="00CF4F3D">
      <w:pPr>
        <w:pStyle w:val="ListParagraph"/>
        <w:numPr>
          <w:ilvl w:val="0"/>
          <w:numId w:val="1"/>
        </w:numPr>
        <w:spacing w:after="60" w:line="240" w:lineRule="auto"/>
        <w:jc w:val="both"/>
        <w:rPr>
          <w:szCs w:val="26"/>
          <w:lang w:val="sv-SE"/>
        </w:rPr>
      </w:pPr>
      <w:r w:rsidRPr="00AE07C0">
        <w:rPr>
          <w:szCs w:val="26"/>
          <w:lang w:val="sv-SE"/>
        </w:rPr>
        <w:t>Migrate all</w:t>
      </w:r>
      <w:r w:rsidR="00281BDA" w:rsidRPr="00AE07C0">
        <w:rPr>
          <w:szCs w:val="26"/>
          <w:lang w:val="sv-SE"/>
        </w:rPr>
        <w:t xml:space="preserve"> data from current </w:t>
      </w:r>
      <w:r w:rsidR="008E3E42">
        <w:rPr>
          <w:szCs w:val="26"/>
          <w:lang w:val="sv-SE"/>
        </w:rPr>
        <w:t>revenue managment</w:t>
      </w:r>
      <w:r w:rsidR="00281BDA" w:rsidRPr="00AE07C0">
        <w:rPr>
          <w:szCs w:val="26"/>
          <w:lang w:val="sv-SE"/>
        </w:rPr>
        <w:t xml:space="preserve">system to </w:t>
      </w:r>
      <w:r w:rsidRPr="00AE07C0">
        <w:rPr>
          <w:szCs w:val="26"/>
          <w:lang w:val="sv-SE"/>
        </w:rPr>
        <w:t xml:space="preserve">the </w:t>
      </w:r>
      <w:r w:rsidR="00281BDA" w:rsidRPr="00AE07C0">
        <w:rPr>
          <w:szCs w:val="26"/>
          <w:lang w:val="sv-SE"/>
        </w:rPr>
        <w:t xml:space="preserve">new </w:t>
      </w:r>
      <w:r w:rsidRPr="00AE07C0">
        <w:rPr>
          <w:szCs w:val="26"/>
          <w:lang w:val="sv-SE"/>
        </w:rPr>
        <w:t>RM O&amp;D</w:t>
      </w:r>
      <w:r w:rsidR="00281BDA" w:rsidRPr="00AE07C0">
        <w:rPr>
          <w:szCs w:val="26"/>
          <w:lang w:val="sv-SE"/>
        </w:rPr>
        <w:t xml:space="preserve"> system at the time of switching t</w:t>
      </w:r>
      <w:r w:rsidR="002E05E3">
        <w:rPr>
          <w:szCs w:val="26"/>
          <w:lang w:val="sv-SE"/>
        </w:rPr>
        <w:t>o the Vendor’s new RM O&amp;D</w:t>
      </w:r>
      <w:r w:rsidR="00281BDA" w:rsidRPr="00AE07C0">
        <w:rPr>
          <w:szCs w:val="26"/>
          <w:lang w:val="sv-SE"/>
        </w:rPr>
        <w:t>System</w:t>
      </w:r>
      <w:r w:rsidR="005945D3" w:rsidRPr="00AE07C0">
        <w:rPr>
          <w:szCs w:val="26"/>
          <w:lang w:val="sv-SE"/>
        </w:rPr>
        <w:t xml:space="preserve">; </w:t>
      </w:r>
    </w:p>
    <w:p w14:paraId="1E34AFF0" w14:textId="1C0F0808" w:rsidR="004104FB" w:rsidRPr="00AE07C0" w:rsidRDefault="004104FB" w:rsidP="00CF4F3D">
      <w:pPr>
        <w:pStyle w:val="ListParagraph"/>
        <w:numPr>
          <w:ilvl w:val="0"/>
          <w:numId w:val="1"/>
        </w:numPr>
        <w:spacing w:after="60" w:line="240" w:lineRule="auto"/>
        <w:jc w:val="both"/>
        <w:rPr>
          <w:szCs w:val="26"/>
          <w:lang w:val="sv-SE"/>
        </w:rPr>
      </w:pPr>
      <w:r w:rsidRPr="00AE07C0">
        <w:rPr>
          <w:szCs w:val="26"/>
          <w:lang w:val="sv-SE"/>
        </w:rPr>
        <w:t xml:space="preserve">Migration all </w:t>
      </w:r>
      <w:r w:rsidR="003166C9">
        <w:rPr>
          <w:szCs w:val="26"/>
          <w:lang w:val="sv-SE"/>
        </w:rPr>
        <w:t xml:space="preserve">VNA’s RM flights </w:t>
      </w:r>
      <w:r w:rsidRPr="00AE07C0">
        <w:rPr>
          <w:szCs w:val="26"/>
          <w:lang w:val="sv-SE"/>
        </w:rPr>
        <w:t xml:space="preserve">data of at least </w:t>
      </w:r>
      <w:r w:rsidR="003166C9">
        <w:rPr>
          <w:szCs w:val="26"/>
          <w:lang w:val="sv-SE"/>
        </w:rPr>
        <w:t>6</w:t>
      </w:r>
      <w:r w:rsidRPr="00AE07C0">
        <w:rPr>
          <w:szCs w:val="26"/>
          <w:lang w:val="sv-SE"/>
        </w:rPr>
        <w:t xml:space="preserve"> months prior to the installation date;</w:t>
      </w:r>
    </w:p>
    <w:p w14:paraId="36AB24D6" w14:textId="07B3D62E" w:rsidR="005945D3" w:rsidRPr="00AE07C0" w:rsidRDefault="00281BDA" w:rsidP="00CF4F3D">
      <w:pPr>
        <w:pStyle w:val="ListParagraph"/>
        <w:numPr>
          <w:ilvl w:val="0"/>
          <w:numId w:val="1"/>
        </w:numPr>
        <w:spacing w:after="60" w:line="240" w:lineRule="auto"/>
        <w:jc w:val="both"/>
        <w:rPr>
          <w:szCs w:val="26"/>
          <w:lang w:val="sv-SE"/>
        </w:rPr>
      </w:pPr>
      <w:r w:rsidRPr="00AE07C0">
        <w:rPr>
          <w:szCs w:val="26"/>
          <w:lang w:val="sv-SE"/>
        </w:rPr>
        <w:t>Provide detailed</w:t>
      </w:r>
      <w:r w:rsidR="004104FB" w:rsidRPr="00AE07C0">
        <w:rPr>
          <w:szCs w:val="26"/>
          <w:lang w:val="sv-SE"/>
        </w:rPr>
        <w:t xml:space="preserve"> migrat</w:t>
      </w:r>
      <w:r w:rsidR="003166C9">
        <w:rPr>
          <w:szCs w:val="26"/>
          <w:lang w:val="sv-SE"/>
        </w:rPr>
        <w:t>ion</w:t>
      </w:r>
      <w:r w:rsidRPr="00AE07C0">
        <w:rPr>
          <w:szCs w:val="26"/>
          <w:lang w:val="sv-SE"/>
        </w:rPr>
        <w:t xml:space="preserve"> plan and methodology</w:t>
      </w:r>
      <w:r w:rsidR="004104FB" w:rsidRPr="00AE07C0">
        <w:rPr>
          <w:szCs w:val="26"/>
          <w:lang w:val="sv-SE"/>
        </w:rPr>
        <w:t xml:space="preserve">. The  maximum migration period (include cheking data after migrationg) shall be </w:t>
      </w:r>
      <w:r w:rsidR="00B335F0">
        <w:rPr>
          <w:szCs w:val="26"/>
          <w:lang w:val="sv-SE"/>
        </w:rPr>
        <w:t>3</w:t>
      </w:r>
      <w:r w:rsidR="004104FB" w:rsidRPr="00AE07C0">
        <w:rPr>
          <w:szCs w:val="26"/>
          <w:lang w:val="sv-SE"/>
        </w:rPr>
        <w:t xml:space="preserve"> months</w:t>
      </w:r>
      <w:r w:rsidR="006266E4" w:rsidRPr="00AE07C0">
        <w:rPr>
          <w:szCs w:val="26"/>
          <w:lang w:val="sv-SE"/>
        </w:rPr>
        <w:t>;</w:t>
      </w:r>
    </w:p>
    <w:p w14:paraId="18434BE5" w14:textId="226E7D79" w:rsidR="004104FB" w:rsidRPr="00AE07C0" w:rsidRDefault="00281BDA" w:rsidP="00CF4F3D">
      <w:pPr>
        <w:pStyle w:val="ListParagraph"/>
        <w:numPr>
          <w:ilvl w:val="0"/>
          <w:numId w:val="1"/>
        </w:numPr>
        <w:spacing w:after="60" w:line="240" w:lineRule="auto"/>
        <w:jc w:val="both"/>
        <w:rPr>
          <w:szCs w:val="26"/>
          <w:lang w:val="sv-SE"/>
        </w:rPr>
      </w:pPr>
      <w:r w:rsidRPr="00AE07C0">
        <w:rPr>
          <w:szCs w:val="26"/>
          <w:lang w:val="sv-SE"/>
        </w:rPr>
        <w:t xml:space="preserve">Provide </w:t>
      </w:r>
      <w:r w:rsidR="004104FB" w:rsidRPr="00AE07C0">
        <w:rPr>
          <w:szCs w:val="26"/>
          <w:lang w:val="sv-SE"/>
        </w:rPr>
        <w:t>solution for correcting of missing or incorrect data during migration process;</w:t>
      </w:r>
    </w:p>
    <w:p w14:paraId="1632300C" w14:textId="687A8907" w:rsidR="00256222" w:rsidRPr="00AE07C0" w:rsidRDefault="00256222" w:rsidP="00CF4F3D">
      <w:pPr>
        <w:pStyle w:val="ListParagraph"/>
        <w:numPr>
          <w:ilvl w:val="0"/>
          <w:numId w:val="1"/>
        </w:numPr>
        <w:spacing w:after="60" w:line="240" w:lineRule="auto"/>
        <w:jc w:val="both"/>
        <w:rPr>
          <w:szCs w:val="26"/>
          <w:lang w:val="sv-SE"/>
        </w:rPr>
      </w:pPr>
      <w:r w:rsidRPr="00AE07C0">
        <w:rPr>
          <w:szCs w:val="26"/>
          <w:lang w:val="sv-SE"/>
        </w:rPr>
        <w:t>Provide documents to describe and compare old data with current data</w:t>
      </w:r>
      <w:r w:rsidR="00B335F0">
        <w:rPr>
          <w:szCs w:val="26"/>
          <w:lang w:val="sv-SE"/>
        </w:rPr>
        <w:t xml:space="preserve"> (screen shot)</w:t>
      </w:r>
    </w:p>
    <w:p w14:paraId="5EB0F34B" w14:textId="6DB792C1" w:rsidR="005945D3" w:rsidRPr="00AE07C0" w:rsidRDefault="00281BDA" w:rsidP="00CF4F3D">
      <w:pPr>
        <w:pStyle w:val="ListParagraph"/>
        <w:numPr>
          <w:ilvl w:val="0"/>
          <w:numId w:val="1"/>
        </w:numPr>
        <w:spacing w:after="60" w:line="240" w:lineRule="auto"/>
        <w:jc w:val="both"/>
        <w:rPr>
          <w:szCs w:val="26"/>
          <w:lang w:val="sv-SE"/>
        </w:rPr>
      </w:pPr>
      <w:r w:rsidRPr="00AE07C0">
        <w:rPr>
          <w:szCs w:val="26"/>
          <w:lang w:val="sv-SE"/>
        </w:rPr>
        <w:t>Provide method</w:t>
      </w:r>
      <w:r w:rsidR="00B335F0">
        <w:rPr>
          <w:szCs w:val="26"/>
          <w:lang w:val="sv-SE"/>
        </w:rPr>
        <w:t>(s)</w:t>
      </w:r>
      <w:r w:rsidRPr="00AE07C0">
        <w:rPr>
          <w:szCs w:val="26"/>
          <w:lang w:val="sv-SE"/>
        </w:rPr>
        <w:t xml:space="preserve"> to check the correctness and co</w:t>
      </w:r>
      <w:r w:rsidR="001B566E" w:rsidRPr="00AE07C0">
        <w:rPr>
          <w:szCs w:val="26"/>
          <w:lang w:val="sv-SE"/>
        </w:rPr>
        <w:t>mpleteness of data after migration</w:t>
      </w:r>
      <w:r w:rsidR="007425B0" w:rsidRPr="00AE07C0">
        <w:rPr>
          <w:szCs w:val="26"/>
          <w:lang w:val="sv-SE"/>
        </w:rPr>
        <w:t>.</w:t>
      </w:r>
    </w:p>
    <w:p w14:paraId="0D3EF5E1" w14:textId="0165DED3" w:rsidR="00B563F4" w:rsidRPr="00AE07C0" w:rsidRDefault="007A5025" w:rsidP="00795B01">
      <w:pPr>
        <w:spacing w:before="60" w:after="60" w:line="240" w:lineRule="auto"/>
        <w:jc w:val="both"/>
        <w:rPr>
          <w:rStyle w:val="Heading2Char"/>
          <w:color w:val="auto"/>
        </w:rPr>
      </w:pPr>
      <w:bookmarkStart w:id="32" w:name="_Toc163167608"/>
      <w:r w:rsidRPr="00AE07C0">
        <w:rPr>
          <w:rStyle w:val="Heading2Char"/>
          <w:color w:val="auto"/>
        </w:rPr>
        <w:t>5</w:t>
      </w:r>
      <w:r w:rsidR="00D40B35" w:rsidRPr="00AE07C0">
        <w:rPr>
          <w:rStyle w:val="Heading2Char"/>
          <w:color w:val="auto"/>
        </w:rPr>
        <w:t xml:space="preserve">.3 </w:t>
      </w:r>
      <w:r w:rsidR="00A21222" w:rsidRPr="00AE07C0">
        <w:rPr>
          <w:rStyle w:val="Heading2Char"/>
          <w:color w:val="auto"/>
        </w:rPr>
        <w:t xml:space="preserve">Requirements </w:t>
      </w:r>
      <w:r w:rsidR="008C4CED">
        <w:rPr>
          <w:rStyle w:val="Heading2Char"/>
          <w:color w:val="auto"/>
        </w:rPr>
        <w:t>for</w:t>
      </w:r>
      <w:r w:rsidR="00A21222" w:rsidRPr="00AE07C0">
        <w:rPr>
          <w:rStyle w:val="Heading2Char"/>
          <w:color w:val="auto"/>
        </w:rPr>
        <w:t xml:space="preserve"> </w:t>
      </w:r>
      <w:r w:rsidR="002A002F" w:rsidRPr="002A002F">
        <w:rPr>
          <w:rStyle w:val="Heading2Char"/>
          <w:color w:val="auto"/>
          <w:lang w:val="en-US"/>
        </w:rPr>
        <w:t>System Implementation, Deployment and Migration</w:t>
      </w:r>
      <w:bookmarkEnd w:id="32"/>
    </w:p>
    <w:p w14:paraId="16E3F4A3" w14:textId="1A36E936" w:rsidR="006F5DE3" w:rsidRPr="00AE07C0" w:rsidRDefault="00D33CC1" w:rsidP="00CF4F3D">
      <w:pPr>
        <w:pStyle w:val="ListParagraph"/>
        <w:numPr>
          <w:ilvl w:val="0"/>
          <w:numId w:val="1"/>
        </w:numPr>
        <w:spacing w:after="60" w:line="240" w:lineRule="auto"/>
        <w:jc w:val="both"/>
        <w:rPr>
          <w:szCs w:val="26"/>
          <w:lang w:val="sv-SE"/>
        </w:rPr>
      </w:pPr>
      <w:r w:rsidRPr="00AE07C0">
        <w:rPr>
          <w:szCs w:val="26"/>
          <w:lang w:val="sv-SE"/>
        </w:rPr>
        <w:t>Provide detailed plan for each item to ensure the deadlines presented in implementation, deployment and migration schedules</w:t>
      </w:r>
      <w:r w:rsidR="002D5D56" w:rsidRPr="00AE07C0">
        <w:rPr>
          <w:szCs w:val="26"/>
          <w:lang w:val="sv-SE"/>
        </w:rPr>
        <w:t>, includes:</w:t>
      </w:r>
    </w:p>
    <w:p w14:paraId="4AB78D5A" w14:textId="795DAF0B" w:rsidR="002D5D56" w:rsidRPr="00AE07C0" w:rsidRDefault="002D5D56" w:rsidP="00CF4F3D">
      <w:pPr>
        <w:widowControl w:val="0"/>
        <w:numPr>
          <w:ilvl w:val="0"/>
          <w:numId w:val="5"/>
        </w:numPr>
        <w:spacing w:after="60" w:line="240" w:lineRule="auto"/>
        <w:ind w:hanging="270"/>
        <w:jc w:val="both"/>
        <w:rPr>
          <w:szCs w:val="26"/>
          <w:lang w:val="sv-SE"/>
        </w:rPr>
      </w:pPr>
      <w:r w:rsidRPr="00AE07C0">
        <w:rPr>
          <w:szCs w:val="26"/>
          <w:lang w:val="sv-SE"/>
        </w:rPr>
        <w:t>Examine, evaluate VNA current status.</w:t>
      </w:r>
    </w:p>
    <w:p w14:paraId="7EB68950" w14:textId="289BCA54" w:rsidR="002D5D56" w:rsidRPr="00AE07C0" w:rsidRDefault="002D5D56" w:rsidP="00CF4F3D">
      <w:pPr>
        <w:widowControl w:val="0"/>
        <w:numPr>
          <w:ilvl w:val="0"/>
          <w:numId w:val="5"/>
        </w:numPr>
        <w:spacing w:after="60" w:line="240" w:lineRule="auto"/>
        <w:ind w:hanging="270"/>
        <w:jc w:val="both"/>
        <w:rPr>
          <w:szCs w:val="26"/>
          <w:lang w:val="sv-SE"/>
        </w:rPr>
      </w:pPr>
      <w:r w:rsidRPr="00AE07C0">
        <w:rPr>
          <w:szCs w:val="26"/>
          <w:lang w:val="sv-SE"/>
        </w:rPr>
        <w:t>Build hardware and establish connection.</w:t>
      </w:r>
    </w:p>
    <w:p w14:paraId="3BBEB72D" w14:textId="0AD2C96B" w:rsidR="002D5D56" w:rsidRPr="00AE07C0" w:rsidRDefault="002D5D56" w:rsidP="00CF4F3D">
      <w:pPr>
        <w:widowControl w:val="0"/>
        <w:numPr>
          <w:ilvl w:val="0"/>
          <w:numId w:val="5"/>
        </w:numPr>
        <w:spacing w:after="60" w:line="240" w:lineRule="auto"/>
        <w:ind w:hanging="270"/>
        <w:jc w:val="both"/>
        <w:rPr>
          <w:szCs w:val="26"/>
          <w:lang w:val="sv-SE"/>
        </w:rPr>
      </w:pPr>
      <w:r w:rsidRPr="00AE07C0">
        <w:rPr>
          <w:szCs w:val="26"/>
          <w:lang w:val="sv-SE"/>
        </w:rPr>
        <w:t>Install software and connect to the server system.</w:t>
      </w:r>
    </w:p>
    <w:p w14:paraId="1E860F98" w14:textId="7CA0D30F" w:rsidR="002D5D56" w:rsidRPr="00AE07C0" w:rsidRDefault="002D5D56" w:rsidP="00CF4F3D">
      <w:pPr>
        <w:widowControl w:val="0"/>
        <w:numPr>
          <w:ilvl w:val="0"/>
          <w:numId w:val="5"/>
        </w:numPr>
        <w:spacing w:after="60" w:line="240" w:lineRule="auto"/>
        <w:ind w:hanging="270"/>
        <w:jc w:val="both"/>
        <w:rPr>
          <w:szCs w:val="26"/>
          <w:lang w:val="sv-SE"/>
        </w:rPr>
      </w:pPr>
      <w:r w:rsidRPr="00AE07C0">
        <w:rPr>
          <w:szCs w:val="26"/>
          <w:lang w:val="sv-SE"/>
        </w:rPr>
        <w:t xml:space="preserve">Develop and standardize </w:t>
      </w:r>
      <w:r w:rsidR="006D3E93" w:rsidRPr="00AE07C0">
        <w:rPr>
          <w:szCs w:val="26"/>
          <w:lang w:val="sv-SE"/>
        </w:rPr>
        <w:t xml:space="preserve">old </w:t>
      </w:r>
      <w:r w:rsidRPr="00AE07C0">
        <w:rPr>
          <w:szCs w:val="26"/>
          <w:lang w:val="sv-SE"/>
        </w:rPr>
        <w:t>data (details</w:t>
      </w:r>
      <w:r w:rsidR="006D3E93" w:rsidRPr="00AE07C0">
        <w:rPr>
          <w:szCs w:val="26"/>
          <w:lang w:val="sv-SE"/>
        </w:rPr>
        <w:t xml:space="preserve"> in</w:t>
      </w:r>
      <w:r w:rsidRPr="00AE07C0">
        <w:rPr>
          <w:szCs w:val="26"/>
          <w:lang w:val="sv-SE"/>
        </w:rPr>
        <w:t xml:space="preserve"> section 5.2.2).</w:t>
      </w:r>
    </w:p>
    <w:p w14:paraId="1810F052" w14:textId="1B21E9A5" w:rsidR="002D5D56" w:rsidRPr="00AE07C0" w:rsidRDefault="006D3E93" w:rsidP="00CF4F3D">
      <w:pPr>
        <w:widowControl w:val="0"/>
        <w:numPr>
          <w:ilvl w:val="0"/>
          <w:numId w:val="5"/>
        </w:numPr>
        <w:spacing w:after="60" w:line="240" w:lineRule="auto"/>
        <w:ind w:hanging="270"/>
        <w:jc w:val="both"/>
        <w:rPr>
          <w:szCs w:val="26"/>
          <w:lang w:val="sv-SE"/>
        </w:rPr>
      </w:pPr>
      <w:r w:rsidRPr="00AE07C0">
        <w:rPr>
          <w:szCs w:val="26"/>
          <w:lang w:val="sv-SE"/>
        </w:rPr>
        <w:t>Upload old</w:t>
      </w:r>
      <w:r w:rsidR="002D5D56" w:rsidRPr="00AE07C0">
        <w:rPr>
          <w:szCs w:val="26"/>
          <w:lang w:val="sv-SE"/>
        </w:rPr>
        <w:t xml:space="preserve"> data to the system and check the authenticity.</w:t>
      </w:r>
    </w:p>
    <w:p w14:paraId="5CE032CF" w14:textId="2458A114" w:rsidR="002D5D56" w:rsidRPr="00AE07C0" w:rsidRDefault="00AB525C" w:rsidP="00CF4F3D">
      <w:pPr>
        <w:widowControl w:val="0"/>
        <w:numPr>
          <w:ilvl w:val="0"/>
          <w:numId w:val="5"/>
        </w:numPr>
        <w:spacing w:after="60" w:line="240" w:lineRule="auto"/>
        <w:ind w:hanging="270"/>
        <w:jc w:val="both"/>
        <w:rPr>
          <w:szCs w:val="26"/>
          <w:lang w:val="sv-SE"/>
        </w:rPr>
      </w:pPr>
      <w:r w:rsidRPr="00AE07C0">
        <w:rPr>
          <w:szCs w:val="26"/>
          <w:lang w:val="sv-SE"/>
        </w:rPr>
        <w:t>Configure and install system</w:t>
      </w:r>
      <w:r w:rsidR="002D5D56" w:rsidRPr="00AE07C0">
        <w:rPr>
          <w:szCs w:val="26"/>
          <w:lang w:val="sv-SE"/>
        </w:rPr>
        <w:t>.</w:t>
      </w:r>
    </w:p>
    <w:p w14:paraId="3D59E72D" w14:textId="3608BBFD" w:rsidR="002D5D56" w:rsidRPr="00AE07C0" w:rsidRDefault="002D5D56" w:rsidP="00CF4F3D">
      <w:pPr>
        <w:widowControl w:val="0"/>
        <w:numPr>
          <w:ilvl w:val="0"/>
          <w:numId w:val="5"/>
        </w:numPr>
        <w:spacing w:after="60" w:line="240" w:lineRule="auto"/>
        <w:ind w:hanging="270"/>
        <w:jc w:val="both"/>
        <w:rPr>
          <w:szCs w:val="26"/>
          <w:lang w:val="sv-SE"/>
        </w:rPr>
      </w:pPr>
      <w:r w:rsidRPr="00AE07C0">
        <w:rPr>
          <w:szCs w:val="26"/>
          <w:lang w:val="sv-SE"/>
        </w:rPr>
        <w:t xml:space="preserve">Training </w:t>
      </w:r>
      <w:r w:rsidR="00493D24">
        <w:rPr>
          <w:szCs w:val="26"/>
          <w:lang w:val="sv-SE"/>
        </w:rPr>
        <w:t>administration/super-user/</w:t>
      </w:r>
      <w:r w:rsidRPr="00AE07C0">
        <w:rPr>
          <w:szCs w:val="26"/>
          <w:lang w:val="sv-SE"/>
        </w:rPr>
        <w:t>key-users</w:t>
      </w:r>
      <w:r w:rsidR="00493D24">
        <w:rPr>
          <w:szCs w:val="26"/>
          <w:lang w:val="sv-SE"/>
        </w:rPr>
        <w:t>/</w:t>
      </w:r>
      <w:r w:rsidRPr="00AE07C0">
        <w:rPr>
          <w:szCs w:val="26"/>
          <w:lang w:val="sv-SE"/>
        </w:rPr>
        <w:t xml:space="preserve">end-users (details </w:t>
      </w:r>
      <w:r w:rsidR="00AB525C" w:rsidRPr="00AE07C0">
        <w:rPr>
          <w:szCs w:val="26"/>
          <w:lang w:val="sv-SE"/>
        </w:rPr>
        <w:t xml:space="preserve">in </w:t>
      </w:r>
      <w:r w:rsidRPr="00AE07C0">
        <w:rPr>
          <w:szCs w:val="26"/>
          <w:lang w:val="sv-SE"/>
        </w:rPr>
        <w:t>section 5.6).</w:t>
      </w:r>
    </w:p>
    <w:p w14:paraId="05E5902A" w14:textId="59B3D730" w:rsidR="0087462D" w:rsidRPr="00AE07C0" w:rsidRDefault="0087462D" w:rsidP="00CF4F3D">
      <w:pPr>
        <w:widowControl w:val="0"/>
        <w:numPr>
          <w:ilvl w:val="0"/>
          <w:numId w:val="5"/>
        </w:numPr>
        <w:spacing w:after="60" w:line="240" w:lineRule="auto"/>
        <w:ind w:hanging="270"/>
        <w:jc w:val="both"/>
        <w:rPr>
          <w:szCs w:val="26"/>
          <w:lang w:val="sv-SE"/>
        </w:rPr>
      </w:pPr>
      <w:r w:rsidRPr="00AE07C0">
        <w:rPr>
          <w:szCs w:val="26"/>
          <w:lang w:val="sv-SE"/>
        </w:rPr>
        <w:t xml:space="preserve">Build </w:t>
      </w:r>
      <w:r w:rsidR="00573A93">
        <w:rPr>
          <w:szCs w:val="26"/>
          <w:lang w:val="sv-SE"/>
        </w:rPr>
        <w:t>T</w:t>
      </w:r>
      <w:r w:rsidR="00573A93" w:rsidRPr="00573A93">
        <w:rPr>
          <w:szCs w:val="26"/>
          <w:lang w:val="sv-SE"/>
        </w:rPr>
        <w:t>ransformation of operating management</w:t>
      </w:r>
      <w:r w:rsidRPr="00AE07C0">
        <w:rPr>
          <w:szCs w:val="26"/>
          <w:lang w:val="sv-SE"/>
        </w:rPr>
        <w:t xml:space="preserve"> (detail in section 5.7)</w:t>
      </w:r>
    </w:p>
    <w:p w14:paraId="7679E5E3" w14:textId="5E4D76FC" w:rsidR="00AB525C" w:rsidRPr="00AE07C0" w:rsidRDefault="00AB525C" w:rsidP="00CF4F3D">
      <w:pPr>
        <w:pStyle w:val="ListParagraph"/>
        <w:numPr>
          <w:ilvl w:val="0"/>
          <w:numId w:val="1"/>
        </w:numPr>
        <w:spacing w:after="60" w:line="240" w:lineRule="auto"/>
        <w:jc w:val="both"/>
        <w:rPr>
          <w:szCs w:val="26"/>
          <w:lang w:val="sv-SE"/>
        </w:rPr>
      </w:pPr>
      <w:r w:rsidRPr="00AE07C0">
        <w:rPr>
          <w:szCs w:val="26"/>
          <w:lang w:val="sv-SE"/>
        </w:rPr>
        <w:t xml:space="preserve">System installation period (from the date of contract signed) including traning until cut-over time is </w:t>
      </w:r>
      <w:r w:rsidR="00AD7702">
        <w:rPr>
          <w:szCs w:val="26"/>
          <w:lang w:val="sv-SE"/>
        </w:rPr>
        <w:t>06</w:t>
      </w:r>
      <w:r w:rsidRPr="00AE07C0">
        <w:rPr>
          <w:szCs w:val="26"/>
          <w:lang w:val="sv-SE"/>
        </w:rPr>
        <w:t xml:space="preserve"> months.</w:t>
      </w:r>
    </w:p>
    <w:p w14:paraId="3BD28924" w14:textId="2E3ACF08" w:rsidR="006F5DE3" w:rsidRPr="00AE07C0" w:rsidRDefault="00DC0D2B" w:rsidP="00CF4F3D">
      <w:pPr>
        <w:pStyle w:val="ListParagraph"/>
        <w:numPr>
          <w:ilvl w:val="0"/>
          <w:numId w:val="1"/>
        </w:numPr>
        <w:spacing w:after="60" w:line="240" w:lineRule="auto"/>
        <w:jc w:val="both"/>
        <w:rPr>
          <w:szCs w:val="26"/>
          <w:lang w:val="sv-SE"/>
        </w:rPr>
      </w:pPr>
      <w:r w:rsidRPr="00AE07C0">
        <w:rPr>
          <w:szCs w:val="26"/>
          <w:lang w:val="sv-SE"/>
        </w:rPr>
        <w:t xml:space="preserve">The vendor shall </w:t>
      </w:r>
      <w:r w:rsidR="00AB525C" w:rsidRPr="00AE07C0">
        <w:rPr>
          <w:szCs w:val="26"/>
          <w:lang w:val="sv-SE"/>
        </w:rPr>
        <w:t>provide</w:t>
      </w:r>
      <w:r w:rsidRPr="00AE07C0">
        <w:rPr>
          <w:szCs w:val="26"/>
          <w:lang w:val="sv-SE"/>
        </w:rPr>
        <w:t xml:space="preserve"> test scenario</w:t>
      </w:r>
      <w:r w:rsidR="00AB525C" w:rsidRPr="00AE07C0">
        <w:rPr>
          <w:szCs w:val="26"/>
          <w:lang w:val="sv-SE"/>
        </w:rPr>
        <w:t xml:space="preserve">, method &amp; plan for testing and accepting of system, </w:t>
      </w:r>
      <w:r w:rsidRPr="00AE07C0">
        <w:rPr>
          <w:szCs w:val="26"/>
          <w:lang w:val="sv-SE"/>
        </w:rPr>
        <w:t>VNA may adjust and supplement (if any), and the acceptance test scenario shall be agreed during the contract negotiation</w:t>
      </w:r>
      <w:r w:rsidR="007425B0" w:rsidRPr="00AE07C0">
        <w:rPr>
          <w:szCs w:val="26"/>
          <w:lang w:val="sv-SE"/>
        </w:rPr>
        <w:t>;</w:t>
      </w:r>
    </w:p>
    <w:p w14:paraId="245A813C" w14:textId="7FB36899" w:rsidR="001A1CBA" w:rsidRDefault="001A1CBA" w:rsidP="00CF4F3D">
      <w:pPr>
        <w:pStyle w:val="ListParagraph"/>
        <w:numPr>
          <w:ilvl w:val="0"/>
          <w:numId w:val="1"/>
        </w:numPr>
        <w:spacing w:after="60" w:line="240" w:lineRule="auto"/>
        <w:jc w:val="both"/>
        <w:rPr>
          <w:szCs w:val="26"/>
          <w:lang w:val="sv-SE"/>
        </w:rPr>
      </w:pPr>
      <w:r w:rsidRPr="00AE07C0">
        <w:rPr>
          <w:szCs w:val="26"/>
          <w:lang w:val="sv-SE"/>
        </w:rPr>
        <w:lastRenderedPageBreak/>
        <w:t xml:space="preserve">All costs incurred when vendor implements the initial installation and initialization services including survey, installation, test, test run, acceptance, cost of </w:t>
      </w:r>
      <w:r w:rsidR="003166C9">
        <w:rPr>
          <w:szCs w:val="26"/>
          <w:lang w:val="sv-SE"/>
        </w:rPr>
        <w:t>V</w:t>
      </w:r>
      <w:r w:rsidRPr="00AE07C0">
        <w:rPr>
          <w:szCs w:val="26"/>
          <w:lang w:val="sv-SE"/>
        </w:rPr>
        <w:t>endor’s e</w:t>
      </w:r>
      <w:r w:rsidR="00CB5451">
        <w:rPr>
          <w:szCs w:val="26"/>
          <w:lang w:val="sv-SE"/>
        </w:rPr>
        <w:t>xpert</w:t>
      </w:r>
      <w:r w:rsidR="003166C9">
        <w:rPr>
          <w:szCs w:val="26"/>
          <w:lang w:val="sv-SE"/>
        </w:rPr>
        <w:t>(s)</w:t>
      </w:r>
      <w:r w:rsidR="00CB5451">
        <w:rPr>
          <w:szCs w:val="26"/>
          <w:lang w:val="sv-SE"/>
        </w:rPr>
        <w:t xml:space="preserve"> to train VNA users (Super/Key/</w:t>
      </w:r>
      <w:r w:rsidRPr="00AE07C0">
        <w:rPr>
          <w:szCs w:val="26"/>
          <w:lang w:val="sv-SE"/>
        </w:rPr>
        <w:t>End-Users) at VNA</w:t>
      </w:r>
      <w:r w:rsidR="003166C9">
        <w:rPr>
          <w:szCs w:val="26"/>
          <w:lang w:val="sv-SE"/>
        </w:rPr>
        <w:t>’s</w:t>
      </w:r>
      <w:r w:rsidRPr="00AE07C0">
        <w:rPr>
          <w:szCs w:val="26"/>
          <w:lang w:val="sv-SE"/>
        </w:rPr>
        <w:t xml:space="preserve"> headquarters and/or </w:t>
      </w:r>
      <w:r w:rsidR="003166C9">
        <w:rPr>
          <w:szCs w:val="26"/>
          <w:lang w:val="sv-SE"/>
        </w:rPr>
        <w:t>V</w:t>
      </w:r>
      <w:r w:rsidRPr="00AE07C0">
        <w:rPr>
          <w:szCs w:val="26"/>
          <w:lang w:val="sv-SE"/>
        </w:rPr>
        <w:t>endor</w:t>
      </w:r>
      <w:r w:rsidR="003166C9">
        <w:rPr>
          <w:szCs w:val="26"/>
          <w:lang w:val="sv-SE"/>
        </w:rPr>
        <w:t>’s</w:t>
      </w:r>
      <w:r w:rsidRPr="00AE07C0">
        <w:rPr>
          <w:szCs w:val="26"/>
          <w:lang w:val="sv-SE"/>
        </w:rPr>
        <w:t xml:space="preserve"> headquarters etc. are included in the installation service fee, service initialization (one time), keyuser training and consultancy, management project management and user manual at the form 6.3. Other additional costs will be borne by </w:t>
      </w:r>
      <w:r w:rsidR="003166C9">
        <w:rPr>
          <w:szCs w:val="26"/>
          <w:lang w:val="sv-SE"/>
        </w:rPr>
        <w:t>V</w:t>
      </w:r>
      <w:r w:rsidRPr="00AE07C0">
        <w:rPr>
          <w:szCs w:val="26"/>
          <w:lang w:val="sv-SE"/>
        </w:rPr>
        <w:t>endor;</w:t>
      </w:r>
    </w:p>
    <w:p w14:paraId="716F5B2F" w14:textId="1C892C14" w:rsidR="00B85266" w:rsidRPr="00AE07C0" w:rsidRDefault="00B85266" w:rsidP="00CF4F3D">
      <w:pPr>
        <w:pStyle w:val="ListParagraph"/>
        <w:numPr>
          <w:ilvl w:val="0"/>
          <w:numId w:val="1"/>
        </w:numPr>
        <w:spacing w:after="60" w:line="240" w:lineRule="auto"/>
        <w:jc w:val="both"/>
        <w:rPr>
          <w:szCs w:val="26"/>
          <w:lang w:val="sv-SE"/>
        </w:rPr>
      </w:pPr>
      <w:r w:rsidRPr="00B85266">
        <w:rPr>
          <w:szCs w:val="26"/>
          <w:lang w:val="sv-SE"/>
        </w:rPr>
        <w:t xml:space="preserve">The </w:t>
      </w:r>
      <w:r w:rsidR="00BB6C31">
        <w:rPr>
          <w:szCs w:val="26"/>
          <w:lang w:val="sv-SE"/>
        </w:rPr>
        <w:t>V</w:t>
      </w:r>
      <w:r w:rsidRPr="00B85266">
        <w:rPr>
          <w:szCs w:val="26"/>
          <w:lang w:val="sv-SE"/>
        </w:rPr>
        <w:t xml:space="preserve">endor must clearly specify the responsibilities and specific requirements for the tasks assigned to the </w:t>
      </w:r>
      <w:r w:rsidR="00BB6C31">
        <w:rPr>
          <w:szCs w:val="26"/>
          <w:lang w:val="sv-SE"/>
        </w:rPr>
        <w:t>V</w:t>
      </w:r>
      <w:r w:rsidRPr="00B85266">
        <w:rPr>
          <w:szCs w:val="26"/>
          <w:lang w:val="sv-SE"/>
        </w:rPr>
        <w:t>endor, the tasks assigned to VNA, and the tasks assigned to VNA's partners to be performed during the vendor's project implementation.</w:t>
      </w:r>
    </w:p>
    <w:p w14:paraId="518A81AB" w14:textId="62FDE120" w:rsidR="00562AC0" w:rsidRPr="00AE07C0" w:rsidRDefault="005A1B1A" w:rsidP="00CF4F3D">
      <w:pPr>
        <w:pStyle w:val="ListParagraph"/>
        <w:numPr>
          <w:ilvl w:val="0"/>
          <w:numId w:val="1"/>
        </w:numPr>
        <w:spacing w:after="60" w:line="240" w:lineRule="auto"/>
        <w:jc w:val="both"/>
        <w:rPr>
          <w:szCs w:val="26"/>
          <w:lang w:val="sv-SE"/>
        </w:rPr>
      </w:pPr>
      <w:r w:rsidRPr="00AE07C0">
        <w:rPr>
          <w:szCs w:val="26"/>
          <w:lang w:val="sv-SE"/>
        </w:rPr>
        <w:t>The contents of the Inspections and Tests Acceptance include</w:t>
      </w:r>
      <w:r w:rsidR="00562AC0" w:rsidRPr="00AE07C0">
        <w:rPr>
          <w:szCs w:val="26"/>
          <w:lang w:val="sv-SE"/>
        </w:rPr>
        <w:t>:</w:t>
      </w:r>
    </w:p>
    <w:p w14:paraId="654C21E2" w14:textId="0D4C2F6E" w:rsidR="00B51446" w:rsidRPr="00AE07C0" w:rsidRDefault="00E10CAE" w:rsidP="00CF4F3D">
      <w:pPr>
        <w:widowControl w:val="0"/>
        <w:numPr>
          <w:ilvl w:val="0"/>
          <w:numId w:val="5"/>
        </w:numPr>
        <w:spacing w:after="60" w:line="240" w:lineRule="auto"/>
        <w:ind w:hanging="270"/>
        <w:jc w:val="both"/>
        <w:rPr>
          <w:szCs w:val="26"/>
          <w:lang w:val="sv-SE"/>
        </w:rPr>
      </w:pPr>
      <w:r w:rsidRPr="00AE07C0">
        <w:rPr>
          <w:szCs w:val="26"/>
          <w:lang w:val="sv-SE"/>
        </w:rPr>
        <w:t xml:space="preserve">Test </w:t>
      </w:r>
      <w:r w:rsidR="002F3634" w:rsidRPr="00AE07C0">
        <w:rPr>
          <w:szCs w:val="26"/>
          <w:lang w:val="sv-SE"/>
        </w:rPr>
        <w:t xml:space="preserve">the </w:t>
      </w:r>
      <w:r w:rsidR="00D51103" w:rsidRPr="00AE07C0">
        <w:rPr>
          <w:szCs w:val="26"/>
          <w:lang w:val="sv-SE"/>
        </w:rPr>
        <w:t>functions of the System as required listed from item A to item L of Table of Evaluation criteria for technical requirements at section 3.4;</w:t>
      </w:r>
    </w:p>
    <w:p w14:paraId="46E58530" w14:textId="48A4A695" w:rsidR="006D304C" w:rsidRPr="00AE07C0" w:rsidRDefault="00E17F94" w:rsidP="00CF4F3D">
      <w:pPr>
        <w:widowControl w:val="0"/>
        <w:numPr>
          <w:ilvl w:val="0"/>
          <w:numId w:val="5"/>
        </w:numPr>
        <w:spacing w:after="60" w:line="240" w:lineRule="auto"/>
        <w:ind w:hanging="270"/>
        <w:jc w:val="both"/>
        <w:rPr>
          <w:szCs w:val="26"/>
          <w:lang w:val="sv-SE"/>
        </w:rPr>
      </w:pPr>
      <w:r w:rsidRPr="00AE07C0">
        <w:rPr>
          <w:szCs w:val="26"/>
          <w:lang w:val="sv-SE"/>
        </w:rPr>
        <w:t>Test the connection/interface with other software/application</w:t>
      </w:r>
      <w:r w:rsidR="00AB491A" w:rsidRPr="00AE07C0">
        <w:rPr>
          <w:szCs w:val="26"/>
          <w:lang w:val="sv-SE"/>
        </w:rPr>
        <w:t>s</w:t>
      </w:r>
      <w:r w:rsidRPr="00AE07C0">
        <w:rPr>
          <w:szCs w:val="26"/>
          <w:lang w:val="sv-SE"/>
        </w:rPr>
        <w:t>/system</w:t>
      </w:r>
      <w:r w:rsidR="00AB491A" w:rsidRPr="00AE07C0">
        <w:rPr>
          <w:szCs w:val="26"/>
          <w:lang w:val="sv-SE"/>
        </w:rPr>
        <w:t>s</w:t>
      </w:r>
      <w:r w:rsidRPr="00AE07C0">
        <w:rPr>
          <w:szCs w:val="26"/>
          <w:lang w:val="sv-SE"/>
        </w:rPr>
        <w:t xml:space="preserve"> listed at section 5.4</w:t>
      </w:r>
      <w:r w:rsidR="00F31CEF" w:rsidRPr="00AE07C0">
        <w:rPr>
          <w:szCs w:val="26"/>
          <w:lang w:val="sv-SE"/>
        </w:rPr>
        <w:t>;</w:t>
      </w:r>
    </w:p>
    <w:p w14:paraId="2C97759B" w14:textId="59C84FDF" w:rsidR="00402A3C" w:rsidRPr="00AE07C0" w:rsidRDefault="00C52BEF" w:rsidP="00CF4F3D">
      <w:pPr>
        <w:widowControl w:val="0"/>
        <w:numPr>
          <w:ilvl w:val="0"/>
          <w:numId w:val="5"/>
        </w:numPr>
        <w:spacing w:after="60" w:line="240" w:lineRule="auto"/>
        <w:ind w:hanging="270"/>
        <w:jc w:val="both"/>
        <w:rPr>
          <w:szCs w:val="26"/>
          <w:lang w:val="sv-SE"/>
        </w:rPr>
      </w:pPr>
      <w:r w:rsidRPr="00AE07C0">
        <w:rPr>
          <w:szCs w:val="26"/>
          <w:lang w:val="sv-SE"/>
        </w:rPr>
        <w:t xml:space="preserve">Test </w:t>
      </w:r>
      <w:r w:rsidR="005F3D3B" w:rsidRPr="00AE07C0">
        <w:rPr>
          <w:szCs w:val="26"/>
          <w:lang w:val="sv-SE"/>
        </w:rPr>
        <w:t>the migration of current</w:t>
      </w:r>
      <w:r w:rsidR="00B85266">
        <w:rPr>
          <w:szCs w:val="26"/>
          <w:lang w:val="sv-SE"/>
        </w:rPr>
        <w:t xml:space="preserve"> VNA’s</w:t>
      </w:r>
      <w:r w:rsidR="005F3D3B" w:rsidRPr="00AE07C0">
        <w:rPr>
          <w:szCs w:val="26"/>
          <w:lang w:val="sv-SE"/>
        </w:rPr>
        <w:t xml:space="preserve"> </w:t>
      </w:r>
      <w:r w:rsidR="00B85266">
        <w:rPr>
          <w:szCs w:val="26"/>
          <w:lang w:val="sv-SE"/>
        </w:rPr>
        <w:t>RMS</w:t>
      </w:r>
      <w:r w:rsidR="005F3D3B" w:rsidRPr="00AE07C0">
        <w:rPr>
          <w:szCs w:val="26"/>
          <w:lang w:val="sv-SE"/>
        </w:rPr>
        <w:t xml:space="preserve"> data with </w:t>
      </w:r>
      <w:r w:rsidR="001A1CBA" w:rsidRPr="00AE07C0">
        <w:rPr>
          <w:szCs w:val="26"/>
          <w:lang w:val="sv-SE"/>
        </w:rPr>
        <w:t xml:space="preserve">vendor’s </w:t>
      </w:r>
      <w:r w:rsidR="005F3D3B" w:rsidRPr="00AE07C0">
        <w:rPr>
          <w:szCs w:val="26"/>
          <w:lang w:val="sv-SE"/>
        </w:rPr>
        <w:t>RM O&amp;D</w:t>
      </w:r>
      <w:r w:rsidR="00B85266">
        <w:rPr>
          <w:szCs w:val="26"/>
          <w:lang w:val="sv-SE"/>
        </w:rPr>
        <w:t>.</w:t>
      </w:r>
    </w:p>
    <w:p w14:paraId="436B708F" w14:textId="671B1ABA" w:rsidR="00B563F4" w:rsidRDefault="007A5025" w:rsidP="00795B01">
      <w:pPr>
        <w:spacing w:before="60" w:after="60" w:line="240" w:lineRule="auto"/>
        <w:jc w:val="both"/>
        <w:rPr>
          <w:rStyle w:val="Heading2Char"/>
          <w:color w:val="auto"/>
        </w:rPr>
      </w:pPr>
      <w:bookmarkStart w:id="33" w:name="_Toc163167609"/>
      <w:r w:rsidRPr="00AE07C0">
        <w:rPr>
          <w:rStyle w:val="Heading2Char"/>
          <w:color w:val="auto"/>
        </w:rPr>
        <w:t>5</w:t>
      </w:r>
      <w:r w:rsidR="00B563F4" w:rsidRPr="00AE07C0">
        <w:rPr>
          <w:rStyle w:val="Heading2Char"/>
          <w:color w:val="auto"/>
        </w:rPr>
        <w:t>.</w:t>
      </w:r>
      <w:r w:rsidR="003F6B24" w:rsidRPr="00AE07C0">
        <w:rPr>
          <w:rStyle w:val="Heading2Char"/>
          <w:color w:val="auto"/>
        </w:rPr>
        <w:t>4</w:t>
      </w:r>
      <w:r w:rsidR="00B563F4" w:rsidRPr="00AE07C0">
        <w:rPr>
          <w:rStyle w:val="Heading2Char"/>
          <w:color w:val="auto"/>
        </w:rPr>
        <w:t xml:space="preserve"> </w:t>
      </w:r>
      <w:r w:rsidR="008C4CED">
        <w:rPr>
          <w:rStyle w:val="Heading2Char"/>
          <w:color w:val="auto"/>
        </w:rPr>
        <w:t xml:space="preserve">Requirements for </w:t>
      </w:r>
      <w:r w:rsidR="00D55BA8">
        <w:rPr>
          <w:rStyle w:val="Heading2Char"/>
          <w:color w:val="auto"/>
        </w:rPr>
        <w:t>s</w:t>
      </w:r>
      <w:r w:rsidR="0097155A">
        <w:rPr>
          <w:rStyle w:val="Heading2Char"/>
          <w:color w:val="auto"/>
        </w:rPr>
        <w:t>ystem connection/</w:t>
      </w:r>
      <w:r w:rsidR="00865E43" w:rsidRPr="00AE07C0">
        <w:rPr>
          <w:rStyle w:val="Heading2Char"/>
          <w:color w:val="auto"/>
        </w:rPr>
        <w:t>integr</w:t>
      </w:r>
      <w:r w:rsidR="005A09B6" w:rsidRPr="00AE07C0">
        <w:rPr>
          <w:rStyle w:val="Heading2Char"/>
          <w:color w:val="auto"/>
        </w:rPr>
        <w:t>a</w:t>
      </w:r>
      <w:r w:rsidR="00865E43" w:rsidRPr="00AE07C0">
        <w:rPr>
          <w:rStyle w:val="Heading2Char"/>
          <w:color w:val="auto"/>
        </w:rPr>
        <w:t>tion</w:t>
      </w:r>
      <w:bookmarkEnd w:id="33"/>
    </w:p>
    <w:p w14:paraId="15DD420A" w14:textId="727EEBB5" w:rsidR="00711869" w:rsidRPr="00711869" w:rsidRDefault="00711869" w:rsidP="00711869">
      <w:pPr>
        <w:spacing w:after="60" w:line="240" w:lineRule="auto"/>
        <w:jc w:val="both"/>
        <w:rPr>
          <w:lang w:val="sv-SE"/>
        </w:rPr>
      </w:pPr>
      <w:r w:rsidRPr="00711869">
        <w:rPr>
          <w:lang w:val="sv-SE"/>
        </w:rPr>
        <w:t>5.4.1 System Integration Requirements:</w:t>
      </w:r>
    </w:p>
    <w:p w14:paraId="601D7D43" w14:textId="77777777" w:rsidR="00B85266" w:rsidRDefault="00B85266" w:rsidP="00B85266">
      <w:pPr>
        <w:spacing w:after="60" w:line="240" w:lineRule="auto"/>
        <w:jc w:val="both"/>
        <w:rPr>
          <w:rFonts w:eastAsiaTheme="majorEastAsia"/>
        </w:rPr>
      </w:pPr>
      <w:r w:rsidRPr="00B85266">
        <w:rPr>
          <w:rFonts w:eastAsiaTheme="majorEastAsia"/>
        </w:rPr>
        <w:t>Mandatory requirements for system integration to update, store, aggregate, and analyze data for forecasting and optimization functions:</w:t>
      </w:r>
    </w:p>
    <w:p w14:paraId="3A06BA9F" w14:textId="77777777" w:rsidR="00011E2C" w:rsidRPr="00011E2C" w:rsidRDefault="00011E2C" w:rsidP="00CF4F3D">
      <w:pPr>
        <w:pStyle w:val="ListParagraph"/>
        <w:numPr>
          <w:ilvl w:val="0"/>
          <w:numId w:val="1"/>
        </w:numPr>
        <w:rPr>
          <w:szCs w:val="26"/>
          <w:lang w:val="sv-SE"/>
        </w:rPr>
      </w:pPr>
      <w:r w:rsidRPr="00011E2C">
        <w:rPr>
          <w:szCs w:val="26"/>
          <w:lang w:val="sv-SE"/>
        </w:rPr>
        <w:t>Perform free integration with existing systems of VNA to maintain operations;</w:t>
      </w:r>
    </w:p>
    <w:p w14:paraId="4EB8B467" w14:textId="1FA68DC6" w:rsidR="00011E2C" w:rsidRDefault="00011E2C" w:rsidP="00CF4F3D">
      <w:pPr>
        <w:pStyle w:val="ListParagraph"/>
        <w:numPr>
          <w:ilvl w:val="0"/>
          <w:numId w:val="1"/>
        </w:numPr>
        <w:spacing w:after="60" w:line="240" w:lineRule="auto"/>
        <w:jc w:val="both"/>
        <w:rPr>
          <w:szCs w:val="26"/>
          <w:lang w:val="sv-SE"/>
        </w:rPr>
      </w:pPr>
      <w:r w:rsidRPr="00011E2C">
        <w:rPr>
          <w:szCs w:val="26"/>
          <w:lang w:val="sv-SE"/>
        </w:rPr>
        <w:t>After the system is put into use, in case VNA requires system integration, the vendor shall provide free support for a minimum of 05 input data provider systems and a minimum of 05 output data receiver systems</w:t>
      </w:r>
      <w:r>
        <w:rPr>
          <w:szCs w:val="26"/>
          <w:lang w:val="sv-SE"/>
        </w:rPr>
        <w:t>;</w:t>
      </w:r>
    </w:p>
    <w:p w14:paraId="07ABE2A8" w14:textId="486FA8D2" w:rsidR="00011E2C" w:rsidRDefault="00011E2C" w:rsidP="00CF4F3D">
      <w:pPr>
        <w:pStyle w:val="ListParagraph"/>
        <w:numPr>
          <w:ilvl w:val="0"/>
          <w:numId w:val="1"/>
        </w:numPr>
        <w:spacing w:after="60" w:line="240" w:lineRule="auto"/>
        <w:jc w:val="both"/>
        <w:rPr>
          <w:szCs w:val="26"/>
          <w:lang w:val="sv-SE"/>
        </w:rPr>
      </w:pPr>
      <w:r w:rsidRPr="00011E2C">
        <w:rPr>
          <w:szCs w:val="26"/>
          <w:lang w:val="sv-SE"/>
        </w:rPr>
        <w:t>The data of the RMS system must be integrated for free with the data warehouse/data lake systems of VNA through automatic or semi-automatic connection methods</w:t>
      </w:r>
      <w:r>
        <w:rPr>
          <w:szCs w:val="26"/>
          <w:lang w:val="sv-SE"/>
        </w:rPr>
        <w:t>;</w:t>
      </w:r>
    </w:p>
    <w:p w14:paraId="4E25ACEA" w14:textId="2169E6DB" w:rsidR="00011E2C" w:rsidRDefault="00011E2C" w:rsidP="00CF4F3D">
      <w:pPr>
        <w:pStyle w:val="ListParagraph"/>
        <w:numPr>
          <w:ilvl w:val="0"/>
          <w:numId w:val="1"/>
        </w:numPr>
        <w:spacing w:after="60" w:line="240" w:lineRule="auto"/>
        <w:jc w:val="both"/>
        <w:rPr>
          <w:szCs w:val="26"/>
          <w:lang w:val="sv-SE"/>
        </w:rPr>
      </w:pPr>
      <w:r w:rsidRPr="00011E2C">
        <w:rPr>
          <w:szCs w:val="26"/>
          <w:lang w:val="sv-SE"/>
        </w:rPr>
        <w:t xml:space="preserve">Provide a description of the integration plan </w:t>
      </w:r>
      <w:r>
        <w:rPr>
          <w:szCs w:val="26"/>
          <w:lang w:val="sv-SE"/>
        </w:rPr>
        <w:t xml:space="preserve">including </w:t>
      </w:r>
      <w:r w:rsidRPr="00011E2C">
        <w:rPr>
          <w:szCs w:val="26"/>
          <w:lang w:val="sv-SE"/>
        </w:rPr>
        <w:t>time, personnel, schedule, detailed implementation steps;</w:t>
      </w:r>
    </w:p>
    <w:p w14:paraId="2644933D" w14:textId="77777777" w:rsidR="00711869" w:rsidRDefault="00711869" w:rsidP="00CF4F3D">
      <w:pPr>
        <w:pStyle w:val="ListParagraph"/>
        <w:numPr>
          <w:ilvl w:val="0"/>
          <w:numId w:val="1"/>
        </w:numPr>
        <w:spacing w:after="60" w:line="240" w:lineRule="auto"/>
        <w:jc w:val="both"/>
        <w:rPr>
          <w:szCs w:val="26"/>
          <w:lang w:val="sv-SE"/>
        </w:rPr>
      </w:pPr>
      <w:r w:rsidRPr="00711869">
        <w:rPr>
          <w:szCs w:val="26"/>
          <w:lang w:val="sv-SE"/>
        </w:rPr>
        <w:t>Provide a plan to handle contingency situations to ensure the progress of the entire system deployment as proposed;</w:t>
      </w:r>
    </w:p>
    <w:p w14:paraId="1717F909" w14:textId="2FD161B4" w:rsidR="00173D32" w:rsidRDefault="00B47AF5" w:rsidP="00CF4F3D">
      <w:pPr>
        <w:pStyle w:val="ListParagraph"/>
        <w:numPr>
          <w:ilvl w:val="0"/>
          <w:numId w:val="1"/>
        </w:numPr>
        <w:spacing w:after="60" w:line="240" w:lineRule="auto"/>
        <w:jc w:val="both"/>
        <w:rPr>
          <w:szCs w:val="26"/>
          <w:lang w:val="sv-SE"/>
        </w:rPr>
      </w:pPr>
      <w:r w:rsidRPr="00AE07C0">
        <w:rPr>
          <w:szCs w:val="26"/>
          <w:lang w:val="sv-SE"/>
        </w:rPr>
        <w:t>Provide solution to fix/solve risks/issues to meet timeline</w:t>
      </w:r>
      <w:r w:rsidR="00E518CF" w:rsidRPr="00AE07C0">
        <w:rPr>
          <w:szCs w:val="26"/>
          <w:lang w:val="sv-SE"/>
        </w:rPr>
        <w:t>;</w:t>
      </w:r>
    </w:p>
    <w:p w14:paraId="24171550" w14:textId="556CBFC0" w:rsidR="00711869" w:rsidRPr="00711869" w:rsidRDefault="00711869" w:rsidP="00CF4F3D">
      <w:pPr>
        <w:pStyle w:val="ListParagraph"/>
        <w:numPr>
          <w:ilvl w:val="0"/>
          <w:numId w:val="1"/>
        </w:numPr>
        <w:spacing w:after="60" w:line="240" w:lineRule="auto"/>
        <w:jc w:val="both"/>
        <w:rPr>
          <w:szCs w:val="26"/>
          <w:lang w:val="sv-SE"/>
        </w:rPr>
      </w:pPr>
      <w:r w:rsidRPr="00711869">
        <w:rPr>
          <w:szCs w:val="26"/>
          <w:lang w:val="sv-SE"/>
        </w:rPr>
        <w:t xml:space="preserve">Detail the minimum technical requirements that VNA needs to meet to access and use the </w:t>
      </w:r>
      <w:r w:rsidR="00BB6C31">
        <w:rPr>
          <w:szCs w:val="26"/>
          <w:lang w:val="sv-SE"/>
        </w:rPr>
        <w:t>V</w:t>
      </w:r>
      <w:r w:rsidRPr="00711869">
        <w:rPr>
          <w:szCs w:val="26"/>
          <w:lang w:val="sv-SE"/>
        </w:rPr>
        <w:t>endor's system.</w:t>
      </w:r>
    </w:p>
    <w:p w14:paraId="43271FAB" w14:textId="035DEB3D" w:rsidR="00E70CE4" w:rsidRDefault="00711869" w:rsidP="00711869">
      <w:pPr>
        <w:spacing w:after="60" w:line="240" w:lineRule="auto"/>
        <w:jc w:val="both"/>
        <w:rPr>
          <w:lang w:val="sv-SE"/>
        </w:rPr>
      </w:pPr>
      <w:r w:rsidRPr="00711869">
        <w:rPr>
          <w:lang w:val="sv-SE"/>
        </w:rPr>
        <w:t>5.4.2  Deployment Requirements Prior to Cutover</w:t>
      </w:r>
      <w:r w:rsidR="00BB6C31">
        <w:rPr>
          <w:lang w:val="sv-SE"/>
        </w:rPr>
        <w:t>:</w:t>
      </w:r>
    </w:p>
    <w:p w14:paraId="708DEF1A" w14:textId="77777777" w:rsidR="00711869" w:rsidRPr="001B32EF" w:rsidRDefault="00711869" w:rsidP="00CF4F3D">
      <w:pPr>
        <w:pStyle w:val="ListParagraph"/>
        <w:numPr>
          <w:ilvl w:val="0"/>
          <w:numId w:val="4"/>
        </w:numPr>
        <w:spacing w:after="60" w:line="240" w:lineRule="auto"/>
        <w:contextualSpacing w:val="0"/>
        <w:jc w:val="both"/>
        <w:rPr>
          <w:rFonts w:cs="Times New Roman"/>
          <w:szCs w:val="26"/>
        </w:rPr>
      </w:pPr>
      <w:r w:rsidRPr="001B32EF">
        <w:rPr>
          <w:rFonts w:cs="Times New Roman"/>
          <w:szCs w:val="26"/>
        </w:rPr>
        <w:t>Amadeus Inventory System:</w:t>
      </w:r>
    </w:p>
    <w:p w14:paraId="15AB68DE" w14:textId="027D9B0D" w:rsidR="00014284" w:rsidRPr="00AE07C0" w:rsidRDefault="00014284" w:rsidP="00CF4F3D">
      <w:pPr>
        <w:widowControl w:val="0"/>
        <w:numPr>
          <w:ilvl w:val="0"/>
          <w:numId w:val="5"/>
        </w:numPr>
        <w:spacing w:after="60" w:line="240" w:lineRule="auto"/>
        <w:ind w:hanging="270"/>
        <w:jc w:val="both"/>
        <w:rPr>
          <w:szCs w:val="26"/>
          <w:lang w:val="sv-SE"/>
        </w:rPr>
      </w:pPr>
      <w:r w:rsidRPr="00AE07C0">
        <w:rPr>
          <w:szCs w:val="26"/>
          <w:lang w:val="sv-SE"/>
        </w:rPr>
        <w:t xml:space="preserve">Functionality: </w:t>
      </w:r>
      <w:r w:rsidR="00FD1208">
        <w:rPr>
          <w:szCs w:val="26"/>
          <w:lang w:val="sv-SE"/>
        </w:rPr>
        <w:t xml:space="preserve">Inventory </w:t>
      </w:r>
      <w:r w:rsidR="00303893">
        <w:rPr>
          <w:szCs w:val="26"/>
          <w:lang w:val="sv-SE"/>
        </w:rPr>
        <w:t xml:space="preserve">management </w:t>
      </w:r>
      <w:r w:rsidR="00FD1208">
        <w:rPr>
          <w:szCs w:val="26"/>
          <w:lang w:val="sv-SE"/>
        </w:rPr>
        <w:t xml:space="preserve">and </w:t>
      </w:r>
      <w:r w:rsidR="00711869">
        <w:rPr>
          <w:szCs w:val="26"/>
          <w:lang w:val="sv-SE"/>
        </w:rPr>
        <w:t>R</w:t>
      </w:r>
      <w:r w:rsidRPr="00AE07C0">
        <w:rPr>
          <w:szCs w:val="26"/>
          <w:lang w:val="sv-SE"/>
        </w:rPr>
        <w:t>eservation system</w:t>
      </w:r>
      <w:r w:rsidR="00711869">
        <w:rPr>
          <w:szCs w:val="26"/>
          <w:lang w:val="sv-SE"/>
        </w:rPr>
        <w:t>.</w:t>
      </w:r>
    </w:p>
    <w:p w14:paraId="6BE2C84A" w14:textId="1520F3FD" w:rsidR="00014284" w:rsidRPr="00AE07C0" w:rsidRDefault="00014284" w:rsidP="00CF4F3D">
      <w:pPr>
        <w:widowControl w:val="0"/>
        <w:numPr>
          <w:ilvl w:val="0"/>
          <w:numId w:val="5"/>
        </w:numPr>
        <w:spacing w:after="60" w:line="240" w:lineRule="auto"/>
        <w:ind w:hanging="270"/>
        <w:jc w:val="both"/>
        <w:rPr>
          <w:szCs w:val="26"/>
          <w:lang w:val="sv-SE"/>
        </w:rPr>
      </w:pPr>
      <w:r w:rsidRPr="00AE07C0">
        <w:rPr>
          <w:szCs w:val="26"/>
          <w:lang w:val="sv-SE"/>
        </w:rPr>
        <w:t xml:space="preserve">Vendor: </w:t>
      </w:r>
      <w:r w:rsidR="00711869" w:rsidRPr="001B32EF">
        <w:rPr>
          <w:rFonts w:cs="Times New Roman"/>
          <w:szCs w:val="26"/>
        </w:rPr>
        <w:t>Amadeus.</w:t>
      </w:r>
    </w:p>
    <w:p w14:paraId="02408EBB" w14:textId="497ED6D6" w:rsidR="001A3EC4" w:rsidRPr="00AE07C0" w:rsidRDefault="00014284" w:rsidP="00CF4F3D">
      <w:pPr>
        <w:widowControl w:val="0"/>
        <w:numPr>
          <w:ilvl w:val="0"/>
          <w:numId w:val="5"/>
        </w:numPr>
        <w:spacing w:after="60" w:line="240" w:lineRule="auto"/>
        <w:ind w:hanging="270"/>
        <w:jc w:val="both"/>
        <w:rPr>
          <w:rFonts w:cs="Times New Roman"/>
          <w:szCs w:val="26"/>
        </w:rPr>
      </w:pPr>
      <w:r w:rsidRPr="00AE07C0">
        <w:rPr>
          <w:szCs w:val="26"/>
          <w:lang w:val="sv-SE"/>
        </w:rPr>
        <w:t xml:space="preserve">Input: </w:t>
      </w:r>
      <w:r w:rsidR="00957D84">
        <w:rPr>
          <w:szCs w:val="26"/>
          <w:lang w:val="sv-SE"/>
        </w:rPr>
        <w:t>Passanger r</w:t>
      </w:r>
      <w:r w:rsidR="00957D84" w:rsidRPr="00957D84">
        <w:rPr>
          <w:szCs w:val="26"/>
          <w:lang w:val="sv-SE"/>
        </w:rPr>
        <w:t>eservation information, flight schedules, and availability status are sourced from the Amadeus Reservation system.</w:t>
      </w:r>
    </w:p>
    <w:p w14:paraId="0AC45AC0" w14:textId="2AC2FAEE" w:rsidR="0087462D" w:rsidRPr="00AE07C0" w:rsidRDefault="0087462D" w:rsidP="00CF4F3D">
      <w:pPr>
        <w:widowControl w:val="0"/>
        <w:numPr>
          <w:ilvl w:val="0"/>
          <w:numId w:val="5"/>
        </w:numPr>
        <w:spacing w:after="60" w:line="240" w:lineRule="auto"/>
        <w:ind w:hanging="270"/>
        <w:jc w:val="both"/>
        <w:rPr>
          <w:rFonts w:cs="Times New Roman"/>
          <w:szCs w:val="26"/>
        </w:rPr>
      </w:pPr>
      <w:r w:rsidRPr="00AE07C0">
        <w:rPr>
          <w:lang w:val="sv-SE"/>
        </w:rPr>
        <w:t xml:space="preserve">Connection/ integration duration: Maximum of 3 months after the sign of the contract. Vendor will be marked as “Does not meet requirements” if vender cannot connect/integrate with </w:t>
      </w:r>
      <w:r w:rsidR="00FD1208" w:rsidRPr="001B32EF">
        <w:rPr>
          <w:rFonts w:cs="Times New Roman"/>
          <w:szCs w:val="26"/>
        </w:rPr>
        <w:t>Amadeus Inventory System</w:t>
      </w:r>
      <w:r w:rsidR="00FD1208" w:rsidRPr="00AE07C0">
        <w:rPr>
          <w:lang w:val="sv-SE"/>
        </w:rPr>
        <w:t xml:space="preserve"> </w:t>
      </w:r>
      <w:r w:rsidRPr="00AE07C0">
        <w:rPr>
          <w:lang w:val="sv-SE"/>
        </w:rPr>
        <w:t>free of charge</w:t>
      </w:r>
    </w:p>
    <w:p w14:paraId="20DD1F40" w14:textId="44A918D8" w:rsidR="00E70CE4" w:rsidRPr="00711869" w:rsidRDefault="00711869" w:rsidP="00CF4F3D">
      <w:pPr>
        <w:pStyle w:val="ListParagraph"/>
        <w:numPr>
          <w:ilvl w:val="0"/>
          <w:numId w:val="4"/>
        </w:numPr>
        <w:spacing w:after="60" w:line="240" w:lineRule="auto"/>
        <w:contextualSpacing w:val="0"/>
        <w:jc w:val="both"/>
        <w:rPr>
          <w:rFonts w:cs="Times New Roman"/>
          <w:szCs w:val="26"/>
        </w:rPr>
      </w:pPr>
      <w:r w:rsidRPr="001B32EF">
        <w:rPr>
          <w:rFonts w:cs="Times New Roman"/>
          <w:szCs w:val="26"/>
        </w:rPr>
        <w:t xml:space="preserve">Amadeus </w:t>
      </w:r>
      <w:r w:rsidRPr="00711869">
        <w:rPr>
          <w:rFonts w:cs="Times New Roman"/>
          <w:szCs w:val="26"/>
        </w:rPr>
        <w:t xml:space="preserve">Departure Control System </w:t>
      </w:r>
      <w:r w:rsidRPr="001B32EF">
        <w:rPr>
          <w:rFonts w:cs="Times New Roman"/>
          <w:szCs w:val="26"/>
        </w:rPr>
        <w:t>(DCS):</w:t>
      </w:r>
    </w:p>
    <w:p w14:paraId="45AE1CF4" w14:textId="2167AF43" w:rsidR="00B27853" w:rsidRPr="00AE07C0" w:rsidRDefault="0029324B" w:rsidP="00CF4F3D">
      <w:pPr>
        <w:widowControl w:val="0"/>
        <w:numPr>
          <w:ilvl w:val="0"/>
          <w:numId w:val="5"/>
        </w:numPr>
        <w:spacing w:after="60" w:line="240" w:lineRule="auto"/>
        <w:ind w:hanging="270"/>
        <w:jc w:val="both"/>
        <w:rPr>
          <w:szCs w:val="26"/>
          <w:lang w:val="sv-SE"/>
        </w:rPr>
      </w:pPr>
      <w:r w:rsidRPr="00AE07C0">
        <w:rPr>
          <w:szCs w:val="26"/>
          <w:lang w:val="sv-SE"/>
        </w:rPr>
        <w:t>Functionality</w:t>
      </w:r>
      <w:r w:rsidR="00E70CE4" w:rsidRPr="00AE07C0">
        <w:rPr>
          <w:szCs w:val="26"/>
          <w:lang w:val="sv-SE"/>
        </w:rPr>
        <w:t xml:space="preserve">: </w:t>
      </w:r>
      <w:r w:rsidR="00570898" w:rsidRPr="00AE07C0">
        <w:rPr>
          <w:szCs w:val="26"/>
          <w:lang w:val="sv-SE"/>
        </w:rPr>
        <w:t>Check-in system at the airport</w:t>
      </w:r>
      <w:r w:rsidR="00E70CE4" w:rsidRPr="00AE07C0">
        <w:rPr>
          <w:szCs w:val="26"/>
          <w:lang w:val="sv-SE"/>
        </w:rPr>
        <w:t>;</w:t>
      </w:r>
    </w:p>
    <w:p w14:paraId="199D5A70" w14:textId="53FA9F8E" w:rsidR="00B27853" w:rsidRPr="00AE07C0" w:rsidRDefault="00B27853" w:rsidP="00CF4F3D">
      <w:pPr>
        <w:widowControl w:val="0"/>
        <w:numPr>
          <w:ilvl w:val="0"/>
          <w:numId w:val="5"/>
        </w:numPr>
        <w:spacing w:after="60" w:line="240" w:lineRule="auto"/>
        <w:ind w:hanging="270"/>
        <w:jc w:val="both"/>
        <w:rPr>
          <w:szCs w:val="26"/>
          <w:lang w:val="sv-SE"/>
        </w:rPr>
      </w:pPr>
      <w:r w:rsidRPr="00AE07C0">
        <w:rPr>
          <w:szCs w:val="26"/>
          <w:lang w:val="sv-SE"/>
        </w:rPr>
        <w:lastRenderedPageBreak/>
        <w:t xml:space="preserve">Vendor: </w:t>
      </w:r>
      <w:r w:rsidR="00957D84" w:rsidRPr="001B32EF">
        <w:rPr>
          <w:rFonts w:cs="Times New Roman"/>
          <w:szCs w:val="26"/>
        </w:rPr>
        <w:t>Amadeus</w:t>
      </w:r>
      <w:r w:rsidR="00957D84">
        <w:rPr>
          <w:rFonts w:cs="Times New Roman"/>
          <w:szCs w:val="26"/>
        </w:rPr>
        <w:t>;</w:t>
      </w:r>
    </w:p>
    <w:p w14:paraId="161AF445" w14:textId="1FACA3DE" w:rsidR="001A3EC4" w:rsidRPr="00AE07C0" w:rsidRDefault="00CF73CD" w:rsidP="00CF4F3D">
      <w:pPr>
        <w:widowControl w:val="0"/>
        <w:numPr>
          <w:ilvl w:val="0"/>
          <w:numId w:val="5"/>
        </w:numPr>
        <w:spacing w:after="60" w:line="240" w:lineRule="auto"/>
        <w:ind w:hanging="270"/>
        <w:jc w:val="both"/>
        <w:rPr>
          <w:szCs w:val="26"/>
          <w:lang w:val="sv-SE"/>
        </w:rPr>
      </w:pPr>
      <w:r w:rsidRPr="00AE07C0">
        <w:rPr>
          <w:szCs w:val="26"/>
          <w:lang w:val="sv-SE"/>
        </w:rPr>
        <w:t>Input</w:t>
      </w:r>
      <w:r w:rsidR="00E70CE4" w:rsidRPr="00AE07C0">
        <w:rPr>
          <w:szCs w:val="26"/>
          <w:lang w:val="sv-SE"/>
        </w:rPr>
        <w:t xml:space="preserve">: </w:t>
      </w:r>
      <w:r w:rsidR="00FD1208">
        <w:rPr>
          <w:szCs w:val="26"/>
          <w:lang w:val="sv-SE"/>
        </w:rPr>
        <w:t>Post departured flight information that departed from various airport</w:t>
      </w:r>
      <w:r w:rsidR="00413B7D" w:rsidRPr="00AE07C0">
        <w:rPr>
          <w:szCs w:val="26"/>
          <w:lang w:val="sv-SE"/>
        </w:rPr>
        <w:t>;</w:t>
      </w:r>
    </w:p>
    <w:p w14:paraId="64692CDB" w14:textId="45163357" w:rsidR="0087462D" w:rsidRPr="00AE07C0" w:rsidRDefault="0087462D" w:rsidP="00CF4F3D">
      <w:pPr>
        <w:widowControl w:val="0"/>
        <w:numPr>
          <w:ilvl w:val="0"/>
          <w:numId w:val="5"/>
        </w:numPr>
        <w:spacing w:after="60" w:line="240" w:lineRule="auto"/>
        <w:ind w:hanging="270"/>
        <w:jc w:val="both"/>
        <w:rPr>
          <w:szCs w:val="26"/>
          <w:lang w:val="sv-SE"/>
        </w:rPr>
      </w:pPr>
      <w:bookmarkStart w:id="34" w:name="_Toc163153081"/>
      <w:bookmarkStart w:id="35" w:name="_Toc16584537"/>
      <w:bookmarkStart w:id="36" w:name="_Toc16607976"/>
      <w:bookmarkStart w:id="37" w:name="_Toc16608496"/>
      <w:bookmarkStart w:id="38" w:name="_Toc18500208"/>
      <w:bookmarkStart w:id="39" w:name="_Toc19005627"/>
      <w:r w:rsidRPr="008E1CA1">
        <w:rPr>
          <w:lang w:val="sv-SE"/>
        </w:rPr>
        <w:t xml:space="preserve">Connection/ integration duration: Maximum of 3 months after the sign of the contract. Vendor will be marked as “Does not meet requirements” if </w:t>
      </w:r>
      <w:r w:rsidR="007A503C">
        <w:rPr>
          <w:lang w:val="sv-SE"/>
        </w:rPr>
        <w:t>V</w:t>
      </w:r>
      <w:r w:rsidRPr="008E1CA1">
        <w:rPr>
          <w:lang w:val="sv-SE"/>
        </w:rPr>
        <w:t>ender cannot connect/integrate with</w:t>
      </w:r>
      <w:bookmarkEnd w:id="34"/>
      <w:r w:rsidRPr="008E1CA1">
        <w:rPr>
          <w:lang w:val="sv-SE"/>
        </w:rPr>
        <w:t xml:space="preserve"> </w:t>
      </w:r>
      <w:r w:rsidR="00FD1208" w:rsidRPr="008E1CA1">
        <w:rPr>
          <w:szCs w:val="26"/>
          <w:lang w:val="sv-SE"/>
        </w:rPr>
        <w:t xml:space="preserve">Amadeus Departure Control System </w:t>
      </w:r>
      <w:r w:rsidRPr="008E1CA1">
        <w:rPr>
          <w:lang w:val="sv-SE"/>
        </w:rPr>
        <w:t>system free of charge</w:t>
      </w:r>
      <w:bookmarkEnd w:id="35"/>
      <w:bookmarkEnd w:id="36"/>
      <w:bookmarkEnd w:id="37"/>
      <w:bookmarkEnd w:id="38"/>
      <w:bookmarkEnd w:id="39"/>
    </w:p>
    <w:p w14:paraId="39ED9EDD" w14:textId="61E826C5" w:rsidR="00E70CE4" w:rsidRPr="00AE07C0" w:rsidRDefault="00AF6753" w:rsidP="00CF4F3D">
      <w:pPr>
        <w:pStyle w:val="ListParagraph"/>
        <w:numPr>
          <w:ilvl w:val="0"/>
          <w:numId w:val="4"/>
        </w:numPr>
        <w:spacing w:after="60" w:line="240" w:lineRule="auto"/>
        <w:ind w:left="810" w:hanging="450"/>
        <w:contextualSpacing w:val="0"/>
        <w:jc w:val="both"/>
        <w:rPr>
          <w:rFonts w:cs="Times New Roman"/>
          <w:szCs w:val="26"/>
        </w:rPr>
      </w:pPr>
      <w:r>
        <w:rPr>
          <w:rFonts w:cs="Times New Roman"/>
          <w:szCs w:val="26"/>
        </w:rPr>
        <w:t xml:space="preserve">REVERA </w:t>
      </w:r>
      <w:r w:rsidR="00FD1208">
        <w:rPr>
          <w:rFonts w:cs="Times New Roman"/>
          <w:szCs w:val="26"/>
        </w:rPr>
        <w:t xml:space="preserve">Financial Management </w:t>
      </w:r>
      <w:r w:rsidR="00570898" w:rsidRPr="00AE07C0">
        <w:rPr>
          <w:rFonts w:cs="Times New Roman"/>
          <w:szCs w:val="26"/>
        </w:rPr>
        <w:t>System</w:t>
      </w:r>
      <w:r w:rsidR="00E70CE4" w:rsidRPr="00AE07C0">
        <w:rPr>
          <w:rFonts w:cs="Times New Roman"/>
          <w:szCs w:val="26"/>
        </w:rPr>
        <w:t>:</w:t>
      </w:r>
    </w:p>
    <w:p w14:paraId="6BF449E4" w14:textId="6F5A64BB" w:rsidR="00E70CE4" w:rsidRPr="00AE07C0" w:rsidRDefault="00CF73CD" w:rsidP="00CF4F3D">
      <w:pPr>
        <w:widowControl w:val="0"/>
        <w:numPr>
          <w:ilvl w:val="0"/>
          <w:numId w:val="5"/>
        </w:numPr>
        <w:spacing w:after="60" w:line="240" w:lineRule="auto"/>
        <w:ind w:hanging="270"/>
        <w:jc w:val="both"/>
        <w:rPr>
          <w:szCs w:val="26"/>
          <w:lang w:val="sv-SE"/>
        </w:rPr>
      </w:pPr>
      <w:r w:rsidRPr="00AE07C0">
        <w:rPr>
          <w:szCs w:val="26"/>
          <w:lang w:val="sv-SE"/>
        </w:rPr>
        <w:t>Functionality</w:t>
      </w:r>
      <w:r w:rsidR="00E70CE4" w:rsidRPr="00AE07C0">
        <w:rPr>
          <w:szCs w:val="26"/>
          <w:lang w:val="sv-SE"/>
        </w:rPr>
        <w:t xml:space="preserve">: </w:t>
      </w:r>
      <w:r w:rsidR="00470A73">
        <w:rPr>
          <w:szCs w:val="26"/>
          <w:lang w:val="sv-SE"/>
        </w:rPr>
        <w:t xml:space="preserve">VNA’s </w:t>
      </w:r>
      <w:r w:rsidR="008C4A61">
        <w:rPr>
          <w:szCs w:val="26"/>
        </w:rPr>
        <w:t>a</w:t>
      </w:r>
      <w:r w:rsidR="00570898" w:rsidRPr="00AE07C0">
        <w:rPr>
          <w:szCs w:val="26"/>
        </w:rPr>
        <w:t>fter-sale finance management system</w:t>
      </w:r>
      <w:r w:rsidR="00E70CE4" w:rsidRPr="00AE07C0">
        <w:rPr>
          <w:szCs w:val="26"/>
          <w:lang w:val="sv-SE"/>
        </w:rPr>
        <w:t>;</w:t>
      </w:r>
    </w:p>
    <w:p w14:paraId="758F8868" w14:textId="1833CAAC" w:rsidR="00570898" w:rsidRPr="00AE07C0" w:rsidRDefault="00570898" w:rsidP="00CF4F3D">
      <w:pPr>
        <w:widowControl w:val="0"/>
        <w:numPr>
          <w:ilvl w:val="0"/>
          <w:numId w:val="5"/>
        </w:numPr>
        <w:spacing w:after="60" w:line="240" w:lineRule="auto"/>
        <w:ind w:hanging="270"/>
        <w:jc w:val="both"/>
        <w:rPr>
          <w:szCs w:val="26"/>
          <w:lang w:val="sv-SE"/>
        </w:rPr>
      </w:pPr>
      <w:r w:rsidRPr="00AE07C0">
        <w:rPr>
          <w:szCs w:val="26"/>
          <w:lang w:val="sv-SE"/>
        </w:rPr>
        <w:t xml:space="preserve">Vendor: </w:t>
      </w:r>
      <w:r w:rsidR="00493D24" w:rsidRPr="00493D24">
        <w:rPr>
          <w:szCs w:val="26"/>
          <w:lang w:val="sv-SE"/>
        </w:rPr>
        <w:t>Accelya Kale</w:t>
      </w:r>
    </w:p>
    <w:p w14:paraId="7346CE37" w14:textId="77777777" w:rsidR="001A3EC4" w:rsidRPr="00AE07C0" w:rsidRDefault="00CF73CD" w:rsidP="00CF4F3D">
      <w:pPr>
        <w:widowControl w:val="0"/>
        <w:numPr>
          <w:ilvl w:val="0"/>
          <w:numId w:val="5"/>
        </w:numPr>
        <w:spacing w:after="60" w:line="240" w:lineRule="auto"/>
        <w:ind w:hanging="270"/>
        <w:jc w:val="both"/>
        <w:rPr>
          <w:rFonts w:cs="Times New Roman"/>
          <w:szCs w:val="26"/>
        </w:rPr>
      </w:pPr>
      <w:r w:rsidRPr="00AE07C0">
        <w:rPr>
          <w:szCs w:val="26"/>
          <w:lang w:val="sv-SE"/>
        </w:rPr>
        <w:t>Input</w:t>
      </w:r>
      <w:r w:rsidR="00E70CE4" w:rsidRPr="00AE07C0">
        <w:rPr>
          <w:szCs w:val="26"/>
          <w:lang w:val="sv-SE"/>
        </w:rPr>
        <w:t xml:space="preserve">: </w:t>
      </w:r>
      <w:r w:rsidR="00570898" w:rsidRPr="00AE07C0">
        <w:rPr>
          <w:szCs w:val="26"/>
          <w:lang w:val="sv-SE"/>
        </w:rPr>
        <w:t>Passenger information shows in ticket after departure time.</w:t>
      </w:r>
    </w:p>
    <w:p w14:paraId="4D635DDF" w14:textId="525CA87C" w:rsidR="0087462D" w:rsidRPr="008E1CA1" w:rsidRDefault="0087462D" w:rsidP="00CF4F3D">
      <w:pPr>
        <w:widowControl w:val="0"/>
        <w:numPr>
          <w:ilvl w:val="0"/>
          <w:numId w:val="5"/>
        </w:numPr>
        <w:spacing w:after="60" w:line="240" w:lineRule="auto"/>
        <w:ind w:hanging="270"/>
        <w:jc w:val="both"/>
        <w:rPr>
          <w:szCs w:val="26"/>
          <w:lang w:val="sv-SE"/>
        </w:rPr>
      </w:pPr>
      <w:bookmarkStart w:id="40" w:name="_Toc16607977"/>
      <w:bookmarkStart w:id="41" w:name="_Toc16608497"/>
      <w:bookmarkStart w:id="42" w:name="_Toc18500209"/>
      <w:bookmarkStart w:id="43" w:name="_Toc19005628"/>
      <w:bookmarkStart w:id="44" w:name="_Toc163153082"/>
      <w:r w:rsidRPr="008E1CA1">
        <w:rPr>
          <w:lang w:val="sv-SE"/>
        </w:rPr>
        <w:t xml:space="preserve">Connection/ integration duration: Maximum of 3 months after the sign of the contract. Vendor will be marked as “Does not meet requirements” if </w:t>
      </w:r>
      <w:r w:rsidR="006274EA">
        <w:rPr>
          <w:lang w:val="sv-SE"/>
        </w:rPr>
        <w:t>V</w:t>
      </w:r>
      <w:r w:rsidRPr="008E1CA1">
        <w:rPr>
          <w:lang w:val="sv-SE"/>
        </w:rPr>
        <w:t>end</w:t>
      </w:r>
      <w:r w:rsidR="006274EA">
        <w:rPr>
          <w:lang w:val="sv-SE"/>
        </w:rPr>
        <w:t>o</w:t>
      </w:r>
      <w:r w:rsidRPr="008E1CA1">
        <w:rPr>
          <w:lang w:val="sv-SE"/>
        </w:rPr>
        <w:t>r cannot connect/integrate with Revera system free of charge</w:t>
      </w:r>
      <w:bookmarkEnd w:id="40"/>
      <w:bookmarkEnd w:id="41"/>
      <w:bookmarkEnd w:id="42"/>
      <w:bookmarkEnd w:id="43"/>
      <w:bookmarkEnd w:id="44"/>
      <w:r w:rsidR="008E1CA1">
        <w:rPr>
          <w:lang w:val="sv-SE"/>
        </w:rPr>
        <w:t>.</w:t>
      </w:r>
    </w:p>
    <w:p w14:paraId="279E9A44" w14:textId="481F8FEA" w:rsidR="00570898" w:rsidRPr="009242FB" w:rsidRDefault="00570898" w:rsidP="00CF4F3D">
      <w:pPr>
        <w:pStyle w:val="ListParagraph"/>
        <w:numPr>
          <w:ilvl w:val="0"/>
          <w:numId w:val="4"/>
        </w:numPr>
        <w:spacing w:after="60" w:line="240" w:lineRule="auto"/>
        <w:ind w:left="810" w:hanging="450"/>
        <w:contextualSpacing w:val="0"/>
        <w:jc w:val="both"/>
        <w:rPr>
          <w:rFonts w:cs="Times New Roman"/>
          <w:szCs w:val="26"/>
        </w:rPr>
      </w:pPr>
      <w:r w:rsidRPr="00AE07C0">
        <w:rPr>
          <w:rFonts w:cs="Times New Roman"/>
          <w:szCs w:val="26"/>
        </w:rPr>
        <w:t>Profit</w:t>
      </w:r>
      <w:r w:rsidR="009242FB">
        <w:rPr>
          <w:rFonts w:cs="Times New Roman"/>
          <w:szCs w:val="26"/>
        </w:rPr>
        <w:t xml:space="preserve"> </w:t>
      </w:r>
      <w:r w:rsidRPr="00AE07C0">
        <w:rPr>
          <w:rFonts w:cs="Times New Roman"/>
          <w:szCs w:val="26"/>
        </w:rPr>
        <w:t>line</w:t>
      </w:r>
      <w:r w:rsidR="009242FB">
        <w:rPr>
          <w:rFonts w:cs="Times New Roman"/>
          <w:szCs w:val="26"/>
        </w:rPr>
        <w:t>/P</w:t>
      </w:r>
      <w:r w:rsidRPr="00AE07C0">
        <w:rPr>
          <w:rFonts w:cs="Times New Roman"/>
          <w:szCs w:val="26"/>
        </w:rPr>
        <w:t>rice</w:t>
      </w:r>
      <w:r w:rsidR="00723C58" w:rsidRPr="00AE07C0">
        <w:rPr>
          <w:rFonts w:cs="Times New Roman"/>
          <w:szCs w:val="26"/>
        </w:rPr>
        <w:t xml:space="preserve"> system (PLP)</w:t>
      </w:r>
      <w:r w:rsidR="009242FB">
        <w:rPr>
          <w:rFonts w:cs="Times New Roman"/>
          <w:szCs w:val="26"/>
        </w:rPr>
        <w:t xml:space="preserve"> or </w:t>
      </w:r>
      <w:proofErr w:type="spellStart"/>
      <w:r w:rsidR="009242FB" w:rsidRPr="00AE07C0">
        <w:rPr>
          <w:rFonts w:cs="Times New Roman"/>
          <w:szCs w:val="26"/>
        </w:rPr>
        <w:t>ATPC</w:t>
      </w:r>
      <w:r w:rsidR="009242FB">
        <w:rPr>
          <w:rFonts w:cs="Times New Roman"/>
          <w:szCs w:val="26"/>
        </w:rPr>
        <w:t>o</w:t>
      </w:r>
      <w:proofErr w:type="spellEnd"/>
      <w:r w:rsidR="00303893">
        <w:rPr>
          <w:rFonts w:cs="Times New Roman"/>
          <w:szCs w:val="26"/>
        </w:rPr>
        <w:t xml:space="preserve"> - t</w:t>
      </w:r>
      <w:r w:rsidR="00303893" w:rsidRPr="00303893">
        <w:rPr>
          <w:rFonts w:cs="Times New Roman"/>
          <w:szCs w:val="26"/>
        </w:rPr>
        <w:t xml:space="preserve">he </w:t>
      </w:r>
      <w:r w:rsidR="00303893">
        <w:rPr>
          <w:rFonts w:cs="Times New Roman"/>
          <w:szCs w:val="26"/>
        </w:rPr>
        <w:t>a</w:t>
      </w:r>
      <w:r w:rsidR="00303893" w:rsidRPr="00303893">
        <w:rPr>
          <w:rFonts w:cs="Times New Roman"/>
          <w:szCs w:val="26"/>
        </w:rPr>
        <w:t xml:space="preserve">irline </w:t>
      </w:r>
      <w:r w:rsidR="00303893">
        <w:rPr>
          <w:rFonts w:cs="Times New Roman"/>
          <w:szCs w:val="26"/>
        </w:rPr>
        <w:t>fare/t</w:t>
      </w:r>
      <w:r w:rsidR="00303893" w:rsidRPr="00303893">
        <w:rPr>
          <w:rFonts w:cs="Times New Roman"/>
          <w:szCs w:val="26"/>
        </w:rPr>
        <w:t xml:space="preserve">ariff Publishing </w:t>
      </w:r>
      <w:r w:rsidR="009242FB" w:rsidRPr="00AE07C0">
        <w:rPr>
          <w:rFonts w:cs="Times New Roman"/>
          <w:szCs w:val="26"/>
        </w:rPr>
        <w:t>system</w:t>
      </w:r>
      <w:r w:rsidR="00303893">
        <w:rPr>
          <w:rFonts w:cs="Times New Roman"/>
          <w:szCs w:val="26"/>
        </w:rPr>
        <w:t>.</w:t>
      </w:r>
    </w:p>
    <w:p w14:paraId="6B01C466" w14:textId="76394A0C" w:rsidR="00570898" w:rsidRPr="00AE07C0" w:rsidRDefault="00675C95" w:rsidP="00CF4F3D">
      <w:pPr>
        <w:widowControl w:val="0"/>
        <w:numPr>
          <w:ilvl w:val="0"/>
          <w:numId w:val="5"/>
        </w:numPr>
        <w:spacing w:after="60" w:line="240" w:lineRule="auto"/>
        <w:ind w:hanging="270"/>
        <w:jc w:val="both"/>
        <w:rPr>
          <w:szCs w:val="26"/>
          <w:lang w:val="sv-SE"/>
        </w:rPr>
      </w:pPr>
      <w:r w:rsidRPr="00AE07C0">
        <w:rPr>
          <w:szCs w:val="26"/>
          <w:lang w:val="sv-SE"/>
        </w:rPr>
        <w:t xml:space="preserve"> </w:t>
      </w:r>
      <w:r w:rsidR="00570898" w:rsidRPr="00AE07C0">
        <w:rPr>
          <w:szCs w:val="26"/>
          <w:lang w:val="sv-SE"/>
        </w:rPr>
        <w:t xml:space="preserve">Functionality: </w:t>
      </w:r>
      <w:r w:rsidR="00303893">
        <w:rPr>
          <w:szCs w:val="26"/>
          <w:lang w:val="sv-SE"/>
        </w:rPr>
        <w:t>Creating</w:t>
      </w:r>
      <w:r w:rsidR="00570898" w:rsidRPr="00AE07C0">
        <w:rPr>
          <w:szCs w:val="26"/>
          <w:lang w:val="sv-SE"/>
        </w:rPr>
        <w:t>, adjust</w:t>
      </w:r>
      <w:r w:rsidR="00303893">
        <w:rPr>
          <w:szCs w:val="26"/>
          <w:lang w:val="sv-SE"/>
        </w:rPr>
        <w:t>ing</w:t>
      </w:r>
      <w:r w:rsidR="00570898" w:rsidRPr="00AE07C0">
        <w:rPr>
          <w:szCs w:val="26"/>
          <w:lang w:val="sv-SE"/>
        </w:rPr>
        <w:t xml:space="preserve"> and distribut</w:t>
      </w:r>
      <w:r w:rsidR="00303893">
        <w:rPr>
          <w:szCs w:val="26"/>
          <w:lang w:val="sv-SE"/>
        </w:rPr>
        <w:t>ing</w:t>
      </w:r>
      <w:r w:rsidR="00570898" w:rsidRPr="00AE07C0">
        <w:rPr>
          <w:szCs w:val="26"/>
          <w:lang w:val="sv-SE"/>
        </w:rPr>
        <w:t xml:space="preserve"> fare contracts to markets;</w:t>
      </w:r>
    </w:p>
    <w:p w14:paraId="3DD86581" w14:textId="73E972CE" w:rsidR="00570898" w:rsidRPr="00AE07C0" w:rsidRDefault="00570898" w:rsidP="00CF4F3D">
      <w:pPr>
        <w:widowControl w:val="0"/>
        <w:numPr>
          <w:ilvl w:val="0"/>
          <w:numId w:val="5"/>
        </w:numPr>
        <w:spacing w:after="60" w:line="240" w:lineRule="auto"/>
        <w:ind w:hanging="270"/>
        <w:jc w:val="both"/>
        <w:rPr>
          <w:szCs w:val="26"/>
          <w:lang w:val="sv-SE"/>
        </w:rPr>
      </w:pPr>
      <w:r w:rsidRPr="00AE07C0">
        <w:rPr>
          <w:szCs w:val="26"/>
          <w:lang w:val="sv-SE"/>
        </w:rPr>
        <w:t>Vendor: Lufthansa</w:t>
      </w:r>
      <w:r w:rsidR="009242FB">
        <w:rPr>
          <w:szCs w:val="26"/>
          <w:lang w:val="sv-SE"/>
        </w:rPr>
        <w:t>/</w:t>
      </w:r>
      <w:proofErr w:type="spellStart"/>
      <w:r w:rsidR="009242FB" w:rsidRPr="00AE07C0">
        <w:rPr>
          <w:rFonts w:cs="Times New Roman"/>
          <w:szCs w:val="26"/>
        </w:rPr>
        <w:t>ATPC</w:t>
      </w:r>
      <w:r w:rsidR="009242FB">
        <w:rPr>
          <w:rFonts w:cs="Times New Roman"/>
          <w:szCs w:val="26"/>
        </w:rPr>
        <w:t>o</w:t>
      </w:r>
      <w:proofErr w:type="spellEnd"/>
      <w:r w:rsidR="009242FB" w:rsidRPr="00AE07C0">
        <w:rPr>
          <w:rFonts w:cs="Times New Roman"/>
          <w:szCs w:val="26"/>
        </w:rPr>
        <w:t xml:space="preserve"> system</w:t>
      </w:r>
    </w:p>
    <w:p w14:paraId="6DB7735E" w14:textId="48552793" w:rsidR="001A3EC4" w:rsidRPr="00AE07C0" w:rsidRDefault="00570898" w:rsidP="00CF4F3D">
      <w:pPr>
        <w:widowControl w:val="0"/>
        <w:numPr>
          <w:ilvl w:val="0"/>
          <w:numId w:val="5"/>
        </w:numPr>
        <w:spacing w:after="60" w:line="240" w:lineRule="auto"/>
        <w:ind w:hanging="270"/>
        <w:jc w:val="both"/>
        <w:rPr>
          <w:szCs w:val="26"/>
          <w:lang w:val="sv-SE"/>
        </w:rPr>
      </w:pPr>
      <w:r w:rsidRPr="00AE07C0">
        <w:rPr>
          <w:szCs w:val="26"/>
          <w:lang w:val="sv-SE"/>
        </w:rPr>
        <w:t xml:space="preserve">Input: </w:t>
      </w:r>
      <w:r w:rsidR="009242FB">
        <w:rPr>
          <w:szCs w:val="26"/>
          <w:lang w:val="sv-SE"/>
        </w:rPr>
        <w:t>Valid</w:t>
      </w:r>
      <w:r w:rsidRPr="00AE07C0">
        <w:rPr>
          <w:szCs w:val="26"/>
          <w:lang w:val="sv-SE"/>
        </w:rPr>
        <w:t xml:space="preserve"> fare</w:t>
      </w:r>
      <w:r w:rsidR="009242FB">
        <w:rPr>
          <w:szCs w:val="26"/>
          <w:lang w:val="sv-SE"/>
        </w:rPr>
        <w:t xml:space="preserve"> data</w:t>
      </w:r>
      <w:r w:rsidRPr="00AE07C0">
        <w:rPr>
          <w:szCs w:val="26"/>
          <w:lang w:val="sv-SE"/>
        </w:rPr>
        <w:t xml:space="preserve"> of airlines.</w:t>
      </w:r>
    </w:p>
    <w:p w14:paraId="693E2B91" w14:textId="27B1E70A" w:rsidR="0087462D" w:rsidRPr="00AE07C0" w:rsidRDefault="0087462D" w:rsidP="00CF4F3D">
      <w:pPr>
        <w:widowControl w:val="0"/>
        <w:numPr>
          <w:ilvl w:val="0"/>
          <w:numId w:val="5"/>
        </w:numPr>
        <w:spacing w:after="60" w:line="240" w:lineRule="auto"/>
        <w:ind w:hanging="270"/>
        <w:jc w:val="both"/>
        <w:rPr>
          <w:szCs w:val="26"/>
          <w:lang w:val="sv-SE"/>
        </w:rPr>
      </w:pPr>
      <w:bookmarkStart w:id="45" w:name="_Toc16584539"/>
      <w:bookmarkStart w:id="46" w:name="_Toc16607978"/>
      <w:bookmarkStart w:id="47" w:name="_Toc16608498"/>
      <w:bookmarkStart w:id="48" w:name="_Toc18500210"/>
      <w:bookmarkStart w:id="49" w:name="_Toc19005629"/>
      <w:bookmarkStart w:id="50" w:name="_Toc163153083"/>
      <w:r w:rsidRPr="008E1CA1">
        <w:rPr>
          <w:lang w:val="sv-SE"/>
        </w:rPr>
        <w:t xml:space="preserve">Connection/ integration duration: Maximum of 3 months after the sign of the contract. Vendor will be marked as “Does not meet requirements” if vender cannot connect/integrate with PLP </w:t>
      </w:r>
      <w:r w:rsidR="009242FB" w:rsidRPr="008E1CA1">
        <w:rPr>
          <w:lang w:val="sv-SE"/>
        </w:rPr>
        <w:t xml:space="preserve">or ATPCo </w:t>
      </w:r>
      <w:r w:rsidRPr="008E1CA1">
        <w:rPr>
          <w:lang w:val="sv-SE"/>
        </w:rPr>
        <w:t>free of charge</w:t>
      </w:r>
      <w:bookmarkEnd w:id="45"/>
      <w:bookmarkEnd w:id="46"/>
      <w:bookmarkEnd w:id="47"/>
      <w:bookmarkEnd w:id="48"/>
      <w:bookmarkEnd w:id="49"/>
      <w:r w:rsidR="00303893" w:rsidRPr="008E1CA1">
        <w:rPr>
          <w:lang w:val="sv-SE"/>
        </w:rPr>
        <w:t>.</w:t>
      </w:r>
      <w:bookmarkEnd w:id="50"/>
    </w:p>
    <w:p w14:paraId="6AC1C3E6" w14:textId="18658073" w:rsidR="00E6495A" w:rsidRPr="00AE07C0" w:rsidRDefault="00570898" w:rsidP="00CF4F3D">
      <w:pPr>
        <w:pStyle w:val="ListParagraph"/>
        <w:numPr>
          <w:ilvl w:val="0"/>
          <w:numId w:val="4"/>
        </w:numPr>
        <w:spacing w:after="60" w:line="240" w:lineRule="auto"/>
        <w:ind w:left="810" w:hanging="450"/>
        <w:contextualSpacing w:val="0"/>
        <w:jc w:val="both"/>
        <w:rPr>
          <w:rFonts w:cs="Times New Roman"/>
          <w:szCs w:val="26"/>
        </w:rPr>
      </w:pPr>
      <w:r w:rsidRPr="00AE07C0">
        <w:rPr>
          <w:rFonts w:cs="Times New Roman"/>
          <w:szCs w:val="26"/>
        </w:rPr>
        <w:t>I</w:t>
      </w:r>
      <w:r w:rsidR="00AF6753">
        <w:rPr>
          <w:rFonts w:cs="Times New Roman"/>
          <w:szCs w:val="26"/>
        </w:rPr>
        <w:t>NFARE</w:t>
      </w:r>
      <w:r w:rsidRPr="00AE07C0">
        <w:rPr>
          <w:rFonts w:cs="Times New Roman"/>
          <w:szCs w:val="26"/>
        </w:rPr>
        <w:t xml:space="preserve"> system</w:t>
      </w:r>
      <w:r w:rsidR="00E70CE4" w:rsidRPr="00AE07C0">
        <w:rPr>
          <w:rFonts w:cs="Times New Roman"/>
          <w:szCs w:val="26"/>
        </w:rPr>
        <w:t>:</w:t>
      </w:r>
    </w:p>
    <w:p w14:paraId="21E7097A" w14:textId="75116B31" w:rsidR="00570898" w:rsidRPr="00AE07C0" w:rsidRDefault="00570898" w:rsidP="00CF4F3D">
      <w:pPr>
        <w:widowControl w:val="0"/>
        <w:numPr>
          <w:ilvl w:val="0"/>
          <w:numId w:val="5"/>
        </w:numPr>
        <w:spacing w:after="60" w:line="240" w:lineRule="auto"/>
        <w:ind w:hanging="270"/>
        <w:jc w:val="both"/>
        <w:rPr>
          <w:szCs w:val="26"/>
          <w:lang w:val="sv-SE"/>
        </w:rPr>
      </w:pPr>
      <w:r w:rsidRPr="00AE07C0">
        <w:rPr>
          <w:szCs w:val="26"/>
          <w:lang w:val="sv-SE"/>
        </w:rPr>
        <w:t>Functionality: collect</w:t>
      </w:r>
      <w:r w:rsidR="00303893">
        <w:rPr>
          <w:szCs w:val="26"/>
          <w:lang w:val="sv-SE"/>
        </w:rPr>
        <w:t>ing</w:t>
      </w:r>
      <w:r w:rsidRPr="00AE07C0">
        <w:rPr>
          <w:szCs w:val="26"/>
          <w:lang w:val="sv-SE"/>
        </w:rPr>
        <w:t xml:space="preserve"> and extract</w:t>
      </w:r>
      <w:r w:rsidR="00303893">
        <w:rPr>
          <w:szCs w:val="26"/>
          <w:lang w:val="sv-SE"/>
        </w:rPr>
        <w:t>ing</w:t>
      </w:r>
      <w:r w:rsidRPr="00AE07C0">
        <w:rPr>
          <w:szCs w:val="26"/>
          <w:lang w:val="sv-SE"/>
        </w:rPr>
        <w:t xml:space="preserve"> reports about web fare of airlines;</w:t>
      </w:r>
    </w:p>
    <w:p w14:paraId="37634F7C" w14:textId="0454A7E7" w:rsidR="00570898" w:rsidRPr="00AE07C0" w:rsidRDefault="00570898" w:rsidP="00CF4F3D">
      <w:pPr>
        <w:widowControl w:val="0"/>
        <w:numPr>
          <w:ilvl w:val="0"/>
          <w:numId w:val="5"/>
        </w:numPr>
        <w:spacing w:after="60" w:line="240" w:lineRule="auto"/>
        <w:ind w:hanging="270"/>
        <w:jc w:val="both"/>
        <w:rPr>
          <w:szCs w:val="26"/>
          <w:lang w:val="sv-SE"/>
        </w:rPr>
      </w:pPr>
      <w:r w:rsidRPr="00AE07C0">
        <w:rPr>
          <w:szCs w:val="26"/>
          <w:lang w:val="sv-SE"/>
        </w:rPr>
        <w:t>Vendor: Infare</w:t>
      </w:r>
    </w:p>
    <w:p w14:paraId="4E3D4A2D" w14:textId="77777777" w:rsidR="001A3EC4" w:rsidRPr="00AE07C0" w:rsidRDefault="00570898" w:rsidP="00CF4F3D">
      <w:pPr>
        <w:widowControl w:val="0"/>
        <w:numPr>
          <w:ilvl w:val="0"/>
          <w:numId w:val="5"/>
        </w:numPr>
        <w:spacing w:after="60" w:line="240" w:lineRule="auto"/>
        <w:ind w:hanging="270"/>
        <w:jc w:val="both"/>
        <w:rPr>
          <w:szCs w:val="26"/>
          <w:lang w:val="sv-SE"/>
        </w:rPr>
      </w:pPr>
      <w:r w:rsidRPr="00AE07C0">
        <w:rPr>
          <w:szCs w:val="26"/>
          <w:lang w:val="sv-SE"/>
        </w:rPr>
        <w:t>Input: Web fare of other airlines.</w:t>
      </w:r>
    </w:p>
    <w:p w14:paraId="7DBE568A" w14:textId="29C03851" w:rsidR="0087462D" w:rsidRPr="00AE07C0" w:rsidRDefault="0087462D" w:rsidP="00CF4F3D">
      <w:pPr>
        <w:widowControl w:val="0"/>
        <w:numPr>
          <w:ilvl w:val="0"/>
          <w:numId w:val="5"/>
        </w:numPr>
        <w:spacing w:after="60" w:line="240" w:lineRule="auto"/>
        <w:ind w:hanging="270"/>
        <w:jc w:val="both"/>
        <w:rPr>
          <w:szCs w:val="26"/>
          <w:lang w:val="sv-SE"/>
        </w:rPr>
      </w:pPr>
      <w:bookmarkStart w:id="51" w:name="_Toc16584540"/>
      <w:bookmarkStart w:id="52" w:name="_Toc16607979"/>
      <w:bookmarkStart w:id="53" w:name="_Toc16608499"/>
      <w:bookmarkStart w:id="54" w:name="_Toc18500211"/>
      <w:bookmarkStart w:id="55" w:name="_Toc19005630"/>
      <w:bookmarkStart w:id="56" w:name="_Toc163153084"/>
      <w:r w:rsidRPr="008E1CA1">
        <w:rPr>
          <w:lang w:val="sv-SE"/>
        </w:rPr>
        <w:t xml:space="preserve">Connection/ integration duration: Maximum of 3 months after the sign of the contract. Vendor will be marked as “Does not meet requirements” if vender cannot connect/integrate with </w:t>
      </w:r>
      <w:r w:rsidR="000D5921" w:rsidRPr="008E1CA1">
        <w:rPr>
          <w:lang w:val="sv-SE"/>
        </w:rPr>
        <w:t>Infare</w:t>
      </w:r>
      <w:r w:rsidRPr="008E1CA1">
        <w:rPr>
          <w:lang w:val="sv-SE"/>
        </w:rPr>
        <w:t xml:space="preserve"> system free of charge</w:t>
      </w:r>
      <w:bookmarkEnd w:id="51"/>
      <w:bookmarkEnd w:id="52"/>
      <w:bookmarkEnd w:id="53"/>
      <w:bookmarkEnd w:id="54"/>
      <w:bookmarkEnd w:id="55"/>
      <w:bookmarkEnd w:id="56"/>
    </w:p>
    <w:p w14:paraId="019C07F8" w14:textId="68A5A295" w:rsidR="00E70CE4" w:rsidRPr="00AE07C0" w:rsidRDefault="00570898" w:rsidP="00CF4F3D">
      <w:pPr>
        <w:pStyle w:val="ListParagraph"/>
        <w:numPr>
          <w:ilvl w:val="0"/>
          <w:numId w:val="4"/>
        </w:numPr>
        <w:spacing w:after="60" w:line="240" w:lineRule="auto"/>
        <w:ind w:left="810" w:hanging="450"/>
        <w:contextualSpacing w:val="0"/>
        <w:jc w:val="both"/>
        <w:rPr>
          <w:rFonts w:cs="Times New Roman"/>
          <w:szCs w:val="26"/>
        </w:rPr>
      </w:pPr>
      <w:r w:rsidRPr="00AE07C0">
        <w:rPr>
          <w:rFonts w:cs="Times New Roman"/>
          <w:szCs w:val="26"/>
        </w:rPr>
        <w:t>Other reporting programs</w:t>
      </w:r>
      <w:r w:rsidR="00E70CE4" w:rsidRPr="00AE07C0">
        <w:rPr>
          <w:rFonts w:cs="Times New Roman"/>
          <w:szCs w:val="26"/>
        </w:rPr>
        <w:t>:</w:t>
      </w:r>
      <w:r w:rsidRPr="00AE07C0">
        <w:rPr>
          <w:rFonts w:cs="Times New Roman"/>
          <w:szCs w:val="26"/>
        </w:rPr>
        <w:t xml:space="preserve"> applications that connect with RM O&amp;D to extract reports</w:t>
      </w:r>
      <w:r w:rsidR="00303893">
        <w:rPr>
          <w:rFonts w:cs="Times New Roman"/>
          <w:szCs w:val="26"/>
        </w:rPr>
        <w:t>.</w:t>
      </w:r>
    </w:p>
    <w:p w14:paraId="3122B63C" w14:textId="0B939271" w:rsidR="00EC4D25" w:rsidRPr="008E1CA1" w:rsidRDefault="007A5025" w:rsidP="00795B01">
      <w:pPr>
        <w:spacing w:before="60" w:after="60" w:line="240" w:lineRule="auto"/>
        <w:jc w:val="both"/>
        <w:rPr>
          <w:rStyle w:val="Heading2Char"/>
          <w:color w:val="auto"/>
        </w:rPr>
      </w:pPr>
      <w:bookmarkStart w:id="57" w:name="_Toc163167610"/>
      <w:r w:rsidRPr="00AE07C0">
        <w:rPr>
          <w:rStyle w:val="Heading2Char"/>
          <w:color w:val="auto"/>
        </w:rPr>
        <w:t>5</w:t>
      </w:r>
      <w:r w:rsidR="004979ED" w:rsidRPr="00AE07C0">
        <w:rPr>
          <w:rStyle w:val="Heading2Char"/>
          <w:color w:val="auto"/>
        </w:rPr>
        <w:t>.5</w:t>
      </w:r>
      <w:r w:rsidR="00D40B35" w:rsidRPr="00AE07C0">
        <w:rPr>
          <w:rStyle w:val="Heading2Char"/>
          <w:color w:val="auto"/>
        </w:rPr>
        <w:t xml:space="preserve"> </w:t>
      </w:r>
      <w:r w:rsidR="006129B8" w:rsidRPr="008E1CA1">
        <w:rPr>
          <w:rStyle w:val="Heading2Char"/>
          <w:color w:val="auto"/>
        </w:rPr>
        <w:t xml:space="preserve">Requirements </w:t>
      </w:r>
      <w:r w:rsidR="008C4CED" w:rsidRPr="008E1CA1">
        <w:rPr>
          <w:rStyle w:val="Heading2Char"/>
          <w:color w:val="auto"/>
        </w:rPr>
        <w:t>for</w:t>
      </w:r>
      <w:r w:rsidR="006129B8" w:rsidRPr="008E1CA1">
        <w:rPr>
          <w:rStyle w:val="Heading2Char"/>
          <w:color w:val="auto"/>
        </w:rPr>
        <w:t xml:space="preserve"> </w:t>
      </w:r>
      <w:r w:rsidR="000A5D0C" w:rsidRPr="008E1CA1">
        <w:rPr>
          <w:rStyle w:val="Heading2Char"/>
          <w:color w:val="auto"/>
        </w:rPr>
        <w:t>System operation and helpdesk service</w:t>
      </w:r>
      <w:bookmarkEnd w:id="57"/>
    </w:p>
    <w:p w14:paraId="230B5013" w14:textId="3561057D" w:rsidR="00195B0F" w:rsidRPr="00AE07C0" w:rsidRDefault="00B021EC" w:rsidP="00CF4F3D">
      <w:pPr>
        <w:pStyle w:val="ListParagraph"/>
        <w:numPr>
          <w:ilvl w:val="0"/>
          <w:numId w:val="3"/>
        </w:numPr>
        <w:spacing w:after="60" w:line="240" w:lineRule="auto"/>
        <w:contextualSpacing w:val="0"/>
        <w:jc w:val="both"/>
        <w:rPr>
          <w:rFonts w:cs="Times New Roman"/>
        </w:rPr>
      </w:pPr>
      <w:r w:rsidRPr="00AE07C0">
        <w:rPr>
          <w:rFonts w:cs="Times New Roman"/>
        </w:rPr>
        <w:t>Requirements on maintenance and support</w:t>
      </w:r>
      <w:r w:rsidR="00600D2D" w:rsidRPr="00AE07C0">
        <w:rPr>
          <w:rFonts w:cs="Times New Roman"/>
        </w:rPr>
        <w:t>:</w:t>
      </w:r>
    </w:p>
    <w:p w14:paraId="41F30E0C" w14:textId="7E39FD9C" w:rsidR="001C7B4E" w:rsidRPr="00AE07C0" w:rsidRDefault="001C7B4E" w:rsidP="00CF4F3D">
      <w:pPr>
        <w:pStyle w:val="ListParagraph"/>
        <w:numPr>
          <w:ilvl w:val="0"/>
          <w:numId w:val="6"/>
        </w:numPr>
        <w:spacing w:after="60" w:line="240" w:lineRule="auto"/>
        <w:ind w:left="810" w:hanging="450"/>
        <w:jc w:val="both"/>
        <w:rPr>
          <w:rFonts w:cs="Times New Roman"/>
        </w:rPr>
      </w:pPr>
      <w:r w:rsidRPr="00AE07C0">
        <w:rPr>
          <w:rFonts w:cs="Times New Roman"/>
        </w:rPr>
        <w:t>Description of technical support services and quality of services that will be provided for VNA;</w:t>
      </w:r>
    </w:p>
    <w:p w14:paraId="17EFCCE8" w14:textId="1544DF01" w:rsidR="001809F1" w:rsidRPr="00AE07C0" w:rsidRDefault="001809F1" w:rsidP="00CF4F3D">
      <w:pPr>
        <w:pStyle w:val="ListParagraph"/>
        <w:numPr>
          <w:ilvl w:val="0"/>
          <w:numId w:val="6"/>
        </w:numPr>
        <w:spacing w:after="60" w:line="240" w:lineRule="auto"/>
        <w:ind w:left="810" w:hanging="450"/>
        <w:jc w:val="both"/>
        <w:rPr>
          <w:rFonts w:cs="Times New Roman"/>
        </w:rPr>
      </w:pPr>
      <w:r w:rsidRPr="00AE07C0">
        <w:rPr>
          <w:rFonts w:cs="Times New Roman"/>
        </w:rPr>
        <w:t>Provid</w:t>
      </w:r>
      <w:r w:rsidR="00635D46">
        <w:rPr>
          <w:rFonts w:cs="Times New Roman"/>
        </w:rPr>
        <w:t>ing</w:t>
      </w:r>
      <w:r w:rsidRPr="00AE07C0">
        <w:rPr>
          <w:rFonts w:cs="Times New Roman"/>
        </w:rPr>
        <w:t xml:space="preserve"> process to ensure system operation, backup and recovery;</w:t>
      </w:r>
    </w:p>
    <w:p w14:paraId="489F4555" w14:textId="4FB8A1E3" w:rsidR="009554C3" w:rsidRPr="00635D46" w:rsidRDefault="00E9735C" w:rsidP="00CF4F3D">
      <w:pPr>
        <w:pStyle w:val="ListParagraph"/>
        <w:numPr>
          <w:ilvl w:val="0"/>
          <w:numId w:val="6"/>
        </w:numPr>
        <w:spacing w:after="60" w:line="240" w:lineRule="auto"/>
        <w:ind w:left="810" w:hanging="450"/>
        <w:jc w:val="both"/>
        <w:rPr>
          <w:rFonts w:cs="Times New Roman"/>
        </w:rPr>
      </w:pPr>
      <w:r w:rsidRPr="00635D46">
        <w:rPr>
          <w:rFonts w:cs="Times New Roman"/>
        </w:rPr>
        <w:t>The vendor will implement the newly released version of the System (excluding onsite personnel for inst</w:t>
      </w:r>
      <w:r w:rsidR="0016322B" w:rsidRPr="00635D46">
        <w:rPr>
          <w:rFonts w:cs="Times New Roman"/>
        </w:rPr>
        <w:t>a</w:t>
      </w:r>
      <w:r w:rsidRPr="00635D46">
        <w:rPr>
          <w:rFonts w:cs="Times New Roman"/>
        </w:rPr>
        <w:t xml:space="preserve">llation) as per the version release cycle of vendor, during the subsistence. </w:t>
      </w:r>
      <w:r w:rsidR="00635D46" w:rsidRPr="00635D46">
        <w:rPr>
          <w:rFonts w:cs="Times New Roman"/>
        </w:rPr>
        <w:t>The vendor must provide VNA with all documentation of the upgrade versions.</w:t>
      </w:r>
    </w:p>
    <w:p w14:paraId="7A9ACCBF" w14:textId="36DC6D0E" w:rsidR="00234352" w:rsidRPr="00AE07C0" w:rsidRDefault="00543DF6" w:rsidP="00CF4F3D">
      <w:pPr>
        <w:pStyle w:val="ListParagraph"/>
        <w:numPr>
          <w:ilvl w:val="0"/>
          <w:numId w:val="6"/>
        </w:numPr>
        <w:spacing w:after="60" w:line="240" w:lineRule="auto"/>
        <w:ind w:left="810" w:hanging="450"/>
        <w:jc w:val="both"/>
        <w:rPr>
          <w:rFonts w:cs="Times New Roman"/>
        </w:rPr>
      </w:pPr>
      <w:r w:rsidRPr="00AE07C0">
        <w:rPr>
          <w:rFonts w:cs="Times New Roman"/>
        </w:rPr>
        <w:t>Provid</w:t>
      </w:r>
      <w:r w:rsidR="00635D46">
        <w:rPr>
          <w:rFonts w:cs="Times New Roman"/>
        </w:rPr>
        <w:t>ing points of</w:t>
      </w:r>
      <w:r w:rsidRPr="00AE07C0">
        <w:rPr>
          <w:rFonts w:cs="Times New Roman"/>
        </w:rPr>
        <w:t xml:space="preserve"> contact to solve issues/problem during the use of the System;</w:t>
      </w:r>
    </w:p>
    <w:p w14:paraId="77668729" w14:textId="2B2F7194" w:rsidR="00D44DD8" w:rsidRPr="00AE07C0" w:rsidRDefault="00D44DD8" w:rsidP="00CF4F3D">
      <w:pPr>
        <w:pStyle w:val="ListParagraph"/>
        <w:numPr>
          <w:ilvl w:val="0"/>
          <w:numId w:val="6"/>
        </w:numPr>
        <w:spacing w:after="60" w:line="240" w:lineRule="auto"/>
        <w:ind w:left="810" w:hanging="450"/>
        <w:jc w:val="both"/>
        <w:rPr>
          <w:rFonts w:cs="Times New Roman"/>
        </w:rPr>
      </w:pPr>
      <w:r w:rsidRPr="00AE07C0">
        <w:rPr>
          <w:rFonts w:cs="Times New Roman"/>
        </w:rPr>
        <w:t>Provid</w:t>
      </w:r>
      <w:r w:rsidR="00635D46">
        <w:rPr>
          <w:rFonts w:cs="Times New Roman"/>
        </w:rPr>
        <w:t>ing</w:t>
      </w:r>
      <w:r w:rsidRPr="00AE07C0">
        <w:rPr>
          <w:rFonts w:cs="Times New Roman"/>
        </w:rPr>
        <w:t xml:space="preserve"> technical support and consulting staff (free of charge) stay at VNA during 30 days from the cut-over date;</w:t>
      </w:r>
    </w:p>
    <w:p w14:paraId="5B1890B4" w14:textId="32CFE401" w:rsidR="00D44DD8" w:rsidRPr="00AE07C0" w:rsidRDefault="00D44DD8" w:rsidP="00CF4F3D">
      <w:pPr>
        <w:pStyle w:val="ListParagraph"/>
        <w:numPr>
          <w:ilvl w:val="0"/>
          <w:numId w:val="6"/>
        </w:numPr>
        <w:spacing w:after="60" w:line="240" w:lineRule="auto"/>
        <w:ind w:left="810" w:hanging="450"/>
        <w:jc w:val="both"/>
        <w:rPr>
          <w:rFonts w:cs="Times New Roman"/>
        </w:rPr>
      </w:pPr>
      <w:r w:rsidRPr="00AE07C0">
        <w:rPr>
          <w:rFonts w:cs="Times New Roman"/>
        </w:rPr>
        <w:lastRenderedPageBreak/>
        <w:t>Provid</w:t>
      </w:r>
      <w:r w:rsidR="00635D46">
        <w:rPr>
          <w:rFonts w:cs="Times New Roman"/>
        </w:rPr>
        <w:t>ing</w:t>
      </w:r>
      <w:r w:rsidRPr="00AE07C0">
        <w:rPr>
          <w:rFonts w:cs="Times New Roman"/>
        </w:rPr>
        <w:t xml:space="preserve"> system evaluation, technical support and consulting staff (free of charge) stay at VNA for at least 10 working day (2 weeks of normal schedule) </w:t>
      </w:r>
      <w:r w:rsidR="00950F9A" w:rsidRPr="00AE07C0">
        <w:rPr>
          <w:rFonts w:cs="Times New Roman"/>
        </w:rPr>
        <w:t>3 months after cut-over date;</w:t>
      </w:r>
    </w:p>
    <w:p w14:paraId="447658FE" w14:textId="3485103F" w:rsidR="00950F9A" w:rsidRPr="00AE07C0" w:rsidRDefault="00950F9A" w:rsidP="00CF4F3D">
      <w:pPr>
        <w:pStyle w:val="ListParagraph"/>
        <w:numPr>
          <w:ilvl w:val="0"/>
          <w:numId w:val="6"/>
        </w:numPr>
        <w:spacing w:after="60" w:line="240" w:lineRule="auto"/>
        <w:ind w:left="810" w:hanging="450"/>
        <w:jc w:val="both"/>
        <w:rPr>
          <w:rFonts w:cs="Times New Roman"/>
        </w:rPr>
      </w:pPr>
      <w:r w:rsidRPr="00AE07C0">
        <w:rPr>
          <w:rFonts w:cs="Times New Roman"/>
        </w:rPr>
        <w:t>Provid</w:t>
      </w:r>
      <w:r w:rsidR="00635D46">
        <w:rPr>
          <w:rFonts w:cs="Times New Roman"/>
        </w:rPr>
        <w:t>ing</w:t>
      </w:r>
      <w:r w:rsidRPr="00AE07C0">
        <w:rPr>
          <w:rFonts w:cs="Times New Roman"/>
        </w:rPr>
        <w:t xml:space="preserve"> </w:t>
      </w:r>
      <w:r w:rsidR="00B335F0">
        <w:rPr>
          <w:rFonts w:cs="Times New Roman"/>
        </w:rPr>
        <w:t xml:space="preserve">24/7 </w:t>
      </w:r>
      <w:r w:rsidRPr="00AE07C0">
        <w:rPr>
          <w:rFonts w:cs="Times New Roman"/>
        </w:rPr>
        <w:t xml:space="preserve">support channel, including telephone (hotline) and email to resolve issues </w:t>
      </w:r>
      <w:r w:rsidR="00723C58" w:rsidRPr="00AE07C0">
        <w:rPr>
          <w:rFonts w:cs="Times New Roman"/>
        </w:rPr>
        <w:t>occur</w:t>
      </w:r>
      <w:r w:rsidRPr="00AE07C0">
        <w:rPr>
          <w:rFonts w:cs="Times New Roman"/>
        </w:rPr>
        <w:t xml:space="preserve"> within 6 months from the time of system cut-over. Time to respond and handle issues does not exceed 3 hours from the time of recording issues by VNA.</w:t>
      </w:r>
    </w:p>
    <w:p w14:paraId="264D5247" w14:textId="485510E5" w:rsidR="00950F9A" w:rsidRPr="00AE07C0" w:rsidRDefault="00BE539F" w:rsidP="00CF4F3D">
      <w:pPr>
        <w:pStyle w:val="ListParagraph"/>
        <w:numPr>
          <w:ilvl w:val="0"/>
          <w:numId w:val="6"/>
        </w:numPr>
        <w:spacing w:after="60" w:line="240" w:lineRule="auto"/>
        <w:ind w:left="810" w:hanging="450"/>
        <w:jc w:val="both"/>
        <w:rPr>
          <w:rFonts w:cs="Times New Roman"/>
        </w:rPr>
      </w:pPr>
      <w:r>
        <w:rPr>
          <w:rFonts w:cs="Times New Roman"/>
        </w:rPr>
        <w:t>Ensuring</w:t>
      </w:r>
      <w:r w:rsidR="00247BEA" w:rsidRPr="00AE07C0">
        <w:rPr>
          <w:rFonts w:cs="Times New Roman"/>
        </w:rPr>
        <w:t xml:space="preserve"> installation, configuration free of charge in the following cases: VNA performs server upgrade/change/move; System has issue/problem/crash that </w:t>
      </w:r>
      <w:r>
        <w:rPr>
          <w:rFonts w:cs="Times New Roman"/>
        </w:rPr>
        <w:t xml:space="preserve">require </w:t>
      </w:r>
      <w:r w:rsidR="00247BEA" w:rsidRPr="00AE07C0">
        <w:rPr>
          <w:rFonts w:cs="Times New Roman"/>
        </w:rPr>
        <w:t>re-install applications.</w:t>
      </w:r>
    </w:p>
    <w:p w14:paraId="2ED275D7" w14:textId="6C5EA899" w:rsidR="00723C58" w:rsidRPr="00AE07C0" w:rsidRDefault="00E711EF" w:rsidP="00CF4F3D">
      <w:pPr>
        <w:pStyle w:val="ListParagraph"/>
        <w:numPr>
          <w:ilvl w:val="0"/>
          <w:numId w:val="6"/>
        </w:numPr>
        <w:spacing w:after="60" w:line="240" w:lineRule="auto"/>
        <w:ind w:left="810" w:hanging="450"/>
        <w:jc w:val="both"/>
        <w:rPr>
          <w:rFonts w:cs="Times New Roman"/>
        </w:rPr>
      </w:pPr>
      <w:r w:rsidRPr="00AE07C0">
        <w:rPr>
          <w:rFonts w:cs="Times New Roman"/>
        </w:rPr>
        <w:t>Provid</w:t>
      </w:r>
      <w:r w:rsidR="00635D46">
        <w:rPr>
          <w:rFonts w:cs="Times New Roman"/>
        </w:rPr>
        <w:t>ing</w:t>
      </w:r>
      <w:r w:rsidRPr="00AE07C0">
        <w:rPr>
          <w:rFonts w:cs="Times New Roman"/>
        </w:rPr>
        <w:t xml:space="preserve"> troubleshooting process and time to fix errors of the System. The minimum time level corresponding to the error level as follows:</w:t>
      </w:r>
    </w:p>
    <w:p w14:paraId="22A0E723" w14:textId="0E47810F" w:rsidR="00723C58" w:rsidRPr="00AE07C0" w:rsidRDefault="00E711EF" w:rsidP="00CF4F3D">
      <w:pPr>
        <w:pStyle w:val="ListParagraph"/>
        <w:numPr>
          <w:ilvl w:val="1"/>
          <w:numId w:val="6"/>
        </w:numPr>
        <w:spacing w:after="60" w:line="240" w:lineRule="auto"/>
        <w:ind w:left="1170"/>
        <w:jc w:val="both"/>
        <w:rPr>
          <w:szCs w:val="26"/>
        </w:rPr>
      </w:pPr>
      <w:r w:rsidRPr="00AE07C0">
        <w:rPr>
          <w:b/>
          <w:szCs w:val="26"/>
        </w:rPr>
        <w:t>Level</w:t>
      </w:r>
      <w:r w:rsidR="00382C8E" w:rsidRPr="00AE07C0">
        <w:rPr>
          <w:b/>
          <w:szCs w:val="26"/>
        </w:rPr>
        <w:t xml:space="preserve"> 1</w:t>
      </w:r>
      <w:r w:rsidR="00382C8E" w:rsidRPr="00AE07C0">
        <w:rPr>
          <w:szCs w:val="26"/>
        </w:rPr>
        <w:t>:</w:t>
      </w:r>
      <w:r w:rsidR="00BA1FD4" w:rsidRPr="00AE07C0">
        <w:rPr>
          <w:szCs w:val="26"/>
        </w:rPr>
        <w:t xml:space="preserve"> Full or interrupted service for most of the time or/and important and essential functions that are inactive or unstable. Vendor fixes the error as quickly as possible but must complete it no later than </w:t>
      </w:r>
      <w:r w:rsidR="00B335F0">
        <w:rPr>
          <w:szCs w:val="26"/>
        </w:rPr>
        <w:t>24</w:t>
      </w:r>
      <w:r w:rsidR="00BA1FD4" w:rsidRPr="00AE07C0">
        <w:rPr>
          <w:szCs w:val="26"/>
        </w:rPr>
        <w:t xml:space="preserve"> work</w:t>
      </w:r>
      <w:r w:rsidR="00950F9A" w:rsidRPr="00AE07C0">
        <w:rPr>
          <w:szCs w:val="26"/>
        </w:rPr>
        <w:t>ing hours</w:t>
      </w:r>
      <w:r w:rsidR="00BA1FD4" w:rsidRPr="00AE07C0">
        <w:rPr>
          <w:szCs w:val="26"/>
        </w:rPr>
        <w:t xml:space="preserve"> from the time of detection of the error with level 1.</w:t>
      </w:r>
    </w:p>
    <w:p w14:paraId="2BED6967" w14:textId="7869B529" w:rsidR="00723C58" w:rsidRPr="00AE07C0" w:rsidRDefault="00E9399C" w:rsidP="00CF4F3D">
      <w:pPr>
        <w:pStyle w:val="ListParagraph"/>
        <w:numPr>
          <w:ilvl w:val="1"/>
          <w:numId w:val="6"/>
        </w:numPr>
        <w:spacing w:after="60" w:line="240" w:lineRule="auto"/>
        <w:ind w:left="1170"/>
        <w:jc w:val="both"/>
        <w:rPr>
          <w:szCs w:val="26"/>
        </w:rPr>
      </w:pPr>
      <w:r w:rsidRPr="00AE07C0">
        <w:rPr>
          <w:b/>
          <w:szCs w:val="26"/>
        </w:rPr>
        <w:t>Level</w:t>
      </w:r>
      <w:r w:rsidR="00382C8E" w:rsidRPr="00AE07C0">
        <w:rPr>
          <w:b/>
          <w:szCs w:val="26"/>
        </w:rPr>
        <w:t xml:space="preserve"> 2</w:t>
      </w:r>
      <w:r w:rsidR="00382C8E" w:rsidRPr="00AE07C0">
        <w:rPr>
          <w:szCs w:val="26"/>
        </w:rPr>
        <w:t xml:space="preserve">: </w:t>
      </w:r>
      <w:r w:rsidR="00BA1FD4" w:rsidRPr="00AE07C0">
        <w:rPr>
          <w:szCs w:val="26"/>
        </w:rPr>
        <w:t xml:space="preserve">Occasionally interrupted services or/and important functions still operate at acceptable levels when taking temporary solutions. Vendor fixes the error as quickly as possible but must </w:t>
      </w:r>
      <w:r w:rsidR="00950F9A" w:rsidRPr="00AE07C0">
        <w:rPr>
          <w:szCs w:val="26"/>
        </w:rPr>
        <w:t xml:space="preserve">complete it no later than </w:t>
      </w:r>
      <w:r w:rsidR="00B335F0">
        <w:rPr>
          <w:szCs w:val="26"/>
        </w:rPr>
        <w:t>36</w:t>
      </w:r>
      <w:r w:rsidR="00950F9A" w:rsidRPr="00AE07C0">
        <w:rPr>
          <w:szCs w:val="26"/>
        </w:rPr>
        <w:t xml:space="preserve"> working hour</w:t>
      </w:r>
      <w:r w:rsidR="00BA1FD4" w:rsidRPr="00AE07C0">
        <w:rPr>
          <w:szCs w:val="26"/>
        </w:rPr>
        <w:t>s from the time of detection of the error or move to level 3 in case of having temporary remedies;</w:t>
      </w:r>
    </w:p>
    <w:p w14:paraId="31FAD082" w14:textId="15CA80CA" w:rsidR="00BA1FD4" w:rsidRPr="00AE07C0" w:rsidRDefault="00E9399C" w:rsidP="00CF4F3D">
      <w:pPr>
        <w:pStyle w:val="ListParagraph"/>
        <w:numPr>
          <w:ilvl w:val="1"/>
          <w:numId w:val="6"/>
        </w:numPr>
        <w:spacing w:after="60" w:line="240" w:lineRule="auto"/>
        <w:ind w:left="1170"/>
        <w:jc w:val="both"/>
        <w:rPr>
          <w:spacing w:val="-4"/>
          <w:szCs w:val="26"/>
        </w:rPr>
      </w:pPr>
      <w:r w:rsidRPr="00AE07C0">
        <w:rPr>
          <w:b/>
          <w:spacing w:val="-4"/>
          <w:szCs w:val="26"/>
        </w:rPr>
        <w:t>Level</w:t>
      </w:r>
      <w:r w:rsidR="00382C8E" w:rsidRPr="00AE07C0">
        <w:rPr>
          <w:b/>
          <w:spacing w:val="-4"/>
          <w:szCs w:val="26"/>
        </w:rPr>
        <w:t xml:space="preserve"> 3</w:t>
      </w:r>
      <w:r w:rsidR="00382C8E" w:rsidRPr="00AE07C0">
        <w:rPr>
          <w:spacing w:val="-4"/>
          <w:szCs w:val="26"/>
        </w:rPr>
        <w:t xml:space="preserve">: </w:t>
      </w:r>
      <w:r w:rsidR="00BA1FD4" w:rsidRPr="00AE07C0">
        <w:rPr>
          <w:spacing w:val="-4"/>
          <w:szCs w:val="26"/>
        </w:rPr>
        <w:t xml:space="preserve">Services are slightly affected, unstable in a short time. Important functions work normally without carrying out temporary solutions. The two parties agree on the time to fix the error according to each case but the total time to fix it is not more than </w:t>
      </w:r>
      <w:r w:rsidR="009B1189" w:rsidRPr="00AE07C0">
        <w:rPr>
          <w:spacing w:val="-4"/>
          <w:szCs w:val="26"/>
        </w:rPr>
        <w:t>4</w:t>
      </w:r>
      <w:r w:rsidR="00B335F0">
        <w:rPr>
          <w:spacing w:val="-4"/>
          <w:szCs w:val="26"/>
        </w:rPr>
        <w:t>8</w:t>
      </w:r>
      <w:r w:rsidR="00950F9A" w:rsidRPr="00AE07C0">
        <w:rPr>
          <w:spacing w:val="-4"/>
          <w:szCs w:val="26"/>
        </w:rPr>
        <w:t xml:space="preserve"> working hour</w:t>
      </w:r>
      <w:r w:rsidR="00BA1FD4" w:rsidRPr="00AE07C0">
        <w:rPr>
          <w:spacing w:val="-4"/>
          <w:szCs w:val="26"/>
        </w:rPr>
        <w:t>s from the time the error is detected;</w:t>
      </w:r>
    </w:p>
    <w:p w14:paraId="683BDADA" w14:textId="3867FE16" w:rsidR="00AE35D8" w:rsidRPr="00AE07C0" w:rsidRDefault="007A5025" w:rsidP="00AA096E">
      <w:pPr>
        <w:pStyle w:val="Heading2"/>
        <w:rPr>
          <w:color w:val="auto"/>
        </w:rPr>
      </w:pPr>
      <w:bookmarkStart w:id="58" w:name="_Toc163167611"/>
      <w:r w:rsidRPr="00AE07C0">
        <w:rPr>
          <w:color w:val="auto"/>
        </w:rPr>
        <w:t xml:space="preserve">5.6 </w:t>
      </w:r>
      <w:r w:rsidR="00D55BA8">
        <w:rPr>
          <w:color w:val="auto"/>
        </w:rPr>
        <w:t>R</w:t>
      </w:r>
      <w:r w:rsidR="00FB6B93" w:rsidRPr="00AE07C0">
        <w:rPr>
          <w:color w:val="auto"/>
        </w:rPr>
        <w:t>equirements</w:t>
      </w:r>
      <w:r w:rsidR="00D55BA8">
        <w:rPr>
          <w:color w:val="auto"/>
        </w:rPr>
        <w:t xml:space="preserve"> </w:t>
      </w:r>
      <w:r w:rsidR="008C4CED">
        <w:rPr>
          <w:color w:val="auto"/>
        </w:rPr>
        <w:t>for</w:t>
      </w:r>
      <w:r w:rsidR="00D55BA8">
        <w:rPr>
          <w:color w:val="auto"/>
        </w:rPr>
        <w:t xml:space="preserve"> training</w:t>
      </w:r>
      <w:bookmarkEnd w:id="58"/>
    </w:p>
    <w:p w14:paraId="21E0EA7E" w14:textId="212780F4" w:rsidR="000834D7" w:rsidRPr="00AE07C0" w:rsidRDefault="000834D7" w:rsidP="00795B01">
      <w:pPr>
        <w:spacing w:after="60" w:line="240" w:lineRule="auto"/>
        <w:jc w:val="both"/>
        <w:rPr>
          <w:rFonts w:cs="Times New Roman"/>
          <w:szCs w:val="26"/>
        </w:rPr>
      </w:pPr>
      <w:r w:rsidRPr="00AE07C0">
        <w:rPr>
          <w:rFonts w:cs="Times New Roman"/>
          <w:szCs w:val="26"/>
        </w:rPr>
        <w:t xml:space="preserve">Vendor </w:t>
      </w:r>
      <w:r w:rsidR="00FB6B93" w:rsidRPr="00AE07C0">
        <w:rPr>
          <w:rFonts w:cs="Times New Roman"/>
          <w:szCs w:val="26"/>
        </w:rPr>
        <w:t xml:space="preserve">shall </w:t>
      </w:r>
      <w:r w:rsidR="00DC4ED6" w:rsidRPr="00AE07C0">
        <w:rPr>
          <w:rFonts w:cs="Times New Roman"/>
          <w:szCs w:val="26"/>
        </w:rPr>
        <w:t>p</w:t>
      </w:r>
      <w:r w:rsidRPr="00AE07C0">
        <w:rPr>
          <w:rFonts w:cs="Times New Roman"/>
          <w:szCs w:val="26"/>
        </w:rPr>
        <w:t>rovide</w:t>
      </w:r>
      <w:r w:rsidR="00DC4ED6" w:rsidRPr="00AE07C0">
        <w:rPr>
          <w:rFonts w:cs="Times New Roman"/>
          <w:szCs w:val="26"/>
        </w:rPr>
        <w:t xml:space="preserve"> </w:t>
      </w:r>
      <w:r w:rsidR="00723C58" w:rsidRPr="00AE07C0">
        <w:rPr>
          <w:rFonts w:cs="Times New Roman"/>
          <w:szCs w:val="26"/>
        </w:rPr>
        <w:t>training</w:t>
      </w:r>
      <w:r w:rsidR="00345A5F">
        <w:rPr>
          <w:rFonts w:cs="Times New Roman"/>
          <w:szCs w:val="26"/>
        </w:rPr>
        <w:t xml:space="preserve"> class</w:t>
      </w:r>
      <w:r w:rsidRPr="00AE07C0">
        <w:rPr>
          <w:rFonts w:cs="Times New Roman"/>
          <w:szCs w:val="26"/>
        </w:rPr>
        <w:t xml:space="preserve"> for VNA</w:t>
      </w:r>
      <w:r w:rsidR="00345A5F">
        <w:rPr>
          <w:rFonts w:cs="Times New Roman"/>
          <w:szCs w:val="26"/>
        </w:rPr>
        <w:t>’s</w:t>
      </w:r>
      <w:r w:rsidRPr="00AE07C0">
        <w:rPr>
          <w:rFonts w:cs="Times New Roman"/>
          <w:szCs w:val="26"/>
        </w:rPr>
        <w:t xml:space="preserve"> staff to </w:t>
      </w:r>
      <w:r w:rsidR="009617E2" w:rsidRPr="00AE07C0">
        <w:rPr>
          <w:rFonts w:cs="Times New Roman"/>
          <w:szCs w:val="26"/>
        </w:rPr>
        <w:t>thoroughly</w:t>
      </w:r>
      <w:r w:rsidR="00E06C13" w:rsidRPr="00AE07C0">
        <w:rPr>
          <w:rFonts w:cs="Times New Roman"/>
          <w:szCs w:val="26"/>
        </w:rPr>
        <w:t xml:space="preserve"> </w:t>
      </w:r>
      <w:r w:rsidR="00DC4ED6" w:rsidRPr="00AE07C0">
        <w:rPr>
          <w:rFonts w:cs="Times New Roman"/>
          <w:szCs w:val="26"/>
        </w:rPr>
        <w:t>operate</w:t>
      </w:r>
      <w:r w:rsidRPr="00AE07C0">
        <w:rPr>
          <w:rFonts w:cs="Times New Roman"/>
          <w:szCs w:val="26"/>
        </w:rPr>
        <w:t xml:space="preserve"> the </w:t>
      </w:r>
      <w:r w:rsidR="00E06C13" w:rsidRPr="00AE07C0">
        <w:rPr>
          <w:rFonts w:cs="Times New Roman"/>
          <w:szCs w:val="26"/>
        </w:rPr>
        <w:t xml:space="preserve">system. Provide training schedule in detail in accordance with project deadline, </w:t>
      </w:r>
      <w:r w:rsidR="009617E2" w:rsidRPr="00AE07C0">
        <w:rPr>
          <w:rFonts w:cs="Times New Roman"/>
          <w:szCs w:val="26"/>
        </w:rPr>
        <w:t>includes</w:t>
      </w:r>
      <w:r w:rsidRPr="00AE07C0">
        <w:rPr>
          <w:rFonts w:cs="Times New Roman"/>
          <w:szCs w:val="26"/>
        </w:rPr>
        <w:t>:</w:t>
      </w:r>
    </w:p>
    <w:p w14:paraId="62DBFA5A" w14:textId="2F73B4C2" w:rsidR="000834D7" w:rsidRPr="00AE07C0" w:rsidRDefault="00E06C13" w:rsidP="00CF4F3D">
      <w:pPr>
        <w:pStyle w:val="ListParagraph"/>
        <w:numPr>
          <w:ilvl w:val="0"/>
          <w:numId w:val="11"/>
        </w:numPr>
        <w:spacing w:after="60" w:line="240" w:lineRule="auto"/>
        <w:jc w:val="both"/>
        <w:rPr>
          <w:rFonts w:cs="Times New Roman"/>
          <w:szCs w:val="26"/>
        </w:rPr>
      </w:pPr>
      <w:r w:rsidRPr="00AE07C0">
        <w:rPr>
          <w:rFonts w:cs="Times New Roman"/>
          <w:szCs w:val="26"/>
        </w:rPr>
        <w:t>Training during system deployment</w:t>
      </w:r>
    </w:p>
    <w:p w14:paraId="618740F6" w14:textId="6158C211" w:rsidR="00E06C13" w:rsidRPr="00AE07C0" w:rsidRDefault="00E06C13" w:rsidP="00CF4F3D">
      <w:pPr>
        <w:pStyle w:val="ListParagraph"/>
        <w:numPr>
          <w:ilvl w:val="0"/>
          <w:numId w:val="3"/>
        </w:numPr>
        <w:spacing w:after="60" w:line="240" w:lineRule="auto"/>
        <w:contextualSpacing w:val="0"/>
        <w:jc w:val="both"/>
        <w:rPr>
          <w:rFonts w:cs="Times New Roman"/>
        </w:rPr>
      </w:pPr>
      <w:r w:rsidRPr="00AE07C0">
        <w:rPr>
          <w:rFonts w:cs="Times New Roman"/>
        </w:rPr>
        <w:t>Training system administrators and staff to ensure key-users activities include: application system administration, application installation, application configuration</w:t>
      </w:r>
      <w:r w:rsidR="00C42996" w:rsidRPr="00AE07C0">
        <w:rPr>
          <w:rFonts w:cs="Times New Roman"/>
        </w:rPr>
        <w:t xml:space="preserve"> (training document included):</w:t>
      </w:r>
    </w:p>
    <w:p w14:paraId="2519F7B2" w14:textId="7D1F7DA7" w:rsidR="00C42996" w:rsidRPr="00AE07C0" w:rsidRDefault="009B1189" w:rsidP="00CF4F3D">
      <w:pPr>
        <w:pStyle w:val="ListParagraph"/>
        <w:numPr>
          <w:ilvl w:val="0"/>
          <w:numId w:val="6"/>
        </w:numPr>
        <w:spacing w:after="60" w:line="240" w:lineRule="auto"/>
        <w:ind w:left="810" w:hanging="450"/>
        <w:jc w:val="both"/>
        <w:rPr>
          <w:rFonts w:cs="Times New Roman"/>
        </w:rPr>
      </w:pPr>
      <w:r w:rsidRPr="00AE07C0">
        <w:rPr>
          <w:rFonts w:cs="Times New Roman"/>
        </w:rPr>
        <w:t xml:space="preserve">Number of </w:t>
      </w:r>
      <w:proofErr w:type="gramStart"/>
      <w:r w:rsidRPr="00AE07C0">
        <w:rPr>
          <w:rFonts w:cs="Times New Roman"/>
        </w:rPr>
        <w:t>class</w:t>
      </w:r>
      <w:proofErr w:type="gramEnd"/>
      <w:r w:rsidRPr="00AE07C0">
        <w:rPr>
          <w:rFonts w:cs="Times New Roman"/>
        </w:rPr>
        <w:t xml:space="preserve">: </w:t>
      </w:r>
      <w:r w:rsidR="00BE539F">
        <w:rPr>
          <w:rFonts w:cs="Times New Roman"/>
        </w:rPr>
        <w:t>2</w:t>
      </w:r>
      <w:r w:rsidRPr="00AE07C0">
        <w:rPr>
          <w:rFonts w:cs="Times New Roman"/>
        </w:rPr>
        <w:t xml:space="preserve"> (01</w:t>
      </w:r>
      <w:r w:rsidR="00BE539F">
        <w:rPr>
          <w:rFonts w:cs="Times New Roman"/>
        </w:rPr>
        <w:t xml:space="preserve"> class for </w:t>
      </w:r>
      <w:r w:rsidR="00F70B66" w:rsidRPr="00AE07C0">
        <w:rPr>
          <w:rFonts w:cs="Times New Roman"/>
        </w:rPr>
        <w:t>Super-users</w:t>
      </w:r>
      <w:r w:rsidR="00BE539F">
        <w:rPr>
          <w:rFonts w:cs="Times New Roman"/>
        </w:rPr>
        <w:t>, 01 class for End-users</w:t>
      </w:r>
      <w:r w:rsidRPr="00AE07C0">
        <w:rPr>
          <w:rFonts w:cs="Times New Roman"/>
        </w:rPr>
        <w:t>)</w:t>
      </w:r>
    </w:p>
    <w:p w14:paraId="3BDD12BD" w14:textId="053739AC" w:rsidR="00C42996" w:rsidRPr="00AE07C0" w:rsidRDefault="00C42996" w:rsidP="00CF4F3D">
      <w:pPr>
        <w:pStyle w:val="ListParagraph"/>
        <w:numPr>
          <w:ilvl w:val="0"/>
          <w:numId w:val="6"/>
        </w:numPr>
        <w:spacing w:after="60" w:line="240" w:lineRule="auto"/>
        <w:ind w:left="810" w:hanging="450"/>
        <w:jc w:val="both"/>
        <w:rPr>
          <w:rFonts w:cs="Times New Roman"/>
        </w:rPr>
      </w:pPr>
      <w:r w:rsidRPr="00AE07C0">
        <w:rPr>
          <w:rFonts w:cs="Times New Roman"/>
        </w:rPr>
        <w:t xml:space="preserve">Number of staff: </w:t>
      </w:r>
      <w:r w:rsidR="00BE539F">
        <w:rPr>
          <w:rFonts w:cs="Times New Roman"/>
        </w:rPr>
        <w:t>10</w:t>
      </w:r>
      <w:r w:rsidRPr="00AE07C0">
        <w:rPr>
          <w:rFonts w:cs="Times New Roman"/>
        </w:rPr>
        <w:t>-</w:t>
      </w:r>
      <w:r w:rsidR="00BE539F">
        <w:rPr>
          <w:rFonts w:cs="Times New Roman"/>
        </w:rPr>
        <w:t>12</w:t>
      </w:r>
      <w:r w:rsidRPr="00AE07C0">
        <w:rPr>
          <w:rFonts w:cs="Times New Roman"/>
        </w:rPr>
        <w:t xml:space="preserve"> persons/class</w:t>
      </w:r>
    </w:p>
    <w:p w14:paraId="530CCE1B" w14:textId="2D7E304E" w:rsidR="00C42996" w:rsidRPr="00AE07C0" w:rsidRDefault="00C42996" w:rsidP="00CF4F3D">
      <w:pPr>
        <w:pStyle w:val="ListParagraph"/>
        <w:numPr>
          <w:ilvl w:val="0"/>
          <w:numId w:val="6"/>
        </w:numPr>
        <w:spacing w:after="60" w:line="240" w:lineRule="auto"/>
        <w:ind w:left="810" w:hanging="450"/>
        <w:jc w:val="both"/>
        <w:rPr>
          <w:rFonts w:cs="Times New Roman"/>
        </w:rPr>
      </w:pPr>
      <w:r w:rsidRPr="00AE07C0">
        <w:rPr>
          <w:rFonts w:cs="Times New Roman"/>
        </w:rPr>
        <w:t xml:space="preserve">Training period: </w:t>
      </w:r>
      <w:r w:rsidR="00BE539F">
        <w:rPr>
          <w:rFonts w:cs="Times New Roman"/>
        </w:rPr>
        <w:t xml:space="preserve">10 </w:t>
      </w:r>
      <w:r w:rsidR="00493D24">
        <w:rPr>
          <w:rFonts w:cs="Times New Roman"/>
        </w:rPr>
        <w:t>working days</w:t>
      </w:r>
    </w:p>
    <w:p w14:paraId="7C7E70C3" w14:textId="6C24D8BC" w:rsidR="00C42996" w:rsidRPr="00AE07C0" w:rsidRDefault="00C42996" w:rsidP="00CF4F3D">
      <w:pPr>
        <w:pStyle w:val="ListParagraph"/>
        <w:numPr>
          <w:ilvl w:val="0"/>
          <w:numId w:val="6"/>
        </w:numPr>
        <w:spacing w:after="60" w:line="240" w:lineRule="auto"/>
        <w:ind w:left="810" w:hanging="450"/>
        <w:jc w:val="both"/>
        <w:rPr>
          <w:rFonts w:cs="Times New Roman"/>
        </w:rPr>
      </w:pPr>
      <w:r w:rsidRPr="00AE07C0">
        <w:rPr>
          <w:rFonts w:cs="Times New Roman"/>
        </w:rPr>
        <w:t xml:space="preserve">Training system: Similar to </w:t>
      </w:r>
      <w:r w:rsidR="008D28D3" w:rsidRPr="00AE07C0">
        <w:rPr>
          <w:rFonts w:cs="Times New Roman"/>
        </w:rPr>
        <w:t>the system that</w:t>
      </w:r>
      <w:r w:rsidRPr="00AE07C0">
        <w:rPr>
          <w:rFonts w:cs="Times New Roman"/>
        </w:rPr>
        <w:t xml:space="preserve"> was built for VNA</w:t>
      </w:r>
    </w:p>
    <w:p w14:paraId="5C9B924A" w14:textId="3C687052" w:rsidR="006F2FFE" w:rsidRPr="00AE07C0" w:rsidRDefault="006F2FFE" w:rsidP="00CF4F3D">
      <w:pPr>
        <w:pStyle w:val="ListParagraph"/>
        <w:numPr>
          <w:ilvl w:val="0"/>
          <w:numId w:val="6"/>
        </w:numPr>
        <w:spacing w:after="60" w:line="240" w:lineRule="auto"/>
        <w:ind w:left="810" w:hanging="450"/>
        <w:jc w:val="both"/>
        <w:rPr>
          <w:rFonts w:cs="Times New Roman"/>
        </w:rPr>
      </w:pPr>
      <w:r w:rsidRPr="00AE07C0">
        <w:rPr>
          <w:rFonts w:cs="Times New Roman"/>
        </w:rPr>
        <w:t xml:space="preserve">Training place: at Vendor’s place. </w:t>
      </w:r>
    </w:p>
    <w:p w14:paraId="50C1B7DF" w14:textId="6D1902D5" w:rsidR="00C42996" w:rsidRPr="00AE07C0" w:rsidRDefault="00BE539F" w:rsidP="00CF4F3D">
      <w:pPr>
        <w:pStyle w:val="ListParagraph"/>
        <w:numPr>
          <w:ilvl w:val="0"/>
          <w:numId w:val="6"/>
        </w:numPr>
        <w:spacing w:after="60" w:line="240" w:lineRule="auto"/>
        <w:ind w:left="810" w:hanging="450"/>
        <w:jc w:val="both"/>
        <w:rPr>
          <w:rFonts w:cs="Times New Roman"/>
        </w:rPr>
      </w:pPr>
      <w:r>
        <w:rPr>
          <w:rFonts w:cs="Times New Roman"/>
        </w:rPr>
        <w:t>Training</w:t>
      </w:r>
      <w:r w:rsidR="008D28D3" w:rsidRPr="00AE07C0">
        <w:rPr>
          <w:rFonts w:cs="Times New Roman"/>
        </w:rPr>
        <w:t xml:space="preserve"> cost: </w:t>
      </w:r>
      <w:r w:rsidRPr="00BE539F">
        <w:rPr>
          <w:rFonts w:cs="Times New Roman"/>
        </w:rPr>
        <w:t xml:space="preserve">The </w:t>
      </w:r>
      <w:r>
        <w:rPr>
          <w:rFonts w:cs="Times New Roman"/>
        </w:rPr>
        <w:t xml:space="preserve">vendor </w:t>
      </w:r>
      <w:r w:rsidRPr="00BE539F">
        <w:rPr>
          <w:rFonts w:cs="Times New Roman"/>
        </w:rPr>
        <w:t xml:space="preserve">is responsible for covering </w:t>
      </w:r>
      <w:r w:rsidR="00B47E95">
        <w:rPr>
          <w:rFonts w:cs="Times New Roman"/>
        </w:rPr>
        <w:t xml:space="preserve">all </w:t>
      </w:r>
      <w:r w:rsidR="00B47E95" w:rsidRPr="00B47E95">
        <w:rPr>
          <w:rFonts w:cs="Times New Roman"/>
        </w:rPr>
        <w:t>expenses</w:t>
      </w:r>
      <w:r w:rsidR="00B47E95">
        <w:rPr>
          <w:rFonts w:cs="Times New Roman"/>
        </w:rPr>
        <w:t xml:space="preserve"> </w:t>
      </w:r>
      <w:r w:rsidRPr="00BE539F">
        <w:rPr>
          <w:rFonts w:cs="Times New Roman"/>
        </w:rPr>
        <w:t>excluding the cost of meals and transportation for VNA trainees.</w:t>
      </w:r>
    </w:p>
    <w:p w14:paraId="340E2174" w14:textId="5162F8BC" w:rsidR="00E06C13" w:rsidRPr="00AE07C0" w:rsidRDefault="00E06C13" w:rsidP="00CF4F3D">
      <w:pPr>
        <w:pStyle w:val="ListParagraph"/>
        <w:numPr>
          <w:ilvl w:val="0"/>
          <w:numId w:val="11"/>
        </w:numPr>
        <w:spacing w:after="60" w:line="240" w:lineRule="auto"/>
        <w:jc w:val="both"/>
        <w:rPr>
          <w:rFonts w:cs="Times New Roman"/>
          <w:szCs w:val="26"/>
        </w:rPr>
      </w:pPr>
      <w:r w:rsidRPr="00AE07C0">
        <w:rPr>
          <w:rFonts w:cs="Times New Roman"/>
          <w:szCs w:val="26"/>
        </w:rPr>
        <w:t xml:space="preserve">Training and updating knowledge and system functions periodically </w:t>
      </w:r>
    </w:p>
    <w:p w14:paraId="4A9EBC7A" w14:textId="3D9BECC7" w:rsidR="008D28D3" w:rsidRPr="00AE07C0" w:rsidRDefault="008D28D3" w:rsidP="00CF4F3D">
      <w:pPr>
        <w:pStyle w:val="ListParagraph"/>
        <w:numPr>
          <w:ilvl w:val="0"/>
          <w:numId w:val="3"/>
        </w:numPr>
        <w:spacing w:after="60" w:line="240" w:lineRule="auto"/>
        <w:contextualSpacing w:val="0"/>
        <w:jc w:val="both"/>
        <w:rPr>
          <w:rFonts w:cs="Times New Roman"/>
        </w:rPr>
      </w:pPr>
      <w:r w:rsidRPr="00AE07C0">
        <w:rPr>
          <w:rFonts w:cs="Times New Roman"/>
        </w:rPr>
        <w:t xml:space="preserve">Training and </w:t>
      </w:r>
      <w:r w:rsidR="009617E2" w:rsidRPr="00AE07C0">
        <w:rPr>
          <w:rFonts w:cs="Times New Roman"/>
        </w:rPr>
        <w:t>updating</w:t>
      </w:r>
      <w:r w:rsidRPr="00AE07C0">
        <w:rPr>
          <w:rFonts w:cs="Times New Roman"/>
        </w:rPr>
        <w:t xml:space="preserve"> new system </w:t>
      </w:r>
      <w:proofErr w:type="gramStart"/>
      <w:r w:rsidRPr="00AE07C0">
        <w:rPr>
          <w:rFonts w:cs="Times New Roman"/>
        </w:rPr>
        <w:t>functions</w:t>
      </w:r>
      <w:proofErr w:type="gramEnd"/>
      <w:r w:rsidRPr="00AE07C0">
        <w:rPr>
          <w:rFonts w:cs="Times New Roman"/>
        </w:rPr>
        <w:t xml:space="preserve"> every year for end-users:</w:t>
      </w:r>
    </w:p>
    <w:p w14:paraId="1E35DB68" w14:textId="7D74F384" w:rsidR="008D28D3" w:rsidRPr="00AE07C0" w:rsidRDefault="008D28D3" w:rsidP="00CF4F3D">
      <w:pPr>
        <w:pStyle w:val="ListParagraph"/>
        <w:numPr>
          <w:ilvl w:val="0"/>
          <w:numId w:val="6"/>
        </w:numPr>
        <w:spacing w:after="60" w:line="240" w:lineRule="auto"/>
        <w:ind w:left="810" w:hanging="450"/>
        <w:jc w:val="both"/>
        <w:rPr>
          <w:rFonts w:cs="Times New Roman"/>
        </w:rPr>
      </w:pPr>
      <w:r w:rsidRPr="00AE07C0">
        <w:rPr>
          <w:rFonts w:cs="Times New Roman"/>
        </w:rPr>
        <w:t xml:space="preserve">Number of </w:t>
      </w:r>
      <w:proofErr w:type="gramStart"/>
      <w:r w:rsidRPr="00AE07C0">
        <w:rPr>
          <w:rFonts w:cs="Times New Roman"/>
        </w:rPr>
        <w:t>class</w:t>
      </w:r>
      <w:proofErr w:type="gramEnd"/>
      <w:r w:rsidRPr="00AE07C0">
        <w:rPr>
          <w:rFonts w:cs="Times New Roman"/>
        </w:rPr>
        <w:t>: 1</w:t>
      </w:r>
    </w:p>
    <w:p w14:paraId="0AAEFC34" w14:textId="4AA58A07" w:rsidR="008D28D3" w:rsidRPr="00AE07C0" w:rsidRDefault="008D28D3" w:rsidP="00CF4F3D">
      <w:pPr>
        <w:pStyle w:val="ListParagraph"/>
        <w:numPr>
          <w:ilvl w:val="0"/>
          <w:numId w:val="6"/>
        </w:numPr>
        <w:spacing w:after="60" w:line="240" w:lineRule="auto"/>
        <w:ind w:left="810" w:hanging="450"/>
        <w:jc w:val="both"/>
        <w:rPr>
          <w:rFonts w:cs="Times New Roman"/>
        </w:rPr>
      </w:pPr>
      <w:r w:rsidRPr="00AE07C0">
        <w:rPr>
          <w:rFonts w:cs="Times New Roman"/>
        </w:rPr>
        <w:t>Training frequency: yearly</w:t>
      </w:r>
    </w:p>
    <w:p w14:paraId="132EE406" w14:textId="272A0636" w:rsidR="008D28D3" w:rsidRPr="00AE07C0" w:rsidRDefault="008D28D3" w:rsidP="00CF4F3D">
      <w:pPr>
        <w:pStyle w:val="ListParagraph"/>
        <w:numPr>
          <w:ilvl w:val="0"/>
          <w:numId w:val="6"/>
        </w:numPr>
        <w:spacing w:after="60" w:line="240" w:lineRule="auto"/>
        <w:ind w:left="810" w:hanging="450"/>
        <w:jc w:val="both"/>
        <w:rPr>
          <w:rFonts w:cs="Times New Roman"/>
        </w:rPr>
      </w:pPr>
      <w:r w:rsidRPr="00AE07C0">
        <w:rPr>
          <w:rFonts w:cs="Times New Roman"/>
        </w:rPr>
        <w:t>Number of staff: 5-</w:t>
      </w:r>
      <w:r w:rsidR="00B47E95">
        <w:rPr>
          <w:rFonts w:cs="Times New Roman"/>
        </w:rPr>
        <w:t>8</w:t>
      </w:r>
      <w:r w:rsidRPr="00AE07C0">
        <w:rPr>
          <w:rFonts w:cs="Times New Roman"/>
        </w:rPr>
        <w:t xml:space="preserve"> persons/class</w:t>
      </w:r>
    </w:p>
    <w:p w14:paraId="08EE7959" w14:textId="7B7E364F" w:rsidR="008D28D3" w:rsidRDefault="00493D24" w:rsidP="00CF4F3D">
      <w:pPr>
        <w:pStyle w:val="ListParagraph"/>
        <w:numPr>
          <w:ilvl w:val="0"/>
          <w:numId w:val="6"/>
        </w:numPr>
        <w:spacing w:after="60" w:line="240" w:lineRule="auto"/>
        <w:ind w:left="810" w:hanging="450"/>
        <w:jc w:val="both"/>
        <w:rPr>
          <w:rFonts w:cs="Times New Roman"/>
        </w:rPr>
      </w:pPr>
      <w:r>
        <w:rPr>
          <w:rFonts w:cs="Times New Roman"/>
        </w:rPr>
        <w:t>Training period: 5 working days</w:t>
      </w:r>
    </w:p>
    <w:p w14:paraId="33F6659E" w14:textId="1B49E59F" w:rsidR="00345A5F" w:rsidRPr="00AE07C0" w:rsidRDefault="00345A5F" w:rsidP="00CF4F3D">
      <w:pPr>
        <w:pStyle w:val="ListParagraph"/>
        <w:numPr>
          <w:ilvl w:val="0"/>
          <w:numId w:val="6"/>
        </w:numPr>
        <w:spacing w:after="60" w:line="240" w:lineRule="auto"/>
        <w:ind w:left="810" w:hanging="450"/>
        <w:jc w:val="both"/>
        <w:rPr>
          <w:rFonts w:cs="Times New Roman"/>
        </w:rPr>
      </w:pPr>
      <w:r>
        <w:rPr>
          <w:rFonts w:cs="Times New Roman"/>
        </w:rPr>
        <w:t xml:space="preserve">Trainer’s cost will be </w:t>
      </w:r>
      <w:proofErr w:type="spellStart"/>
      <w:r>
        <w:rPr>
          <w:rFonts w:cs="Times New Roman"/>
        </w:rPr>
        <w:t>borned</w:t>
      </w:r>
      <w:proofErr w:type="spellEnd"/>
      <w:r>
        <w:rPr>
          <w:rFonts w:cs="Times New Roman"/>
        </w:rPr>
        <w:t xml:space="preserve"> by Vendor.</w:t>
      </w:r>
    </w:p>
    <w:p w14:paraId="3FB20387" w14:textId="77777777" w:rsidR="008D28D3" w:rsidRPr="00AE07C0" w:rsidRDefault="008D28D3" w:rsidP="00CF4F3D">
      <w:pPr>
        <w:pStyle w:val="ListParagraph"/>
        <w:numPr>
          <w:ilvl w:val="0"/>
          <w:numId w:val="6"/>
        </w:numPr>
        <w:spacing w:after="60" w:line="240" w:lineRule="auto"/>
        <w:ind w:left="810" w:hanging="450"/>
        <w:jc w:val="both"/>
        <w:rPr>
          <w:rFonts w:cs="Times New Roman"/>
        </w:rPr>
      </w:pPr>
      <w:r w:rsidRPr="00AE07C0">
        <w:rPr>
          <w:rFonts w:cs="Times New Roman"/>
        </w:rPr>
        <w:lastRenderedPageBreak/>
        <w:t>Training system: Similar to the system that was built for VNA</w:t>
      </w:r>
    </w:p>
    <w:p w14:paraId="2B3E34BA" w14:textId="65C2404A" w:rsidR="008D28D3" w:rsidRPr="00AE07C0" w:rsidRDefault="009617E2" w:rsidP="00CF4F3D">
      <w:pPr>
        <w:pStyle w:val="ListParagraph"/>
        <w:numPr>
          <w:ilvl w:val="0"/>
          <w:numId w:val="6"/>
        </w:numPr>
        <w:spacing w:after="60" w:line="240" w:lineRule="auto"/>
        <w:ind w:left="810" w:hanging="450"/>
        <w:jc w:val="both"/>
        <w:rPr>
          <w:rFonts w:cs="Times New Roman"/>
        </w:rPr>
      </w:pPr>
      <w:r w:rsidRPr="00AE07C0">
        <w:rPr>
          <w:rFonts w:cs="Times New Roman"/>
        </w:rPr>
        <w:t>Training</w:t>
      </w:r>
      <w:r w:rsidR="008D28D3" w:rsidRPr="00AE07C0">
        <w:rPr>
          <w:rFonts w:cs="Times New Roman"/>
        </w:rPr>
        <w:t xml:space="preserve"> place: </w:t>
      </w:r>
      <w:r w:rsidR="00B47E95">
        <w:rPr>
          <w:rFonts w:cs="Times New Roman"/>
        </w:rPr>
        <w:t>V</w:t>
      </w:r>
      <w:r w:rsidR="00493D24">
        <w:rPr>
          <w:rFonts w:cs="Times New Roman"/>
        </w:rPr>
        <w:t>endor’s</w:t>
      </w:r>
      <w:r w:rsidR="00B47E95">
        <w:rPr>
          <w:rFonts w:cs="Times New Roman"/>
        </w:rPr>
        <w:t xml:space="preserve"> place</w:t>
      </w:r>
    </w:p>
    <w:p w14:paraId="45E931AC" w14:textId="77777777" w:rsidR="00B47E95" w:rsidRPr="00AE07C0" w:rsidRDefault="00B47E95" w:rsidP="00CF4F3D">
      <w:pPr>
        <w:pStyle w:val="ListParagraph"/>
        <w:numPr>
          <w:ilvl w:val="0"/>
          <w:numId w:val="6"/>
        </w:numPr>
        <w:spacing w:after="60" w:line="240" w:lineRule="auto"/>
        <w:ind w:left="810" w:hanging="450"/>
        <w:jc w:val="both"/>
        <w:rPr>
          <w:rFonts w:cs="Times New Roman"/>
        </w:rPr>
      </w:pPr>
      <w:r>
        <w:rPr>
          <w:rFonts w:cs="Times New Roman"/>
        </w:rPr>
        <w:t>Training</w:t>
      </w:r>
      <w:r w:rsidRPr="00AE07C0">
        <w:rPr>
          <w:rFonts w:cs="Times New Roman"/>
        </w:rPr>
        <w:t xml:space="preserve"> cost: </w:t>
      </w:r>
      <w:r w:rsidRPr="00BE539F">
        <w:rPr>
          <w:rFonts w:cs="Times New Roman"/>
        </w:rPr>
        <w:t xml:space="preserve">The </w:t>
      </w:r>
      <w:r>
        <w:rPr>
          <w:rFonts w:cs="Times New Roman"/>
        </w:rPr>
        <w:t xml:space="preserve">vendor </w:t>
      </w:r>
      <w:r w:rsidRPr="00BE539F">
        <w:rPr>
          <w:rFonts w:cs="Times New Roman"/>
        </w:rPr>
        <w:t xml:space="preserve">is responsible for covering </w:t>
      </w:r>
      <w:r>
        <w:rPr>
          <w:rFonts w:cs="Times New Roman"/>
        </w:rPr>
        <w:t xml:space="preserve">all </w:t>
      </w:r>
      <w:r w:rsidRPr="00B47E95">
        <w:rPr>
          <w:rFonts w:cs="Times New Roman"/>
        </w:rPr>
        <w:t>expenses</w:t>
      </w:r>
      <w:r>
        <w:rPr>
          <w:rFonts w:cs="Times New Roman"/>
        </w:rPr>
        <w:t xml:space="preserve"> </w:t>
      </w:r>
      <w:r w:rsidRPr="00BE539F">
        <w:rPr>
          <w:rFonts w:cs="Times New Roman"/>
        </w:rPr>
        <w:t>excluding the cost of meals and transportation for VNA trainees.</w:t>
      </w:r>
    </w:p>
    <w:p w14:paraId="7C4BD227" w14:textId="038ADEB8" w:rsidR="009B1189" w:rsidRPr="00AE07C0" w:rsidRDefault="008C4CED" w:rsidP="00AA096E">
      <w:pPr>
        <w:pStyle w:val="Heading2"/>
        <w:rPr>
          <w:color w:val="auto"/>
        </w:rPr>
      </w:pPr>
      <w:bookmarkStart w:id="59" w:name="_Toc163167612"/>
      <w:r>
        <w:rPr>
          <w:color w:val="auto"/>
        </w:rPr>
        <w:t xml:space="preserve">5.7 </w:t>
      </w:r>
      <w:r w:rsidRPr="000A5D0C">
        <w:rPr>
          <w:color w:val="auto"/>
        </w:rPr>
        <w:t>Requirements for</w:t>
      </w:r>
      <w:r w:rsidR="00CF4F3D">
        <w:rPr>
          <w:color w:val="auto"/>
        </w:rPr>
        <w:t xml:space="preserve"> business</w:t>
      </w:r>
      <w:r w:rsidR="00B47E95">
        <w:rPr>
          <w:color w:val="auto"/>
        </w:rPr>
        <w:t xml:space="preserve"> </w:t>
      </w:r>
      <w:r w:rsidR="000A5D0C" w:rsidRPr="000A5D0C">
        <w:rPr>
          <w:color w:val="auto"/>
        </w:rPr>
        <w:t xml:space="preserve">transformation </w:t>
      </w:r>
      <w:r w:rsidR="00B47E95">
        <w:rPr>
          <w:color w:val="auto"/>
        </w:rPr>
        <w:t xml:space="preserve">consulting </w:t>
      </w:r>
      <w:bookmarkEnd w:id="59"/>
      <w:r w:rsidR="008E1CA1">
        <w:rPr>
          <w:color w:val="auto"/>
        </w:rPr>
        <w:t>and support</w:t>
      </w:r>
    </w:p>
    <w:p w14:paraId="4C3C04A1" w14:textId="70078039" w:rsidR="009B1189" w:rsidRPr="00AE07C0" w:rsidRDefault="009B1189" w:rsidP="00197C71">
      <w:pPr>
        <w:spacing w:after="0"/>
        <w:jc w:val="both"/>
        <w:rPr>
          <w:lang w:val="it-IT"/>
        </w:rPr>
      </w:pPr>
      <w:r w:rsidRPr="00AE07C0">
        <w:rPr>
          <w:lang w:val="it-IT"/>
        </w:rPr>
        <w:t>Vendor shall (together with VNA) develop a plan to implement, design an organization of revenue management and effective evaluation so that VNA can maximize revenue from its new revenue management process. Plan for Change Operation Mangement for VNA includes:</w:t>
      </w:r>
    </w:p>
    <w:p w14:paraId="6ACEF94D" w14:textId="22D94DC4" w:rsidR="009B1189" w:rsidRPr="00AE07C0" w:rsidRDefault="009B1189" w:rsidP="00CF4F3D">
      <w:pPr>
        <w:pStyle w:val="ListParagraph"/>
        <w:numPr>
          <w:ilvl w:val="0"/>
          <w:numId w:val="3"/>
        </w:numPr>
        <w:jc w:val="both"/>
        <w:rPr>
          <w:lang w:val="it-IT"/>
        </w:rPr>
      </w:pPr>
      <w:r w:rsidRPr="00AE07C0">
        <w:rPr>
          <w:lang w:val="it-IT"/>
        </w:rPr>
        <w:t>Plan for Business Transformation</w:t>
      </w:r>
      <w:r w:rsidR="00F82B73" w:rsidRPr="00AE07C0">
        <w:rPr>
          <w:lang w:val="it-IT"/>
        </w:rPr>
        <w:t>:</w:t>
      </w:r>
    </w:p>
    <w:p w14:paraId="23DD762D" w14:textId="053B6C3C" w:rsidR="009B1189" w:rsidRDefault="00CF62F6" w:rsidP="00CF4F3D">
      <w:pPr>
        <w:pStyle w:val="ListParagraph"/>
        <w:numPr>
          <w:ilvl w:val="0"/>
          <w:numId w:val="6"/>
        </w:numPr>
        <w:spacing w:after="60" w:line="240" w:lineRule="auto"/>
        <w:ind w:left="810" w:hanging="450"/>
        <w:jc w:val="both"/>
        <w:rPr>
          <w:rFonts w:cs="Times New Roman"/>
        </w:rPr>
      </w:pPr>
      <w:r>
        <w:rPr>
          <w:rFonts w:cs="Times New Roman"/>
        </w:rPr>
        <w:t>Develop</w:t>
      </w:r>
      <w:r w:rsidR="00CF4F3D">
        <w:rPr>
          <w:rFonts w:cs="Times New Roman"/>
        </w:rPr>
        <w:t>ing</w:t>
      </w:r>
      <w:r w:rsidR="009B1189" w:rsidRPr="00AE07C0">
        <w:rPr>
          <w:rFonts w:cs="Times New Roman"/>
        </w:rPr>
        <w:t xml:space="preserve"> </w:t>
      </w:r>
      <w:r w:rsidR="00CF4F3D" w:rsidRPr="00CF4F3D">
        <w:rPr>
          <w:rFonts w:cs="Times New Roman"/>
        </w:rPr>
        <w:t>Assessment and strategic roadmap development.</w:t>
      </w:r>
    </w:p>
    <w:p w14:paraId="53B3E016" w14:textId="3465E150" w:rsidR="00FD7D7F" w:rsidRDefault="00FD7D7F" w:rsidP="00CF4F3D">
      <w:pPr>
        <w:pStyle w:val="ListParagraph"/>
        <w:numPr>
          <w:ilvl w:val="0"/>
          <w:numId w:val="6"/>
        </w:numPr>
        <w:spacing w:after="60" w:line="240" w:lineRule="auto"/>
        <w:ind w:left="810" w:hanging="450"/>
        <w:jc w:val="both"/>
        <w:rPr>
          <w:rFonts w:cs="Times New Roman"/>
        </w:rPr>
      </w:pPr>
      <w:r>
        <w:rPr>
          <w:rFonts w:cs="Times New Roman"/>
        </w:rPr>
        <w:t>Developing new business process and Analysts’ workflow.</w:t>
      </w:r>
    </w:p>
    <w:p w14:paraId="42BBAD87" w14:textId="2D9D126B" w:rsidR="009B1189" w:rsidRDefault="00CF62F6" w:rsidP="00CF4F3D">
      <w:pPr>
        <w:pStyle w:val="ListParagraph"/>
        <w:numPr>
          <w:ilvl w:val="0"/>
          <w:numId w:val="6"/>
        </w:numPr>
        <w:spacing w:after="60" w:line="240" w:lineRule="auto"/>
        <w:ind w:left="810" w:hanging="450"/>
        <w:jc w:val="both"/>
        <w:rPr>
          <w:rFonts w:cs="Times New Roman"/>
        </w:rPr>
      </w:pPr>
      <w:r>
        <w:rPr>
          <w:rFonts w:cs="Times New Roman"/>
        </w:rPr>
        <w:t>Develop</w:t>
      </w:r>
      <w:r w:rsidR="00CF4F3D">
        <w:rPr>
          <w:rFonts w:cs="Times New Roman"/>
        </w:rPr>
        <w:t>ing</w:t>
      </w:r>
      <w:r w:rsidR="009B1189" w:rsidRPr="00AE07C0">
        <w:rPr>
          <w:rFonts w:cs="Times New Roman"/>
        </w:rPr>
        <w:t xml:space="preserve"> structure of RM and Pricing team</w:t>
      </w:r>
      <w:r w:rsidR="00FD317D">
        <w:rPr>
          <w:rFonts w:cs="Times New Roman"/>
        </w:rPr>
        <w:t xml:space="preserve"> (organization design)</w:t>
      </w:r>
    </w:p>
    <w:p w14:paraId="5B850042" w14:textId="51798A5A" w:rsidR="00CF62F6" w:rsidRPr="00AE07C0" w:rsidRDefault="00CF62F6" w:rsidP="00CF4F3D">
      <w:pPr>
        <w:pStyle w:val="ListParagraph"/>
        <w:numPr>
          <w:ilvl w:val="0"/>
          <w:numId w:val="6"/>
        </w:numPr>
        <w:spacing w:after="60" w:line="240" w:lineRule="auto"/>
        <w:ind w:left="810" w:hanging="450"/>
        <w:jc w:val="both"/>
        <w:rPr>
          <w:rFonts w:cs="Times New Roman"/>
        </w:rPr>
      </w:pPr>
      <w:r>
        <w:rPr>
          <w:rFonts w:cs="Times New Roman"/>
        </w:rPr>
        <w:t>Develop</w:t>
      </w:r>
      <w:r w:rsidR="00CF4F3D">
        <w:rPr>
          <w:rFonts w:cs="Times New Roman"/>
        </w:rPr>
        <w:t>ing</w:t>
      </w:r>
      <w:r>
        <w:rPr>
          <w:rFonts w:cs="Times New Roman"/>
        </w:rPr>
        <w:t xml:space="preserve"> framework of roles and responsibilities of each RM and Pricing </w:t>
      </w:r>
      <w:r w:rsidR="00772957">
        <w:rPr>
          <w:rFonts w:cs="Times New Roman"/>
        </w:rPr>
        <w:t>job description</w:t>
      </w:r>
    </w:p>
    <w:p w14:paraId="33D1306C" w14:textId="766D67C6" w:rsidR="00197C71" w:rsidRPr="00AE07C0" w:rsidRDefault="00CF62F6" w:rsidP="00CF4F3D">
      <w:pPr>
        <w:pStyle w:val="ListParagraph"/>
        <w:numPr>
          <w:ilvl w:val="0"/>
          <w:numId w:val="6"/>
        </w:numPr>
        <w:spacing w:after="60" w:line="240" w:lineRule="auto"/>
        <w:ind w:left="810" w:hanging="450"/>
        <w:jc w:val="both"/>
        <w:rPr>
          <w:rFonts w:cs="Times New Roman"/>
        </w:rPr>
      </w:pPr>
      <w:r>
        <w:rPr>
          <w:rFonts w:cs="Times New Roman"/>
        </w:rPr>
        <w:t>Develop</w:t>
      </w:r>
      <w:r w:rsidR="00CF4F3D">
        <w:rPr>
          <w:rFonts w:cs="Times New Roman"/>
        </w:rPr>
        <w:t>ing</w:t>
      </w:r>
      <w:r w:rsidR="009B1189" w:rsidRPr="00AE07C0">
        <w:rPr>
          <w:rFonts w:cs="Times New Roman"/>
        </w:rPr>
        <w:t xml:space="preserve"> KPI </w:t>
      </w:r>
      <w:r w:rsidR="00972EF6">
        <w:rPr>
          <w:rFonts w:cs="Times New Roman"/>
        </w:rPr>
        <w:t>and performance management t</w:t>
      </w:r>
      <w:r w:rsidR="009B1189" w:rsidRPr="00AE07C0">
        <w:rPr>
          <w:rFonts w:cs="Times New Roman"/>
        </w:rPr>
        <w:t xml:space="preserve">o evaluate </w:t>
      </w:r>
      <w:r w:rsidR="00197C71" w:rsidRPr="00AE07C0">
        <w:rPr>
          <w:rFonts w:cs="Times New Roman"/>
        </w:rPr>
        <w:t xml:space="preserve">efficiency of RM and </w:t>
      </w:r>
      <w:r w:rsidR="00F82B73" w:rsidRPr="00AE07C0">
        <w:rPr>
          <w:rFonts w:cs="Times New Roman"/>
        </w:rPr>
        <w:t>Pricing</w:t>
      </w:r>
      <w:r w:rsidR="00197C71" w:rsidRPr="00AE07C0">
        <w:rPr>
          <w:rFonts w:cs="Times New Roman"/>
        </w:rPr>
        <w:t xml:space="preserve"> team</w:t>
      </w:r>
      <w:r w:rsidR="00070E94">
        <w:rPr>
          <w:rFonts w:cs="Times New Roman"/>
        </w:rPr>
        <w:t>.</w:t>
      </w:r>
    </w:p>
    <w:p w14:paraId="616C30A8" w14:textId="35E8DF24" w:rsidR="00197C71" w:rsidRDefault="00197C71" w:rsidP="00CF4F3D">
      <w:pPr>
        <w:pStyle w:val="ListParagraph"/>
        <w:numPr>
          <w:ilvl w:val="0"/>
          <w:numId w:val="3"/>
        </w:numPr>
        <w:jc w:val="both"/>
        <w:rPr>
          <w:lang w:val="it-IT"/>
        </w:rPr>
      </w:pPr>
      <w:r w:rsidRPr="00AE07C0">
        <w:rPr>
          <w:lang w:val="it-IT"/>
        </w:rPr>
        <w:t>Plan for Shadow management</w:t>
      </w:r>
      <w:r w:rsidR="00CF62F6">
        <w:rPr>
          <w:lang w:val="it-IT"/>
        </w:rPr>
        <w:t xml:space="preserve">: include meetings to answer VNA’s questions, practical exercises on the system, and documents for </w:t>
      </w:r>
      <w:r w:rsidR="00CF62F6" w:rsidRPr="00CF62F6">
        <w:rPr>
          <w:lang w:val="it-IT"/>
        </w:rPr>
        <w:t>frequently asked questions and errors.</w:t>
      </w:r>
    </w:p>
    <w:p w14:paraId="41C5375A" w14:textId="7BCF6591" w:rsidR="00CF62F6" w:rsidRDefault="00CF62F6" w:rsidP="00CF4F3D">
      <w:pPr>
        <w:pStyle w:val="ListParagraph"/>
        <w:numPr>
          <w:ilvl w:val="0"/>
          <w:numId w:val="6"/>
        </w:numPr>
        <w:spacing w:after="60" w:line="240" w:lineRule="auto"/>
        <w:jc w:val="both"/>
        <w:rPr>
          <w:rFonts w:cs="Times New Roman"/>
        </w:rPr>
      </w:pPr>
      <w:r w:rsidRPr="00CF62F6">
        <w:rPr>
          <w:rFonts w:cs="Times New Roman"/>
        </w:rPr>
        <w:t>Plan to manage and handle bad situations arising before switching the system.</w:t>
      </w:r>
    </w:p>
    <w:p w14:paraId="5E785DF1" w14:textId="10170996" w:rsidR="00CF62F6" w:rsidRPr="00CF62F6" w:rsidRDefault="00CF62F6" w:rsidP="00CF4F3D">
      <w:pPr>
        <w:pStyle w:val="ListParagraph"/>
        <w:numPr>
          <w:ilvl w:val="0"/>
          <w:numId w:val="6"/>
        </w:numPr>
        <w:spacing w:after="60" w:line="240" w:lineRule="auto"/>
        <w:jc w:val="both"/>
        <w:rPr>
          <w:rFonts w:cs="Times New Roman"/>
        </w:rPr>
      </w:pPr>
      <w:r w:rsidRPr="00CF62F6">
        <w:rPr>
          <w:rFonts w:cs="Times New Roman"/>
        </w:rPr>
        <w:t xml:space="preserve">Plan to manage and handle bad situations arising after the system </w:t>
      </w:r>
      <w:r>
        <w:rPr>
          <w:rFonts w:cs="Times New Roman"/>
        </w:rPr>
        <w:t>migration</w:t>
      </w:r>
      <w:r w:rsidRPr="00CF62F6">
        <w:rPr>
          <w:rFonts w:cs="Times New Roman"/>
        </w:rPr>
        <w:t>.</w:t>
      </w:r>
    </w:p>
    <w:p w14:paraId="4AAD231C" w14:textId="3EBD8712" w:rsidR="00541506" w:rsidRPr="00541506" w:rsidRDefault="00541506" w:rsidP="00541506">
      <w:pPr>
        <w:pStyle w:val="Heading2"/>
        <w:rPr>
          <w:color w:val="auto"/>
        </w:rPr>
      </w:pPr>
      <w:bookmarkStart w:id="60" w:name="_Toc163167613"/>
      <w:r w:rsidRPr="00541506">
        <w:rPr>
          <w:color w:val="auto"/>
        </w:rPr>
        <w:t xml:space="preserve">5.8. </w:t>
      </w:r>
      <w:r w:rsidR="00070E94">
        <w:rPr>
          <w:color w:val="auto"/>
        </w:rPr>
        <w:t xml:space="preserve">Requirements for </w:t>
      </w:r>
      <w:r w:rsidRPr="00541506">
        <w:rPr>
          <w:color w:val="auto"/>
        </w:rPr>
        <w:t>Contract Renewal</w:t>
      </w:r>
      <w:r w:rsidR="00070E94">
        <w:rPr>
          <w:color w:val="auto"/>
        </w:rPr>
        <w:t>/Extension</w:t>
      </w:r>
      <w:bookmarkEnd w:id="60"/>
    </w:p>
    <w:p w14:paraId="7303F5FA" w14:textId="0BCDC4BF" w:rsidR="008B068B" w:rsidRPr="00AE07C0" w:rsidRDefault="00541506" w:rsidP="00541506">
      <w:pPr>
        <w:spacing w:after="60" w:line="240" w:lineRule="auto"/>
        <w:jc w:val="both"/>
        <w:rPr>
          <w:rFonts w:cs="Times New Roman"/>
        </w:rPr>
      </w:pPr>
      <w:r w:rsidRPr="00541506">
        <w:rPr>
          <w:rFonts w:cs="Times New Roman"/>
        </w:rPr>
        <w:t>In the event that both parties agree to renew the Contract, the annual average unit price of the proposal at the renewed Contract shall not exceed the average unit price applied in the previous Contract, while still ensuring (</w:t>
      </w:r>
      <w:proofErr w:type="spellStart"/>
      <w:r w:rsidRPr="00541506">
        <w:rPr>
          <w:rFonts w:cs="Times New Roman"/>
        </w:rPr>
        <w:t>i</w:t>
      </w:r>
      <w:proofErr w:type="spellEnd"/>
      <w:r w:rsidRPr="00541506">
        <w:rPr>
          <w:rFonts w:cs="Times New Roman"/>
        </w:rPr>
        <w:t>) normal operation of the entire system function and (ii) regular update and upgrade plans.</w:t>
      </w:r>
      <w:r w:rsidR="008B068B" w:rsidRPr="00AE07C0">
        <w:rPr>
          <w:rFonts w:cs="Times New Roman"/>
        </w:rPr>
        <w:br w:type="page"/>
      </w:r>
    </w:p>
    <w:p w14:paraId="137770C6" w14:textId="49CB60CE" w:rsidR="003303B8" w:rsidRPr="00AE07C0" w:rsidRDefault="007636DE" w:rsidP="001756AC">
      <w:pPr>
        <w:pStyle w:val="Heading1"/>
        <w:rPr>
          <w:rFonts w:hint="eastAsia"/>
          <w:lang w:val="it-IT"/>
        </w:rPr>
      </w:pPr>
      <w:bookmarkStart w:id="61" w:name="_Toc163167614"/>
      <w:r w:rsidRPr="00AE07C0">
        <w:rPr>
          <w:lang w:val="it-IT"/>
        </w:rPr>
        <w:lastRenderedPageBreak/>
        <w:t>6</w:t>
      </w:r>
      <w:r w:rsidR="00D87A5E" w:rsidRPr="00AE07C0">
        <w:rPr>
          <w:lang w:val="it-IT"/>
        </w:rPr>
        <w:t xml:space="preserve">. </w:t>
      </w:r>
      <w:r w:rsidR="003A5306" w:rsidRPr="00AE07C0">
        <w:rPr>
          <w:lang w:val="it-IT"/>
        </w:rPr>
        <w:t>FORMS</w:t>
      </w:r>
      <w:bookmarkEnd w:id="61"/>
    </w:p>
    <w:p w14:paraId="569B87EE" w14:textId="52AF8C17" w:rsidR="003F3824" w:rsidRPr="00AE07C0" w:rsidRDefault="007636DE" w:rsidP="00AA096E">
      <w:pPr>
        <w:pStyle w:val="Heading2"/>
        <w:rPr>
          <w:color w:val="auto"/>
        </w:rPr>
      </w:pPr>
      <w:bookmarkStart w:id="62" w:name="_Toc163167615"/>
      <w:r w:rsidRPr="00AE07C0">
        <w:rPr>
          <w:color w:val="auto"/>
        </w:rPr>
        <w:t>6</w:t>
      </w:r>
      <w:r w:rsidR="003F3824" w:rsidRPr="00AE07C0">
        <w:rPr>
          <w:color w:val="auto"/>
        </w:rPr>
        <w:t xml:space="preserve">.1 </w:t>
      </w:r>
      <w:r w:rsidR="003A5306" w:rsidRPr="00AE07C0">
        <w:rPr>
          <w:color w:val="auto"/>
        </w:rPr>
        <w:t>Form 01</w:t>
      </w:r>
      <w:r w:rsidR="009E0507" w:rsidRPr="00AE07C0">
        <w:rPr>
          <w:color w:val="auto"/>
        </w:rPr>
        <w:t xml:space="preserve"> </w:t>
      </w:r>
      <w:r w:rsidR="003A5306" w:rsidRPr="00AE07C0">
        <w:rPr>
          <w:color w:val="auto"/>
        </w:rPr>
        <w:t>- Letter of Offer</w:t>
      </w:r>
      <w:bookmarkEnd w:id="62"/>
    </w:p>
    <w:p w14:paraId="202620EF" w14:textId="77777777" w:rsidR="00325659" w:rsidRPr="00AE07C0" w:rsidRDefault="00325659" w:rsidP="003F3824">
      <w:pPr>
        <w:spacing w:before="60" w:after="0" w:line="240" w:lineRule="auto"/>
        <w:jc w:val="both"/>
        <w:rPr>
          <w:rFonts w:cs="Times New Roman"/>
          <w:szCs w:val="26"/>
          <w:lang w:val="it-IT"/>
        </w:rPr>
      </w:pPr>
    </w:p>
    <w:p w14:paraId="5D44BA83" w14:textId="77777777" w:rsidR="00F33324" w:rsidRPr="00AE07C0" w:rsidRDefault="00F33324" w:rsidP="00E75BB9">
      <w:pPr>
        <w:jc w:val="center"/>
        <w:rPr>
          <w:b/>
          <w:sz w:val="28"/>
          <w:lang w:val="vi-VN" w:eastAsia="ko-KR"/>
        </w:rPr>
      </w:pPr>
      <w:bookmarkStart w:id="63" w:name="_Toc497202915"/>
      <w:bookmarkStart w:id="64" w:name="_Toc513464409"/>
      <w:r w:rsidRPr="00AE07C0">
        <w:rPr>
          <w:b/>
          <w:sz w:val="28"/>
          <w:lang w:val="nl-NL" w:eastAsia="ko-KR"/>
        </w:rPr>
        <w:t xml:space="preserve">Letter of </w:t>
      </w:r>
      <w:bookmarkEnd w:id="63"/>
      <w:r w:rsidRPr="00AE07C0">
        <w:rPr>
          <w:b/>
          <w:sz w:val="28"/>
          <w:lang w:val="nl-NL" w:eastAsia="ko-KR"/>
        </w:rPr>
        <w:t>Offer</w:t>
      </w:r>
      <w:bookmarkEnd w:id="64"/>
    </w:p>
    <w:p w14:paraId="30B42B8D" w14:textId="77777777" w:rsidR="00F33324" w:rsidRPr="00AE07C0" w:rsidRDefault="00F33324" w:rsidP="00F33324">
      <w:pPr>
        <w:keepNext/>
        <w:widowControl w:val="0"/>
        <w:spacing w:after="0" w:line="240" w:lineRule="auto"/>
        <w:jc w:val="center"/>
        <w:rPr>
          <w:rFonts w:eastAsia="Batang"/>
          <w:bCs/>
          <w:i/>
          <w:szCs w:val="26"/>
          <w:lang w:eastAsia="ko-KR"/>
        </w:rPr>
      </w:pPr>
      <w:r w:rsidRPr="00AE07C0">
        <w:rPr>
          <w:rFonts w:eastAsia="Batang"/>
          <w:bCs/>
          <w:i/>
          <w:szCs w:val="26"/>
          <w:lang w:eastAsia="ko-KR"/>
        </w:rPr>
        <w:t xml:space="preserve">                                                       </w:t>
      </w:r>
    </w:p>
    <w:p w14:paraId="0AF792A6" w14:textId="77777777" w:rsidR="00F33324" w:rsidRPr="00AE07C0" w:rsidRDefault="00F33324" w:rsidP="00F33324">
      <w:pPr>
        <w:keepNext/>
        <w:widowControl w:val="0"/>
        <w:spacing w:after="0" w:line="240" w:lineRule="auto"/>
        <w:jc w:val="right"/>
        <w:rPr>
          <w:rFonts w:eastAsia="Batang"/>
          <w:bCs/>
          <w:i/>
          <w:szCs w:val="26"/>
          <w:lang w:eastAsia="ko-KR"/>
        </w:rPr>
      </w:pPr>
      <w:r w:rsidRPr="00AE07C0">
        <w:rPr>
          <w:rFonts w:eastAsia="Batang"/>
          <w:bCs/>
          <w:i/>
          <w:szCs w:val="26"/>
          <w:lang w:eastAsia="ko-KR"/>
        </w:rPr>
        <w:t>Location, date</w:t>
      </w:r>
    </w:p>
    <w:p w14:paraId="56C19649" w14:textId="77777777" w:rsidR="00F33324" w:rsidRPr="00AE07C0" w:rsidRDefault="00F33324" w:rsidP="00F33324">
      <w:pPr>
        <w:keepNext/>
        <w:widowControl w:val="0"/>
        <w:spacing w:after="0" w:line="240" w:lineRule="auto"/>
        <w:jc w:val="both"/>
        <w:rPr>
          <w:rFonts w:eastAsia="Batang"/>
          <w:bCs/>
          <w:szCs w:val="26"/>
          <w:lang w:eastAsia="ko-KR"/>
        </w:rPr>
      </w:pPr>
    </w:p>
    <w:p w14:paraId="5BAF6042" w14:textId="77777777" w:rsidR="00F33324" w:rsidRPr="00AE07C0" w:rsidRDefault="00F33324" w:rsidP="00F33324">
      <w:pPr>
        <w:keepNext/>
        <w:widowControl w:val="0"/>
        <w:spacing w:after="0" w:line="240" w:lineRule="auto"/>
        <w:jc w:val="both"/>
        <w:rPr>
          <w:rFonts w:eastAsia="Batang"/>
          <w:bCs/>
          <w:szCs w:val="26"/>
          <w:lang w:eastAsia="ko-KR"/>
        </w:rPr>
      </w:pPr>
    </w:p>
    <w:p w14:paraId="720CB9D6" w14:textId="77777777" w:rsidR="00F33324" w:rsidRPr="00AE07C0" w:rsidRDefault="00F33324" w:rsidP="00F33324">
      <w:pPr>
        <w:keepNext/>
        <w:widowControl w:val="0"/>
        <w:spacing w:after="0" w:line="240" w:lineRule="auto"/>
        <w:jc w:val="both"/>
        <w:rPr>
          <w:rFonts w:eastAsia="Batang"/>
          <w:bCs/>
          <w:szCs w:val="26"/>
          <w:lang w:eastAsia="ko-KR"/>
        </w:rPr>
      </w:pPr>
      <w:r w:rsidRPr="00AE07C0">
        <w:rPr>
          <w:rFonts w:eastAsia="Batang"/>
          <w:bCs/>
          <w:szCs w:val="26"/>
          <w:lang w:eastAsia="ko-KR"/>
        </w:rPr>
        <w:t>To: Vietnam Airlines JSC</w:t>
      </w:r>
    </w:p>
    <w:p w14:paraId="6D423C3A" w14:textId="77777777" w:rsidR="00F33324" w:rsidRPr="00AE07C0" w:rsidRDefault="00F33324" w:rsidP="00F33324">
      <w:pPr>
        <w:keepNext/>
        <w:widowControl w:val="0"/>
        <w:spacing w:after="0" w:line="240" w:lineRule="auto"/>
        <w:jc w:val="both"/>
        <w:rPr>
          <w:rFonts w:eastAsia="Batang"/>
          <w:bCs/>
          <w:szCs w:val="26"/>
          <w:lang w:eastAsia="ko-KR"/>
        </w:rPr>
      </w:pPr>
      <w:r w:rsidRPr="00AE07C0">
        <w:rPr>
          <w:rFonts w:eastAsia="Batang"/>
          <w:bCs/>
          <w:szCs w:val="26"/>
          <w:lang w:eastAsia="ko-KR"/>
        </w:rPr>
        <w:t>(Hereinafter called VNA)</w:t>
      </w:r>
    </w:p>
    <w:p w14:paraId="210D7615" w14:textId="77777777" w:rsidR="00F33324" w:rsidRPr="00AE07C0" w:rsidRDefault="00F33324" w:rsidP="00F33324">
      <w:pPr>
        <w:keepNext/>
        <w:widowControl w:val="0"/>
        <w:spacing w:after="0" w:line="240" w:lineRule="auto"/>
        <w:jc w:val="both"/>
        <w:rPr>
          <w:rFonts w:eastAsia="Batang"/>
          <w:bCs/>
          <w:szCs w:val="26"/>
          <w:lang w:eastAsia="ko-KR"/>
        </w:rPr>
      </w:pPr>
    </w:p>
    <w:p w14:paraId="1C77C498" w14:textId="04DC6CF0" w:rsidR="00F33324" w:rsidRPr="00AE07C0" w:rsidRDefault="00F33324" w:rsidP="00F33324">
      <w:pPr>
        <w:keepNext/>
        <w:widowControl w:val="0"/>
        <w:spacing w:after="0" w:line="240" w:lineRule="auto"/>
        <w:jc w:val="both"/>
        <w:rPr>
          <w:rFonts w:eastAsia="Batang"/>
          <w:szCs w:val="26"/>
          <w:lang w:eastAsia="ko-KR"/>
        </w:rPr>
      </w:pPr>
      <w:r w:rsidRPr="00AE07C0">
        <w:rPr>
          <w:rFonts w:eastAsia="Batang"/>
          <w:bCs/>
          <w:szCs w:val="26"/>
          <w:lang w:eastAsia="ko-KR"/>
        </w:rPr>
        <w:t>After studying your Request for Proposal ref. no.…………dated…</w:t>
      </w:r>
      <w:proofErr w:type="gramStart"/>
      <w:r w:rsidRPr="00AE07C0">
        <w:rPr>
          <w:rFonts w:eastAsia="Batang"/>
          <w:bCs/>
          <w:szCs w:val="26"/>
          <w:lang w:eastAsia="ko-KR"/>
        </w:rPr>
        <w:t>…..</w:t>
      </w:r>
      <w:proofErr w:type="gramEnd"/>
      <w:r w:rsidRPr="00AE07C0">
        <w:rPr>
          <w:rFonts w:eastAsia="Batang"/>
          <w:bCs/>
          <w:szCs w:val="26"/>
          <w:lang w:eastAsia="ko-KR"/>
        </w:rPr>
        <w:t xml:space="preserve"> and its revised versions which we received, we, [name of vendor], commit to provide you with </w:t>
      </w:r>
      <w:r w:rsidR="00CF1156" w:rsidRPr="00AE07C0">
        <w:rPr>
          <w:rFonts w:eastAsia="Batang"/>
          <w:bCs/>
          <w:szCs w:val="26"/>
          <w:lang w:eastAsia="ko-KR"/>
        </w:rPr>
        <w:t>[name of project]</w:t>
      </w:r>
      <w:r w:rsidRPr="00AE07C0">
        <w:rPr>
          <w:rFonts w:eastAsia="Batang"/>
          <w:bCs/>
          <w:szCs w:val="26"/>
          <w:lang w:eastAsia="ko-KR"/>
        </w:rPr>
        <w:t xml:space="preserve"> subject to the regulations stipulated in your Request for Proposal with the sum of </w:t>
      </w:r>
      <w:r w:rsidRPr="00AE07C0">
        <w:rPr>
          <w:rFonts w:eastAsia="Batang"/>
          <w:szCs w:val="26"/>
          <w:lang w:eastAsia="ko-KR"/>
        </w:rPr>
        <w:t>………….</w:t>
      </w:r>
      <w:r w:rsidR="00840DAB">
        <w:rPr>
          <w:rFonts w:eastAsia="Batang"/>
          <w:szCs w:val="26"/>
          <w:lang w:eastAsia="ko-KR"/>
        </w:rPr>
        <w:t xml:space="preserve"> </w:t>
      </w:r>
      <w:r w:rsidRPr="00AE07C0">
        <w:rPr>
          <w:rFonts w:eastAsia="Batang"/>
          <w:szCs w:val="26"/>
          <w:lang w:eastAsia="ko-KR"/>
        </w:rPr>
        <w:t>(</w:t>
      </w:r>
      <w:proofErr w:type="gramStart"/>
      <w:r w:rsidRPr="00AE07C0">
        <w:rPr>
          <w:rFonts w:eastAsia="Batang"/>
          <w:szCs w:val="26"/>
          <w:lang w:eastAsia="ko-KR"/>
        </w:rPr>
        <w:t>in</w:t>
      </w:r>
      <w:proofErr w:type="gramEnd"/>
      <w:r w:rsidRPr="00AE07C0">
        <w:rPr>
          <w:rFonts w:eastAsia="Batang"/>
          <w:szCs w:val="26"/>
          <w:lang w:eastAsia="ko-KR"/>
        </w:rPr>
        <w:t xml:space="preserve"> numbers and letters) together with the attached </w:t>
      </w:r>
      <w:r w:rsidRPr="00AE07C0">
        <w:rPr>
          <w:szCs w:val="26"/>
          <w:lang w:val="sv-SE"/>
        </w:rPr>
        <w:t>Price Offer Table</w:t>
      </w:r>
      <w:r w:rsidRPr="00AE07C0">
        <w:rPr>
          <w:rFonts w:eastAsia="Batang"/>
          <w:szCs w:val="26"/>
          <w:lang w:eastAsia="ko-KR"/>
        </w:rPr>
        <w:t>.</w:t>
      </w:r>
    </w:p>
    <w:p w14:paraId="72EB86E7" w14:textId="79A5B008" w:rsidR="00750589" w:rsidRPr="00AE07C0" w:rsidRDefault="00CF1156" w:rsidP="00C175AA">
      <w:pPr>
        <w:spacing w:before="60" w:after="60"/>
        <w:ind w:firstLine="720"/>
        <w:jc w:val="both"/>
        <w:rPr>
          <w:rFonts w:cs="Times New Roman"/>
          <w:i/>
          <w:iCs/>
          <w:szCs w:val="26"/>
          <w:lang w:val="es-ES"/>
        </w:rPr>
      </w:pPr>
      <w:r w:rsidRPr="00AE07C0">
        <w:rPr>
          <w:rFonts w:cs="Times New Roman"/>
          <w:szCs w:val="26"/>
          <w:lang w:val="es-ES"/>
        </w:rPr>
        <w:t xml:space="preserve">The time </w:t>
      </w:r>
      <w:proofErr w:type="spellStart"/>
      <w:r w:rsidRPr="00AE07C0">
        <w:rPr>
          <w:rFonts w:cs="Times New Roman"/>
          <w:szCs w:val="26"/>
          <w:lang w:val="es-ES"/>
        </w:rPr>
        <w:t>for</w:t>
      </w:r>
      <w:proofErr w:type="spellEnd"/>
      <w:r w:rsidRPr="00AE07C0">
        <w:rPr>
          <w:rFonts w:cs="Times New Roman"/>
          <w:szCs w:val="26"/>
          <w:lang w:val="es-ES"/>
        </w:rPr>
        <w:t xml:space="preserve"> </w:t>
      </w:r>
      <w:proofErr w:type="spellStart"/>
      <w:r w:rsidRPr="00AE07C0">
        <w:rPr>
          <w:rFonts w:cs="Times New Roman"/>
          <w:szCs w:val="26"/>
          <w:lang w:val="es-ES"/>
        </w:rPr>
        <w:t>System</w:t>
      </w:r>
      <w:proofErr w:type="spellEnd"/>
      <w:r w:rsidR="00C04555" w:rsidRPr="00AE07C0">
        <w:rPr>
          <w:rFonts w:cs="Times New Roman"/>
          <w:szCs w:val="26"/>
          <w:lang w:val="es-ES"/>
        </w:rPr>
        <w:t xml:space="preserve"> </w:t>
      </w:r>
      <w:proofErr w:type="spellStart"/>
      <w:r w:rsidR="00C04555" w:rsidRPr="00AE07C0">
        <w:rPr>
          <w:rFonts w:cs="Times New Roman"/>
          <w:szCs w:val="26"/>
          <w:lang w:val="es-ES"/>
        </w:rPr>
        <w:t>implementation</w:t>
      </w:r>
      <w:proofErr w:type="spellEnd"/>
      <w:r w:rsidR="00C04555" w:rsidRPr="00AE07C0">
        <w:rPr>
          <w:rFonts w:cs="Times New Roman"/>
          <w:szCs w:val="26"/>
          <w:lang w:val="es-ES"/>
        </w:rPr>
        <w:t xml:space="preserve"> </w:t>
      </w:r>
      <w:proofErr w:type="spellStart"/>
      <w:r w:rsidR="00C04555" w:rsidRPr="00AE07C0">
        <w:rPr>
          <w:rFonts w:cs="Times New Roman"/>
          <w:szCs w:val="26"/>
          <w:lang w:val="es-ES"/>
        </w:rPr>
        <w:t>is</w:t>
      </w:r>
      <w:proofErr w:type="spellEnd"/>
      <w:r w:rsidR="00C04555" w:rsidRPr="00AE07C0">
        <w:rPr>
          <w:rFonts w:cs="Times New Roman"/>
          <w:szCs w:val="26"/>
          <w:lang w:val="es-ES"/>
        </w:rPr>
        <w:t xml:space="preserve"> </w:t>
      </w:r>
      <w:r w:rsidR="00091D77" w:rsidRPr="00AE07C0">
        <w:rPr>
          <w:rFonts w:cs="Times New Roman"/>
          <w:szCs w:val="26"/>
          <w:lang w:val="es-ES"/>
        </w:rPr>
        <w:t xml:space="preserve">________ </w:t>
      </w:r>
      <w:r w:rsidR="00091D77" w:rsidRPr="00AE07C0">
        <w:rPr>
          <w:rFonts w:cs="Times New Roman"/>
          <w:i/>
          <w:iCs/>
          <w:szCs w:val="26"/>
          <w:lang w:val="es-ES"/>
        </w:rPr>
        <w:t>[</w:t>
      </w:r>
      <w:proofErr w:type="spellStart"/>
      <w:r w:rsidR="00C04555" w:rsidRPr="00AE07C0">
        <w:rPr>
          <w:rFonts w:cs="Times New Roman"/>
          <w:i/>
          <w:iCs/>
          <w:szCs w:val="26"/>
          <w:lang w:val="es-ES"/>
        </w:rPr>
        <w:t>number</w:t>
      </w:r>
      <w:proofErr w:type="spellEnd"/>
      <w:r w:rsidR="00C04555" w:rsidRPr="00AE07C0">
        <w:rPr>
          <w:rFonts w:cs="Times New Roman"/>
          <w:i/>
          <w:iCs/>
          <w:szCs w:val="26"/>
          <w:lang w:val="es-ES"/>
        </w:rPr>
        <w:t xml:space="preserve"> of </w:t>
      </w:r>
      <w:proofErr w:type="spellStart"/>
      <w:r w:rsidR="00C04555" w:rsidRPr="00AE07C0">
        <w:rPr>
          <w:rFonts w:cs="Times New Roman"/>
          <w:i/>
          <w:iCs/>
          <w:szCs w:val="26"/>
          <w:lang w:val="es-ES"/>
        </w:rPr>
        <w:t>months</w:t>
      </w:r>
      <w:proofErr w:type="spellEnd"/>
      <w:r w:rsidR="00091D77" w:rsidRPr="00AE07C0">
        <w:rPr>
          <w:rFonts w:cs="Times New Roman"/>
          <w:i/>
          <w:iCs/>
          <w:szCs w:val="26"/>
          <w:lang w:val="es-ES"/>
        </w:rPr>
        <w:t>].</w:t>
      </w:r>
    </w:p>
    <w:p w14:paraId="69B51D1C" w14:textId="74AD4510" w:rsidR="00DB6C71" w:rsidRPr="00AE07C0" w:rsidRDefault="00532E99" w:rsidP="00C175AA">
      <w:pPr>
        <w:spacing w:before="60" w:after="60"/>
        <w:ind w:firstLine="720"/>
        <w:jc w:val="both"/>
        <w:rPr>
          <w:rFonts w:cs="Times New Roman"/>
          <w:szCs w:val="26"/>
          <w:lang w:val="es-ES"/>
        </w:rPr>
      </w:pPr>
      <w:r w:rsidRPr="00AE07C0">
        <w:rPr>
          <w:rFonts w:cs="Times New Roman"/>
          <w:szCs w:val="26"/>
          <w:lang w:val="es-ES"/>
        </w:rPr>
        <w:t xml:space="preserve">The time </w:t>
      </w:r>
      <w:proofErr w:type="spellStart"/>
      <w:r w:rsidRPr="00AE07C0">
        <w:rPr>
          <w:rFonts w:cs="Times New Roman"/>
          <w:szCs w:val="26"/>
          <w:lang w:val="es-ES"/>
        </w:rPr>
        <w:t>for</w:t>
      </w:r>
      <w:proofErr w:type="spellEnd"/>
      <w:r w:rsidRPr="00AE07C0">
        <w:rPr>
          <w:rFonts w:cs="Times New Roman"/>
          <w:szCs w:val="26"/>
          <w:lang w:val="es-ES"/>
        </w:rPr>
        <w:t xml:space="preserve"> </w:t>
      </w:r>
      <w:r w:rsidRPr="00AE07C0">
        <w:rPr>
          <w:rFonts w:cs="Times New Roman"/>
          <w:iCs/>
          <w:szCs w:val="26"/>
        </w:rPr>
        <w:t xml:space="preserve">License, maintenance </w:t>
      </w:r>
      <w:r w:rsidRPr="00C16BA5">
        <w:rPr>
          <w:rFonts w:cs="Times New Roman"/>
          <w:iCs/>
          <w:szCs w:val="26"/>
        </w:rPr>
        <w:t xml:space="preserve">and </w:t>
      </w:r>
      <w:r w:rsidR="00C16BA5">
        <w:rPr>
          <w:rFonts w:cs="Times New Roman"/>
          <w:iCs/>
          <w:szCs w:val="26"/>
        </w:rPr>
        <w:t xml:space="preserve">technical </w:t>
      </w:r>
      <w:r w:rsidR="00441B70" w:rsidRPr="00C16BA5">
        <w:rPr>
          <w:rFonts w:cs="Times New Roman"/>
          <w:iCs/>
          <w:szCs w:val="26"/>
        </w:rPr>
        <w:t>support</w:t>
      </w:r>
      <w:r w:rsidR="00E77D9A">
        <w:rPr>
          <w:rFonts w:cs="Times New Roman"/>
          <w:iCs/>
          <w:szCs w:val="26"/>
        </w:rPr>
        <w:t xml:space="preserve"> </w:t>
      </w:r>
      <w:r w:rsidR="00E77D9A" w:rsidRPr="004C2A22">
        <w:rPr>
          <w:rFonts w:cs="Times New Roman"/>
          <w:iCs/>
          <w:szCs w:val="26"/>
        </w:rPr>
        <w:t>from the cut-over date</w:t>
      </w:r>
      <w:r w:rsidRPr="004C2A22">
        <w:rPr>
          <w:rFonts w:cs="Times New Roman"/>
          <w:szCs w:val="26"/>
          <w:lang w:val="es-ES"/>
        </w:rPr>
        <w:t xml:space="preserve"> </w:t>
      </w:r>
      <w:proofErr w:type="spellStart"/>
      <w:r w:rsidRPr="004C2A22">
        <w:rPr>
          <w:rFonts w:cs="Times New Roman"/>
          <w:szCs w:val="26"/>
          <w:lang w:val="es-ES"/>
        </w:rPr>
        <w:t>is</w:t>
      </w:r>
      <w:proofErr w:type="spellEnd"/>
      <w:r w:rsidR="00DB6C71" w:rsidRPr="004C2A22">
        <w:rPr>
          <w:rFonts w:cs="Times New Roman"/>
          <w:szCs w:val="26"/>
          <w:lang w:val="es-ES"/>
        </w:rPr>
        <w:t xml:space="preserve"> </w:t>
      </w:r>
      <w:r w:rsidR="00DB6C71" w:rsidRPr="00AE07C0">
        <w:rPr>
          <w:rFonts w:cs="Times New Roman"/>
          <w:szCs w:val="26"/>
          <w:lang w:val="es-ES"/>
        </w:rPr>
        <w:t xml:space="preserve">________ </w:t>
      </w:r>
      <w:r w:rsidR="00DB6C71" w:rsidRPr="00AE07C0">
        <w:rPr>
          <w:rFonts w:cs="Times New Roman"/>
          <w:i/>
          <w:iCs/>
          <w:szCs w:val="26"/>
          <w:lang w:val="es-ES"/>
        </w:rPr>
        <w:t>[</w:t>
      </w:r>
      <w:proofErr w:type="spellStart"/>
      <w:r w:rsidR="00C04555" w:rsidRPr="00AE07C0">
        <w:rPr>
          <w:rFonts w:cs="Times New Roman"/>
          <w:i/>
          <w:iCs/>
          <w:szCs w:val="26"/>
          <w:lang w:val="es-ES"/>
        </w:rPr>
        <w:t>number</w:t>
      </w:r>
      <w:proofErr w:type="spellEnd"/>
      <w:r w:rsidR="00C04555" w:rsidRPr="00AE07C0">
        <w:rPr>
          <w:rFonts w:cs="Times New Roman"/>
          <w:i/>
          <w:iCs/>
          <w:szCs w:val="26"/>
          <w:lang w:val="es-ES"/>
        </w:rPr>
        <w:t xml:space="preserve"> of </w:t>
      </w:r>
      <w:proofErr w:type="spellStart"/>
      <w:r w:rsidR="00C04555" w:rsidRPr="00AE07C0">
        <w:rPr>
          <w:rFonts w:cs="Times New Roman"/>
          <w:i/>
          <w:iCs/>
          <w:szCs w:val="26"/>
          <w:lang w:val="es-ES"/>
        </w:rPr>
        <w:t>months</w:t>
      </w:r>
      <w:proofErr w:type="spellEnd"/>
      <w:r w:rsidR="00DB6C71" w:rsidRPr="00AE07C0">
        <w:rPr>
          <w:rFonts w:cs="Times New Roman"/>
          <w:i/>
          <w:iCs/>
          <w:szCs w:val="26"/>
          <w:lang w:val="es-ES"/>
        </w:rPr>
        <w:t>].</w:t>
      </w:r>
    </w:p>
    <w:p w14:paraId="595B5730" w14:textId="36DAD497" w:rsidR="00C175AA" w:rsidRPr="00AE07C0" w:rsidRDefault="00F33324" w:rsidP="00C175AA">
      <w:pPr>
        <w:spacing w:before="60" w:after="60"/>
        <w:ind w:firstLine="720"/>
        <w:jc w:val="both"/>
        <w:rPr>
          <w:rFonts w:cs="Times New Roman"/>
          <w:szCs w:val="26"/>
          <w:lang w:val="es-ES"/>
        </w:rPr>
      </w:pPr>
      <w:r w:rsidRPr="00AE07C0">
        <w:rPr>
          <w:rFonts w:eastAsia="Batang"/>
          <w:bCs/>
          <w:szCs w:val="26"/>
          <w:lang w:eastAsia="ko-KR"/>
        </w:rPr>
        <w:t>If our Proposal is chosen, we</w:t>
      </w:r>
      <w:r w:rsidR="009B0584">
        <w:rPr>
          <w:rFonts w:eastAsia="Batang"/>
          <w:bCs/>
          <w:szCs w:val="26"/>
          <w:lang w:eastAsia="ko-KR"/>
        </w:rPr>
        <w:t xml:space="preserve"> commit to supply the goods/</w:t>
      </w:r>
      <w:r w:rsidRPr="00AE07C0">
        <w:rPr>
          <w:rFonts w:eastAsia="Batang"/>
          <w:bCs/>
          <w:szCs w:val="26"/>
          <w:lang w:eastAsia="ko-KR"/>
        </w:rPr>
        <w:t>services in compliance with terms and conditions agreed in the contract.</w:t>
      </w:r>
    </w:p>
    <w:p w14:paraId="202CA322" w14:textId="6A162BE8" w:rsidR="00C175AA" w:rsidRPr="00AE07C0" w:rsidRDefault="00F33324" w:rsidP="00C175AA">
      <w:pPr>
        <w:spacing w:before="60" w:after="60"/>
        <w:ind w:firstLine="720"/>
        <w:jc w:val="both"/>
        <w:rPr>
          <w:rFonts w:cs="Times New Roman"/>
          <w:i/>
          <w:iCs/>
          <w:szCs w:val="26"/>
          <w:lang w:val="es-ES"/>
        </w:rPr>
      </w:pPr>
      <w:r w:rsidRPr="00AE07C0">
        <w:rPr>
          <w:rFonts w:eastAsia="Batang"/>
          <w:bCs/>
          <w:szCs w:val="26"/>
          <w:lang w:eastAsia="ko-KR"/>
        </w:rPr>
        <w:t xml:space="preserve">Our Proposal is valid within </w:t>
      </w:r>
      <w:proofErr w:type="gramStart"/>
      <w:r w:rsidRPr="00AE07C0">
        <w:rPr>
          <w:rFonts w:eastAsia="Batang"/>
          <w:bCs/>
          <w:szCs w:val="26"/>
          <w:lang w:eastAsia="ko-KR"/>
        </w:rPr>
        <w:t>…..</w:t>
      </w:r>
      <w:proofErr w:type="gramEnd"/>
      <w:r w:rsidRPr="00AE07C0">
        <w:rPr>
          <w:rFonts w:eastAsia="Batang"/>
          <w:bCs/>
          <w:szCs w:val="26"/>
          <w:lang w:eastAsia="ko-KR"/>
        </w:rPr>
        <w:t>days (</w:t>
      </w:r>
      <w:r w:rsidRPr="00AE07C0">
        <w:rPr>
          <w:rFonts w:eastAsia="Batang"/>
          <w:bCs/>
          <w:i/>
          <w:szCs w:val="26"/>
          <w:lang w:eastAsia="ko-KR"/>
        </w:rPr>
        <w:t>number of days</w:t>
      </w:r>
      <w:r w:rsidRPr="00AE07C0">
        <w:rPr>
          <w:rFonts w:eastAsia="Batang"/>
          <w:bCs/>
          <w:szCs w:val="26"/>
          <w:lang w:eastAsia="ko-KR"/>
        </w:rPr>
        <w:t>) since [hour, date] [</w:t>
      </w:r>
      <w:r w:rsidRPr="00AE07C0">
        <w:rPr>
          <w:rFonts w:eastAsia="Batang"/>
          <w:bCs/>
          <w:i/>
          <w:szCs w:val="26"/>
          <w:lang w:eastAsia="ko-KR"/>
        </w:rPr>
        <w:t>please insert the submission deadline</w:t>
      </w:r>
      <w:r w:rsidRPr="00AE07C0">
        <w:rPr>
          <w:rFonts w:eastAsia="Batang"/>
          <w:bCs/>
          <w:szCs w:val="26"/>
          <w:lang w:eastAsia="ko-KR"/>
        </w:rPr>
        <w:t>].</w:t>
      </w:r>
    </w:p>
    <w:p w14:paraId="6B7B08E5" w14:textId="77777777" w:rsidR="00C175AA" w:rsidRPr="00AE07C0" w:rsidRDefault="00C175AA" w:rsidP="00C175AA">
      <w:pPr>
        <w:spacing w:before="60" w:after="60"/>
        <w:ind w:firstLine="720"/>
        <w:jc w:val="both"/>
        <w:rPr>
          <w:rFonts w:cs="Times New Roman"/>
          <w:szCs w:val="26"/>
          <w:lang w:val="es-ES"/>
        </w:rPr>
      </w:pPr>
    </w:p>
    <w:p w14:paraId="267F2285" w14:textId="694219CD" w:rsidR="003E5922" w:rsidRPr="00AE07C0" w:rsidRDefault="00C175AA" w:rsidP="003E5922">
      <w:pPr>
        <w:spacing w:after="0" w:line="240" w:lineRule="auto"/>
        <w:ind w:left="2694"/>
        <w:jc w:val="both"/>
        <w:rPr>
          <w:rFonts w:eastAsia="Batang"/>
          <w:b/>
          <w:szCs w:val="26"/>
          <w:lang w:eastAsia="ko-KR"/>
        </w:rPr>
      </w:pPr>
      <w:r w:rsidRPr="00AE07C0">
        <w:rPr>
          <w:rFonts w:cs="Times New Roman"/>
          <w:b/>
          <w:bCs/>
          <w:szCs w:val="26"/>
          <w:lang w:val="es-ES"/>
        </w:rPr>
        <w:tab/>
      </w:r>
      <w:r w:rsidR="00C04555" w:rsidRPr="00AE07C0">
        <w:rPr>
          <w:rFonts w:cs="Times New Roman"/>
          <w:b/>
          <w:bCs/>
          <w:szCs w:val="26"/>
          <w:lang w:val="es-ES"/>
        </w:rPr>
        <w:tab/>
      </w:r>
      <w:r w:rsidR="00C04555" w:rsidRPr="00AE07C0">
        <w:rPr>
          <w:rFonts w:cs="Times New Roman"/>
          <w:b/>
          <w:bCs/>
          <w:szCs w:val="26"/>
          <w:lang w:val="es-ES"/>
        </w:rPr>
        <w:tab/>
      </w:r>
      <w:r w:rsidR="003E5922" w:rsidRPr="00AE07C0">
        <w:rPr>
          <w:rFonts w:eastAsia="Batang"/>
          <w:b/>
          <w:szCs w:val="26"/>
          <w:lang w:eastAsia="ko-KR"/>
        </w:rPr>
        <w:t xml:space="preserve">On behalf of            </w:t>
      </w:r>
    </w:p>
    <w:p w14:paraId="765C12CB" w14:textId="77777777" w:rsidR="003E5922" w:rsidRPr="00AE07C0" w:rsidRDefault="003E5922" w:rsidP="003E5922">
      <w:pPr>
        <w:spacing w:after="0" w:line="240" w:lineRule="auto"/>
        <w:ind w:left="2694"/>
        <w:jc w:val="both"/>
        <w:rPr>
          <w:rFonts w:eastAsia="Batang"/>
          <w:b/>
          <w:szCs w:val="26"/>
          <w:lang w:eastAsia="ko-KR"/>
        </w:rPr>
      </w:pPr>
    </w:p>
    <w:p w14:paraId="4549E4B7" w14:textId="77777777" w:rsidR="003E5922" w:rsidRPr="00AE07C0" w:rsidRDefault="003E5922" w:rsidP="003E5922">
      <w:pPr>
        <w:spacing w:after="0" w:line="240" w:lineRule="auto"/>
        <w:ind w:left="2694"/>
        <w:jc w:val="both"/>
        <w:rPr>
          <w:rFonts w:eastAsia="Batang"/>
          <w:b/>
          <w:szCs w:val="26"/>
          <w:lang w:eastAsia="ko-KR"/>
        </w:rPr>
      </w:pPr>
    </w:p>
    <w:p w14:paraId="3ED81AC5" w14:textId="77777777" w:rsidR="003E5922" w:rsidRPr="00AE07C0" w:rsidRDefault="003E5922" w:rsidP="003E5922">
      <w:pPr>
        <w:spacing w:after="0" w:line="240" w:lineRule="auto"/>
        <w:ind w:left="2694"/>
        <w:jc w:val="both"/>
        <w:rPr>
          <w:rFonts w:eastAsia="Batang"/>
          <w:b/>
          <w:szCs w:val="26"/>
          <w:lang w:eastAsia="ko-KR"/>
        </w:rPr>
      </w:pPr>
    </w:p>
    <w:p w14:paraId="0387CCB0" w14:textId="77777777" w:rsidR="003E5922" w:rsidRPr="00AE07C0" w:rsidRDefault="003E5922" w:rsidP="003E5922">
      <w:pPr>
        <w:spacing w:after="0" w:line="240" w:lineRule="auto"/>
        <w:ind w:left="2694"/>
        <w:jc w:val="both"/>
        <w:rPr>
          <w:rFonts w:eastAsia="Batang"/>
          <w:b/>
          <w:szCs w:val="26"/>
          <w:lang w:eastAsia="ko-KR"/>
        </w:rPr>
      </w:pPr>
    </w:p>
    <w:p w14:paraId="0BC43C9B" w14:textId="77777777" w:rsidR="003E5922" w:rsidRPr="00AE07C0" w:rsidRDefault="003E5922" w:rsidP="003E5922">
      <w:pPr>
        <w:spacing w:after="0" w:line="240" w:lineRule="auto"/>
        <w:ind w:left="2694"/>
        <w:jc w:val="both"/>
        <w:rPr>
          <w:rFonts w:eastAsia="Batang"/>
          <w:b/>
          <w:szCs w:val="26"/>
          <w:lang w:eastAsia="ko-KR"/>
        </w:rPr>
      </w:pPr>
    </w:p>
    <w:p w14:paraId="0255B06C" w14:textId="77777777" w:rsidR="003E5922" w:rsidRPr="00AE07C0" w:rsidRDefault="003E5922" w:rsidP="003E5922">
      <w:pPr>
        <w:spacing w:after="0" w:line="240" w:lineRule="auto"/>
        <w:ind w:left="2694"/>
        <w:jc w:val="both"/>
        <w:rPr>
          <w:rFonts w:eastAsia="Batang"/>
          <w:b/>
          <w:szCs w:val="26"/>
          <w:lang w:eastAsia="ko-KR"/>
        </w:rPr>
      </w:pPr>
      <w:r w:rsidRPr="00AE07C0">
        <w:rPr>
          <w:rFonts w:eastAsia="Batang"/>
          <w:b/>
          <w:szCs w:val="26"/>
          <w:lang w:eastAsia="ko-KR"/>
        </w:rPr>
        <w:t>[Please insert your name, title, sign and stamp]</w:t>
      </w:r>
    </w:p>
    <w:p w14:paraId="59AE2A09" w14:textId="38516AE8" w:rsidR="00C175AA" w:rsidRPr="00AE07C0" w:rsidRDefault="00C175AA" w:rsidP="003E5922">
      <w:pPr>
        <w:tabs>
          <w:tab w:val="center" w:pos="5670"/>
        </w:tabs>
        <w:spacing w:after="120"/>
        <w:ind w:firstLine="720"/>
        <w:jc w:val="both"/>
        <w:rPr>
          <w:rFonts w:cs="Times New Roman"/>
          <w:i/>
          <w:iCs/>
          <w:szCs w:val="26"/>
          <w:lang w:val="es-ES"/>
        </w:rPr>
      </w:pPr>
    </w:p>
    <w:p w14:paraId="6010BEE5" w14:textId="1F9454D2" w:rsidR="00E75BB9" w:rsidRPr="00AE07C0" w:rsidRDefault="003E5922" w:rsidP="00C175AA">
      <w:pPr>
        <w:ind w:firstLine="720"/>
        <w:jc w:val="both"/>
        <w:rPr>
          <w:i/>
          <w:szCs w:val="26"/>
        </w:rPr>
      </w:pPr>
      <w:r w:rsidRPr="00AE07C0">
        <w:rPr>
          <w:i/>
          <w:szCs w:val="26"/>
        </w:rPr>
        <w:t>If vendor’s legal representative authorizes his/her sub-level staff to sign the above Letter of Offer, he/she must attach the Letter of Authorization in accordance with the Form 02 hereafter. If vendor’s business Regulations and/or Decision of establishing its branches and/or other documents relating to authorizing sub-level staffs to sign Letter of Offer, vendor must attach scanned files of relevant documents (vendor does not need to issue the Letter of Authorization in accordance with the Template No. 2 hereafter).</w:t>
      </w:r>
      <w:r w:rsidRPr="00AE07C0">
        <w:t xml:space="preserve"> </w:t>
      </w:r>
      <w:r w:rsidRPr="00AE07C0">
        <w:rPr>
          <w:i/>
          <w:szCs w:val="26"/>
        </w:rPr>
        <w:t xml:space="preserve">Before signing the contract, the winning Vendor must submit to the VNA the certified copy of these documents. If detecting that the initial declaration information is inaccurate, Vendor shall be considered as violating Clause 2, Article 12 of the Bidding Law and be handled according to </w:t>
      </w:r>
      <w:r w:rsidR="00C04555" w:rsidRPr="00AE07C0">
        <w:rPr>
          <w:i/>
          <w:szCs w:val="26"/>
        </w:rPr>
        <w:t>VNA’s regulations.</w:t>
      </w:r>
    </w:p>
    <w:p w14:paraId="1886BDDB" w14:textId="77777777" w:rsidR="00E75BB9" w:rsidRPr="00AE07C0" w:rsidRDefault="00E75BB9">
      <w:pPr>
        <w:rPr>
          <w:i/>
          <w:szCs w:val="26"/>
        </w:rPr>
      </w:pPr>
      <w:r w:rsidRPr="00AE07C0">
        <w:rPr>
          <w:i/>
          <w:szCs w:val="26"/>
        </w:rPr>
        <w:br w:type="page"/>
      </w:r>
    </w:p>
    <w:p w14:paraId="27BA9E5D" w14:textId="3F394EAC" w:rsidR="003F3824" w:rsidRPr="00AE07C0" w:rsidRDefault="007636DE" w:rsidP="00AA096E">
      <w:pPr>
        <w:pStyle w:val="Heading2"/>
        <w:rPr>
          <w:color w:val="auto"/>
        </w:rPr>
      </w:pPr>
      <w:bookmarkStart w:id="65" w:name="_Toc163167616"/>
      <w:r w:rsidRPr="00AE07C0">
        <w:rPr>
          <w:color w:val="auto"/>
        </w:rPr>
        <w:lastRenderedPageBreak/>
        <w:t>6</w:t>
      </w:r>
      <w:r w:rsidR="003F3824" w:rsidRPr="00AE07C0">
        <w:rPr>
          <w:color w:val="auto"/>
        </w:rPr>
        <w:t>.</w:t>
      </w:r>
      <w:r w:rsidR="008D0C5E" w:rsidRPr="00AE07C0">
        <w:rPr>
          <w:color w:val="auto"/>
        </w:rPr>
        <w:t xml:space="preserve">2 </w:t>
      </w:r>
      <w:r w:rsidR="003A5306" w:rsidRPr="00AE07C0">
        <w:rPr>
          <w:color w:val="auto"/>
        </w:rPr>
        <w:t xml:space="preserve">Form 02 </w:t>
      </w:r>
      <w:r w:rsidR="005615A7" w:rsidRPr="00AE07C0">
        <w:rPr>
          <w:color w:val="auto"/>
        </w:rPr>
        <w:t>-</w:t>
      </w:r>
      <w:r w:rsidR="003A5306" w:rsidRPr="00AE07C0">
        <w:rPr>
          <w:color w:val="auto"/>
        </w:rPr>
        <w:t xml:space="preserve"> Letter of Authorization</w:t>
      </w:r>
      <w:bookmarkEnd w:id="65"/>
    </w:p>
    <w:p w14:paraId="71CA22F3" w14:textId="720D01DA" w:rsidR="00325659" w:rsidRPr="00AE07C0" w:rsidRDefault="00325659" w:rsidP="003F3824">
      <w:pPr>
        <w:spacing w:before="60" w:after="0" w:line="240" w:lineRule="auto"/>
        <w:jc w:val="both"/>
        <w:rPr>
          <w:rFonts w:cs="Times New Roman"/>
          <w:szCs w:val="26"/>
          <w:lang w:val="it-IT"/>
        </w:rPr>
      </w:pPr>
    </w:p>
    <w:p w14:paraId="780CF1FE" w14:textId="03DCA3DF" w:rsidR="00E75BB9" w:rsidRPr="00AE07C0" w:rsidRDefault="00E75BB9" w:rsidP="00E75BB9">
      <w:pPr>
        <w:spacing w:before="60" w:after="0" w:line="240" w:lineRule="auto"/>
        <w:jc w:val="center"/>
        <w:rPr>
          <w:b/>
          <w:sz w:val="28"/>
        </w:rPr>
      </w:pPr>
      <w:r w:rsidRPr="00AE07C0">
        <w:rPr>
          <w:b/>
          <w:sz w:val="28"/>
        </w:rPr>
        <w:t>Letter of Authorization</w:t>
      </w:r>
    </w:p>
    <w:p w14:paraId="42875137" w14:textId="77777777" w:rsidR="00E75BB9" w:rsidRPr="00AE07C0" w:rsidRDefault="00E75BB9" w:rsidP="00E75BB9">
      <w:pPr>
        <w:spacing w:before="60" w:after="0" w:line="240" w:lineRule="auto"/>
        <w:jc w:val="center"/>
        <w:rPr>
          <w:rFonts w:cs="Times New Roman"/>
          <w:b/>
          <w:szCs w:val="26"/>
          <w:lang w:val="it-IT"/>
        </w:rPr>
      </w:pPr>
    </w:p>
    <w:p w14:paraId="12CB3B0B" w14:textId="77777777" w:rsidR="003A5306" w:rsidRPr="00AE07C0" w:rsidRDefault="003A5306" w:rsidP="003A5306">
      <w:pPr>
        <w:keepNext/>
        <w:widowControl w:val="0"/>
        <w:spacing w:after="0" w:line="240" w:lineRule="auto"/>
        <w:rPr>
          <w:rFonts w:eastAsia="Batang"/>
          <w:bCs/>
          <w:szCs w:val="26"/>
          <w:lang w:eastAsia="ko-KR"/>
        </w:rPr>
      </w:pPr>
      <w:r w:rsidRPr="00AE07C0">
        <w:rPr>
          <w:rFonts w:eastAsia="Batang"/>
          <w:bCs/>
          <w:szCs w:val="26"/>
          <w:lang w:eastAsia="ko-KR"/>
        </w:rPr>
        <w:t>Today, [date], in …</w:t>
      </w:r>
      <w:proofErr w:type="gramStart"/>
      <w:r w:rsidRPr="00AE07C0">
        <w:rPr>
          <w:rFonts w:eastAsia="Batang"/>
          <w:bCs/>
          <w:szCs w:val="26"/>
          <w:lang w:eastAsia="ko-KR"/>
        </w:rPr>
        <w:t>…..</w:t>
      </w:r>
      <w:proofErr w:type="gramEnd"/>
      <w:r w:rsidRPr="00AE07C0">
        <w:rPr>
          <w:rFonts w:eastAsia="Batang"/>
          <w:bCs/>
          <w:szCs w:val="26"/>
          <w:lang w:eastAsia="ko-KR"/>
        </w:rPr>
        <w:t xml:space="preserve"> [City]</w:t>
      </w:r>
    </w:p>
    <w:p w14:paraId="19A4D98F" w14:textId="77777777" w:rsidR="003A5306" w:rsidRPr="00AE07C0" w:rsidRDefault="003A5306" w:rsidP="003A5306">
      <w:pPr>
        <w:keepNext/>
        <w:widowControl w:val="0"/>
        <w:spacing w:after="0" w:line="240" w:lineRule="auto"/>
        <w:rPr>
          <w:rFonts w:eastAsia="Batang"/>
          <w:bCs/>
          <w:szCs w:val="26"/>
          <w:lang w:eastAsia="ko-KR"/>
        </w:rPr>
      </w:pPr>
    </w:p>
    <w:p w14:paraId="643AFE24" w14:textId="5D453EDC" w:rsidR="003A5306" w:rsidRPr="00AE07C0" w:rsidRDefault="003A5306" w:rsidP="003A5306">
      <w:pPr>
        <w:keepNext/>
        <w:widowControl w:val="0"/>
        <w:spacing w:after="0" w:line="240" w:lineRule="auto"/>
        <w:jc w:val="both"/>
        <w:rPr>
          <w:rFonts w:eastAsia="Batang"/>
          <w:bCs/>
          <w:szCs w:val="26"/>
          <w:lang w:eastAsia="ko-KR"/>
        </w:rPr>
      </w:pPr>
      <w:r w:rsidRPr="00AE07C0">
        <w:rPr>
          <w:rFonts w:eastAsia="Batang"/>
          <w:bCs/>
          <w:szCs w:val="26"/>
          <w:lang w:eastAsia="ko-KR"/>
        </w:rPr>
        <w:t>I am …</w:t>
      </w:r>
      <w:proofErr w:type="gramStart"/>
      <w:r w:rsidRPr="00AE07C0">
        <w:rPr>
          <w:rFonts w:eastAsia="Batang"/>
          <w:bCs/>
          <w:szCs w:val="26"/>
          <w:lang w:eastAsia="ko-KR"/>
        </w:rPr>
        <w:t>…..</w:t>
      </w:r>
      <w:proofErr w:type="gramEnd"/>
      <w:r w:rsidRPr="00AE07C0">
        <w:rPr>
          <w:rFonts w:eastAsia="Batang"/>
          <w:bCs/>
          <w:szCs w:val="26"/>
          <w:lang w:eastAsia="ko-KR"/>
        </w:rPr>
        <w:t xml:space="preserve">[name, identity number or passport number, title of the </w:t>
      </w:r>
      <w:r w:rsidR="003522CE">
        <w:rPr>
          <w:rFonts w:eastAsia="Batang"/>
          <w:bCs/>
          <w:szCs w:val="26"/>
          <w:lang w:eastAsia="ko-KR"/>
        </w:rPr>
        <w:t>vendor</w:t>
      </w:r>
      <w:r w:rsidRPr="00AE07C0">
        <w:rPr>
          <w:rFonts w:eastAsia="Batang"/>
          <w:bCs/>
          <w:szCs w:val="26"/>
          <w:lang w:eastAsia="ko-KR"/>
        </w:rPr>
        <w:t>’s legal representative], the legal representative of ……..[</w:t>
      </w:r>
      <w:r w:rsidR="003522CE">
        <w:rPr>
          <w:rFonts w:eastAsia="Batang"/>
          <w:bCs/>
          <w:szCs w:val="26"/>
          <w:lang w:eastAsia="ko-KR"/>
        </w:rPr>
        <w:t>vendor</w:t>
      </w:r>
      <w:r w:rsidRPr="00AE07C0">
        <w:rPr>
          <w:rFonts w:eastAsia="Batang"/>
          <w:bCs/>
          <w:szCs w:val="26"/>
          <w:lang w:eastAsia="ko-KR"/>
        </w:rPr>
        <w:t>’s name], whose registered office at………[address], officially authorize ………[ name, identity number or passport number, title of the authorized person] in written to implement the following tasks in the consultancy service for VNA:</w:t>
      </w:r>
    </w:p>
    <w:p w14:paraId="463497F3" w14:textId="77777777" w:rsidR="003A5306" w:rsidRPr="00AE07C0" w:rsidRDefault="003A5306" w:rsidP="00CF4F3D">
      <w:pPr>
        <w:keepNext/>
        <w:widowControl w:val="0"/>
        <w:numPr>
          <w:ilvl w:val="0"/>
          <w:numId w:val="7"/>
        </w:numPr>
        <w:spacing w:after="0" w:line="240" w:lineRule="auto"/>
        <w:jc w:val="both"/>
        <w:rPr>
          <w:rFonts w:eastAsia="Batang"/>
          <w:bCs/>
          <w:szCs w:val="26"/>
          <w:lang w:eastAsia="ko-KR"/>
        </w:rPr>
      </w:pPr>
      <w:r w:rsidRPr="00AE07C0">
        <w:rPr>
          <w:rFonts w:eastAsia="Batang"/>
          <w:bCs/>
          <w:szCs w:val="26"/>
          <w:lang w:eastAsia="ko-KR"/>
        </w:rPr>
        <w:t>To sign the Letter of Offer;</w:t>
      </w:r>
    </w:p>
    <w:p w14:paraId="6AB61C31" w14:textId="77777777" w:rsidR="003A5306" w:rsidRPr="00AE07C0" w:rsidRDefault="003A5306" w:rsidP="00CF4F3D">
      <w:pPr>
        <w:keepNext/>
        <w:widowControl w:val="0"/>
        <w:numPr>
          <w:ilvl w:val="0"/>
          <w:numId w:val="7"/>
        </w:numPr>
        <w:spacing w:after="0" w:line="240" w:lineRule="auto"/>
        <w:jc w:val="both"/>
        <w:rPr>
          <w:rFonts w:eastAsia="Batang"/>
          <w:bCs/>
          <w:szCs w:val="26"/>
          <w:lang w:eastAsia="ko-KR"/>
        </w:rPr>
      </w:pPr>
      <w:r w:rsidRPr="00AE07C0">
        <w:rPr>
          <w:rFonts w:eastAsia="Batang"/>
          <w:bCs/>
          <w:szCs w:val="26"/>
          <w:lang w:eastAsia="ko-KR"/>
        </w:rPr>
        <w:t>To sign written documents to make a business deal with VNA in the bidding process including other clarification and explanation writings of the Proposal Documents;</w:t>
      </w:r>
    </w:p>
    <w:p w14:paraId="6764789D" w14:textId="77777777" w:rsidR="003A5306" w:rsidRPr="00AE07C0" w:rsidRDefault="003A5306" w:rsidP="00CF4F3D">
      <w:pPr>
        <w:keepNext/>
        <w:widowControl w:val="0"/>
        <w:numPr>
          <w:ilvl w:val="0"/>
          <w:numId w:val="7"/>
        </w:numPr>
        <w:spacing w:after="0" w:line="240" w:lineRule="auto"/>
        <w:jc w:val="both"/>
        <w:rPr>
          <w:rFonts w:eastAsia="Batang"/>
          <w:bCs/>
          <w:szCs w:val="26"/>
          <w:lang w:eastAsia="ko-KR"/>
        </w:rPr>
      </w:pPr>
      <w:r w:rsidRPr="00AE07C0">
        <w:rPr>
          <w:rFonts w:eastAsia="Batang"/>
          <w:bCs/>
          <w:szCs w:val="26"/>
          <w:lang w:eastAsia="ko-KR"/>
        </w:rPr>
        <w:t>To participate in negotiating and completing contract;</w:t>
      </w:r>
    </w:p>
    <w:p w14:paraId="1473FFB2" w14:textId="77777777" w:rsidR="003A5306" w:rsidRPr="00AE07C0" w:rsidRDefault="003A5306" w:rsidP="00CF4F3D">
      <w:pPr>
        <w:keepNext/>
        <w:widowControl w:val="0"/>
        <w:numPr>
          <w:ilvl w:val="0"/>
          <w:numId w:val="7"/>
        </w:numPr>
        <w:spacing w:after="0" w:line="240" w:lineRule="auto"/>
        <w:jc w:val="both"/>
        <w:rPr>
          <w:rFonts w:eastAsia="Batang"/>
          <w:bCs/>
          <w:szCs w:val="26"/>
          <w:lang w:eastAsia="ko-KR"/>
        </w:rPr>
      </w:pPr>
      <w:r w:rsidRPr="00AE07C0">
        <w:rPr>
          <w:rFonts w:eastAsia="Batang"/>
          <w:bCs/>
          <w:szCs w:val="26"/>
          <w:lang w:eastAsia="ko-KR"/>
        </w:rPr>
        <w:t>To sign the contract with VNA if being chosen</w:t>
      </w:r>
      <w:proofErr w:type="gramStart"/>
      <w:r w:rsidRPr="00AE07C0">
        <w:rPr>
          <w:rFonts w:eastAsia="Batang"/>
          <w:bCs/>
          <w:szCs w:val="26"/>
          <w:lang w:eastAsia="ko-KR"/>
        </w:rPr>
        <w:t>.]</w:t>
      </w:r>
      <w:r w:rsidRPr="00AE07C0">
        <w:rPr>
          <w:rFonts w:eastAsia="Batang"/>
          <w:bCs/>
          <w:szCs w:val="26"/>
          <w:vertAlign w:val="superscript"/>
          <w:lang w:eastAsia="ko-KR"/>
        </w:rPr>
        <w:t>(</w:t>
      </w:r>
      <w:proofErr w:type="gramEnd"/>
      <w:r w:rsidRPr="00AE07C0">
        <w:rPr>
          <w:rFonts w:eastAsia="Batang"/>
          <w:bCs/>
          <w:szCs w:val="26"/>
          <w:vertAlign w:val="superscript"/>
          <w:lang w:eastAsia="ko-KR"/>
        </w:rPr>
        <w:t>2)</w:t>
      </w:r>
    </w:p>
    <w:p w14:paraId="41250F47" w14:textId="77777777" w:rsidR="003A5306" w:rsidRPr="00AE07C0" w:rsidRDefault="003A5306" w:rsidP="003A5306">
      <w:pPr>
        <w:spacing w:after="0" w:line="240" w:lineRule="auto"/>
        <w:ind w:left="720"/>
        <w:jc w:val="both"/>
        <w:rPr>
          <w:rFonts w:eastAsia="Batang"/>
          <w:szCs w:val="26"/>
          <w:lang w:eastAsia="ko-KR"/>
        </w:rPr>
      </w:pPr>
    </w:p>
    <w:p w14:paraId="45C7F8CD" w14:textId="0F0E62BB" w:rsidR="003A5306" w:rsidRPr="00AE07C0" w:rsidRDefault="003A5306" w:rsidP="003A5306">
      <w:pPr>
        <w:keepNext/>
        <w:widowControl w:val="0"/>
        <w:spacing w:after="0" w:line="240" w:lineRule="auto"/>
        <w:jc w:val="both"/>
        <w:rPr>
          <w:rFonts w:eastAsia="Batang"/>
          <w:bCs/>
          <w:szCs w:val="26"/>
          <w:lang w:eastAsia="ko-KR"/>
        </w:rPr>
      </w:pPr>
      <w:r w:rsidRPr="00AE07C0">
        <w:rPr>
          <w:rFonts w:eastAsia="Batang"/>
          <w:bCs/>
          <w:szCs w:val="26"/>
          <w:lang w:eastAsia="ko-KR"/>
        </w:rPr>
        <w:t xml:space="preserve">Above-mentioned authorized person solely </w:t>
      </w:r>
      <w:proofErr w:type="spellStart"/>
      <w:r w:rsidRPr="00AE07C0">
        <w:rPr>
          <w:rFonts w:eastAsia="Batang"/>
          <w:bCs/>
          <w:szCs w:val="26"/>
          <w:lang w:eastAsia="ko-KR"/>
        </w:rPr>
        <w:t>implementtasks</w:t>
      </w:r>
      <w:proofErr w:type="spellEnd"/>
      <w:r w:rsidRPr="00AE07C0">
        <w:rPr>
          <w:rFonts w:eastAsia="Batang"/>
          <w:bCs/>
          <w:szCs w:val="26"/>
          <w:lang w:eastAsia="ko-KR"/>
        </w:rPr>
        <w:t xml:space="preserve"> within the scope of authorization as a legal representative of _________ [</w:t>
      </w:r>
      <w:r w:rsidR="003522CE">
        <w:rPr>
          <w:rFonts w:eastAsia="Batang"/>
          <w:bCs/>
          <w:szCs w:val="26"/>
          <w:lang w:eastAsia="ko-KR"/>
        </w:rPr>
        <w:t>Vendor</w:t>
      </w:r>
      <w:r w:rsidRPr="00AE07C0">
        <w:rPr>
          <w:rFonts w:eastAsia="Batang"/>
          <w:bCs/>
          <w:szCs w:val="26"/>
          <w:lang w:eastAsia="ko-KR"/>
        </w:rPr>
        <w:t>’s name]. [</w:t>
      </w:r>
      <w:r w:rsidR="003522CE">
        <w:rPr>
          <w:rFonts w:eastAsia="Batang"/>
          <w:bCs/>
          <w:szCs w:val="26"/>
          <w:lang w:eastAsia="ko-KR"/>
        </w:rPr>
        <w:t>Vendor</w:t>
      </w:r>
      <w:r w:rsidRPr="00AE07C0">
        <w:rPr>
          <w:rFonts w:eastAsia="Batang"/>
          <w:bCs/>
          <w:szCs w:val="26"/>
          <w:lang w:eastAsia="ko-KR"/>
        </w:rPr>
        <w:t>’s name] are entirely responsible for tasks performed by …. [Name of the authorized person] within the scope of authorization.</w:t>
      </w:r>
    </w:p>
    <w:p w14:paraId="23A09A6E" w14:textId="77777777" w:rsidR="003A5306" w:rsidRPr="00AE07C0" w:rsidRDefault="003A5306" w:rsidP="003A5306">
      <w:pPr>
        <w:keepNext/>
        <w:widowControl w:val="0"/>
        <w:spacing w:after="0" w:line="240" w:lineRule="auto"/>
        <w:jc w:val="both"/>
        <w:rPr>
          <w:rFonts w:eastAsia="Batang"/>
          <w:bCs/>
          <w:szCs w:val="26"/>
          <w:lang w:eastAsia="ko-KR"/>
        </w:rPr>
      </w:pPr>
    </w:p>
    <w:p w14:paraId="63512C26" w14:textId="68AD0E87" w:rsidR="003A5306" w:rsidRPr="00AE07C0" w:rsidRDefault="003A5306" w:rsidP="003A5306">
      <w:pPr>
        <w:keepNext/>
        <w:widowControl w:val="0"/>
        <w:spacing w:after="0" w:line="240" w:lineRule="auto"/>
        <w:jc w:val="both"/>
        <w:rPr>
          <w:rFonts w:eastAsia="Batang"/>
          <w:bCs/>
          <w:szCs w:val="26"/>
          <w:lang w:eastAsia="ko-KR"/>
        </w:rPr>
      </w:pPr>
      <w:r w:rsidRPr="00AE07C0">
        <w:rPr>
          <w:rFonts w:eastAsia="Batang"/>
          <w:bCs/>
          <w:szCs w:val="26"/>
          <w:lang w:eastAsia="ko-KR"/>
        </w:rPr>
        <w:t>This letter will be va</w:t>
      </w:r>
      <w:r w:rsidR="00E75BB9" w:rsidRPr="00AE07C0">
        <w:rPr>
          <w:rFonts w:eastAsia="Batang"/>
          <w:bCs/>
          <w:szCs w:val="26"/>
          <w:lang w:eastAsia="ko-KR"/>
        </w:rPr>
        <w:t xml:space="preserve">lid from … [date] to </w:t>
      </w:r>
      <w:proofErr w:type="gramStart"/>
      <w:r w:rsidR="00E75BB9" w:rsidRPr="00AE07C0">
        <w:rPr>
          <w:rFonts w:eastAsia="Batang"/>
          <w:bCs/>
          <w:szCs w:val="26"/>
          <w:lang w:eastAsia="ko-KR"/>
        </w:rPr>
        <w:t>…..</w:t>
      </w:r>
      <w:proofErr w:type="gramEnd"/>
      <w:r w:rsidR="00E75BB9" w:rsidRPr="00AE07C0">
        <w:rPr>
          <w:rFonts w:eastAsia="Batang"/>
          <w:bCs/>
          <w:szCs w:val="26"/>
          <w:lang w:eastAsia="ko-KR"/>
        </w:rPr>
        <w:t xml:space="preserve"> [</w:t>
      </w:r>
      <w:r w:rsidR="00840DAB">
        <w:rPr>
          <w:rFonts w:eastAsia="Batang"/>
          <w:bCs/>
          <w:szCs w:val="26"/>
          <w:lang w:eastAsia="ko-KR"/>
        </w:rPr>
        <w:t>d</w:t>
      </w:r>
      <w:r w:rsidR="00E75BB9" w:rsidRPr="00AE07C0">
        <w:rPr>
          <w:rFonts w:eastAsia="Batang"/>
          <w:bCs/>
          <w:szCs w:val="26"/>
          <w:lang w:eastAsia="ko-KR"/>
        </w:rPr>
        <w:t>ate</w:t>
      </w:r>
      <w:proofErr w:type="gramStart"/>
      <w:r w:rsidR="00E75BB9" w:rsidRPr="00AE07C0">
        <w:rPr>
          <w:rFonts w:eastAsia="Batang"/>
          <w:bCs/>
          <w:szCs w:val="26"/>
          <w:lang w:eastAsia="ko-KR"/>
        </w:rPr>
        <w:t>]</w:t>
      </w:r>
      <w:r w:rsidRPr="00AE07C0">
        <w:rPr>
          <w:rFonts w:eastAsia="Batang"/>
          <w:bCs/>
          <w:szCs w:val="26"/>
          <w:vertAlign w:val="superscript"/>
          <w:lang w:eastAsia="ko-KR"/>
        </w:rPr>
        <w:t>(</w:t>
      </w:r>
      <w:proofErr w:type="gramEnd"/>
      <w:r w:rsidRPr="00AE07C0">
        <w:rPr>
          <w:rFonts w:eastAsia="Batang"/>
          <w:bCs/>
          <w:szCs w:val="26"/>
          <w:vertAlign w:val="superscript"/>
          <w:lang w:eastAsia="ko-KR"/>
        </w:rPr>
        <w:t>3)</w:t>
      </w:r>
      <w:r w:rsidRPr="00AE07C0">
        <w:rPr>
          <w:rFonts w:eastAsia="Batang"/>
          <w:bCs/>
          <w:szCs w:val="26"/>
          <w:lang w:eastAsia="ko-KR"/>
        </w:rPr>
        <w:t>. This letter of authorization is published in [number]</w:t>
      </w:r>
      <w:proofErr w:type="gramStart"/>
      <w:r w:rsidRPr="00AE07C0">
        <w:rPr>
          <w:rFonts w:eastAsia="Batang"/>
          <w:bCs/>
          <w:szCs w:val="26"/>
          <w:lang w:eastAsia="ko-KR"/>
        </w:rPr>
        <w:t>….copies</w:t>
      </w:r>
      <w:proofErr w:type="gramEnd"/>
      <w:r w:rsidRPr="00AE07C0">
        <w:rPr>
          <w:rFonts w:eastAsia="Batang"/>
          <w:bCs/>
          <w:szCs w:val="26"/>
          <w:lang w:eastAsia="ko-KR"/>
        </w:rPr>
        <w:t xml:space="preserve"> with the same legal value, the authorizer keeps [number]….copies, the authorized person keeps [number]….copies.</w:t>
      </w:r>
    </w:p>
    <w:tbl>
      <w:tblPr>
        <w:tblW w:w="9180" w:type="dxa"/>
        <w:tblLook w:val="04A0" w:firstRow="1" w:lastRow="0" w:firstColumn="1" w:lastColumn="0" w:noHBand="0" w:noVBand="1"/>
      </w:tblPr>
      <w:tblGrid>
        <w:gridCol w:w="5070"/>
        <w:gridCol w:w="4110"/>
      </w:tblGrid>
      <w:tr w:rsidR="003A5306" w:rsidRPr="00AE07C0" w14:paraId="56B620CD" w14:textId="77777777" w:rsidTr="003A5306">
        <w:tc>
          <w:tcPr>
            <w:tcW w:w="5070" w:type="dxa"/>
            <w:shd w:val="clear" w:color="auto" w:fill="auto"/>
          </w:tcPr>
          <w:p w14:paraId="3C17A4DE" w14:textId="77777777" w:rsidR="003A5306" w:rsidRPr="00AE07C0" w:rsidRDefault="003A5306" w:rsidP="003A5306">
            <w:pPr>
              <w:spacing w:before="240" w:after="120" w:line="240" w:lineRule="auto"/>
              <w:jc w:val="both"/>
              <w:rPr>
                <w:rFonts w:eastAsia="Batang"/>
                <w:b/>
                <w:szCs w:val="26"/>
                <w:lang w:eastAsia="ko-KR"/>
              </w:rPr>
            </w:pPr>
            <w:r w:rsidRPr="00AE07C0">
              <w:rPr>
                <w:rFonts w:eastAsia="Batang"/>
                <w:b/>
                <w:szCs w:val="26"/>
                <w:lang w:eastAsia="ko-KR"/>
              </w:rPr>
              <w:t>The authorized person</w:t>
            </w:r>
          </w:p>
          <w:p w14:paraId="721CA42C" w14:textId="77777777" w:rsidR="003A5306" w:rsidRPr="00AE07C0" w:rsidRDefault="003A5306" w:rsidP="003A5306">
            <w:pPr>
              <w:spacing w:before="240" w:after="120" w:line="240" w:lineRule="auto"/>
              <w:jc w:val="both"/>
              <w:rPr>
                <w:rFonts w:eastAsia="Batang"/>
                <w:b/>
                <w:szCs w:val="26"/>
                <w:lang w:eastAsia="ko-KR"/>
              </w:rPr>
            </w:pPr>
          </w:p>
          <w:p w14:paraId="4FD32FC8" w14:textId="77777777" w:rsidR="003A5306" w:rsidRPr="00AE07C0" w:rsidRDefault="003A5306" w:rsidP="003A5306">
            <w:pPr>
              <w:spacing w:before="240" w:after="120" w:line="240" w:lineRule="auto"/>
              <w:jc w:val="both"/>
              <w:rPr>
                <w:rFonts w:eastAsia="Batang"/>
                <w:b/>
                <w:szCs w:val="26"/>
                <w:lang w:eastAsia="ko-KR"/>
              </w:rPr>
            </w:pPr>
          </w:p>
          <w:p w14:paraId="73DCF8F9" w14:textId="77777777" w:rsidR="003A5306" w:rsidRPr="00AE07C0" w:rsidRDefault="003A5306" w:rsidP="003A5306">
            <w:pPr>
              <w:spacing w:before="240" w:after="120" w:line="240" w:lineRule="auto"/>
              <w:jc w:val="both"/>
              <w:rPr>
                <w:rFonts w:eastAsia="Batang"/>
                <w:b/>
                <w:szCs w:val="26"/>
                <w:lang w:eastAsia="ko-KR"/>
              </w:rPr>
            </w:pPr>
          </w:p>
          <w:p w14:paraId="7F48692E" w14:textId="77777777" w:rsidR="003A5306" w:rsidRPr="00AE07C0" w:rsidRDefault="003A5306" w:rsidP="003A5306">
            <w:pPr>
              <w:spacing w:after="120" w:line="240" w:lineRule="auto"/>
              <w:jc w:val="both"/>
              <w:rPr>
                <w:rFonts w:eastAsia="Batang"/>
                <w:szCs w:val="26"/>
                <w:lang w:eastAsia="ko-KR"/>
              </w:rPr>
            </w:pPr>
            <w:r w:rsidRPr="00AE07C0">
              <w:rPr>
                <w:rFonts w:eastAsia="Batang"/>
                <w:szCs w:val="26"/>
                <w:lang w:eastAsia="ko-KR"/>
              </w:rPr>
              <w:t>(Insert name, title, sign and stamp</w:t>
            </w:r>
          </w:p>
          <w:p w14:paraId="17F80C50" w14:textId="77777777" w:rsidR="003A5306" w:rsidRPr="00AE07C0" w:rsidRDefault="003A5306" w:rsidP="003A5306">
            <w:pPr>
              <w:spacing w:after="120" w:line="240" w:lineRule="auto"/>
              <w:jc w:val="both"/>
              <w:rPr>
                <w:rFonts w:eastAsia="Batang"/>
                <w:szCs w:val="26"/>
                <w:lang w:eastAsia="ko-KR"/>
              </w:rPr>
            </w:pPr>
            <w:r w:rsidRPr="00AE07C0">
              <w:rPr>
                <w:rFonts w:eastAsia="Batang"/>
                <w:szCs w:val="26"/>
                <w:lang w:eastAsia="ko-KR"/>
              </w:rPr>
              <w:t xml:space="preserve"> (</w:t>
            </w:r>
            <w:proofErr w:type="gramStart"/>
            <w:r w:rsidRPr="00AE07C0">
              <w:rPr>
                <w:rFonts w:eastAsia="Batang"/>
                <w:szCs w:val="26"/>
                <w:lang w:eastAsia="ko-KR"/>
              </w:rPr>
              <w:t>if</w:t>
            </w:r>
            <w:proofErr w:type="gramEnd"/>
            <w:r w:rsidRPr="00AE07C0">
              <w:rPr>
                <w:rFonts w:eastAsia="Batang"/>
                <w:szCs w:val="26"/>
                <w:lang w:eastAsia="ko-KR"/>
              </w:rPr>
              <w:t xml:space="preserve"> any)</w:t>
            </w:r>
          </w:p>
          <w:p w14:paraId="21FD239E" w14:textId="77777777" w:rsidR="003A5306" w:rsidRPr="00AE07C0" w:rsidRDefault="003A5306" w:rsidP="003A5306">
            <w:pPr>
              <w:keepNext/>
              <w:widowControl w:val="0"/>
              <w:spacing w:after="0" w:line="240" w:lineRule="auto"/>
              <w:jc w:val="both"/>
              <w:rPr>
                <w:rFonts w:eastAsia="Batang"/>
                <w:bCs/>
                <w:szCs w:val="26"/>
                <w:lang w:eastAsia="ko-KR"/>
              </w:rPr>
            </w:pPr>
          </w:p>
        </w:tc>
        <w:tc>
          <w:tcPr>
            <w:tcW w:w="4110" w:type="dxa"/>
            <w:shd w:val="clear" w:color="auto" w:fill="auto"/>
          </w:tcPr>
          <w:p w14:paraId="074C33FA" w14:textId="77777777" w:rsidR="003A5306" w:rsidRPr="00AE07C0" w:rsidRDefault="003A5306" w:rsidP="003A5306">
            <w:pPr>
              <w:spacing w:before="240" w:after="120" w:line="240" w:lineRule="auto"/>
              <w:jc w:val="both"/>
              <w:rPr>
                <w:rFonts w:eastAsia="Batang"/>
                <w:b/>
                <w:szCs w:val="26"/>
                <w:lang w:eastAsia="ko-KR"/>
              </w:rPr>
            </w:pPr>
            <w:r w:rsidRPr="00AE07C0">
              <w:rPr>
                <w:rFonts w:eastAsia="Batang"/>
                <w:b/>
                <w:szCs w:val="26"/>
                <w:lang w:eastAsia="ko-KR"/>
              </w:rPr>
              <w:t>The authorizer</w:t>
            </w:r>
          </w:p>
          <w:p w14:paraId="1172AD8E" w14:textId="77777777" w:rsidR="003A5306" w:rsidRPr="00AE07C0" w:rsidRDefault="003A5306" w:rsidP="003A5306">
            <w:pPr>
              <w:spacing w:before="240" w:after="120" w:line="240" w:lineRule="auto"/>
              <w:jc w:val="both"/>
              <w:rPr>
                <w:rFonts w:eastAsia="Batang"/>
                <w:b/>
                <w:szCs w:val="26"/>
                <w:lang w:eastAsia="ko-KR"/>
              </w:rPr>
            </w:pPr>
          </w:p>
          <w:p w14:paraId="7778C8BF" w14:textId="77777777" w:rsidR="003A5306" w:rsidRPr="00AE07C0" w:rsidRDefault="003A5306" w:rsidP="003A5306">
            <w:pPr>
              <w:spacing w:before="240" w:after="120" w:line="240" w:lineRule="auto"/>
              <w:jc w:val="both"/>
              <w:rPr>
                <w:rFonts w:eastAsia="Batang"/>
                <w:b/>
                <w:szCs w:val="26"/>
                <w:lang w:eastAsia="ko-KR"/>
              </w:rPr>
            </w:pPr>
          </w:p>
          <w:p w14:paraId="6FBA2F03" w14:textId="77777777" w:rsidR="003A5306" w:rsidRPr="00AE07C0" w:rsidRDefault="003A5306" w:rsidP="003A5306">
            <w:pPr>
              <w:spacing w:before="240" w:after="120" w:line="240" w:lineRule="auto"/>
              <w:jc w:val="both"/>
              <w:rPr>
                <w:rFonts w:eastAsia="Batang"/>
                <w:b/>
                <w:szCs w:val="26"/>
                <w:lang w:eastAsia="ko-KR"/>
              </w:rPr>
            </w:pPr>
          </w:p>
          <w:p w14:paraId="54AA6805" w14:textId="1FA18E07" w:rsidR="003A5306" w:rsidRPr="00AE07C0" w:rsidRDefault="003A5306" w:rsidP="003A5306">
            <w:pPr>
              <w:spacing w:after="120" w:line="240" w:lineRule="auto"/>
              <w:jc w:val="both"/>
              <w:rPr>
                <w:rFonts w:eastAsia="Batang"/>
                <w:szCs w:val="26"/>
                <w:lang w:eastAsia="ko-KR"/>
              </w:rPr>
            </w:pPr>
            <w:r w:rsidRPr="00AE07C0">
              <w:rPr>
                <w:rFonts w:eastAsia="Batang"/>
                <w:szCs w:val="26"/>
                <w:lang w:eastAsia="ko-KR"/>
              </w:rPr>
              <w:t xml:space="preserve">(Insert name of </w:t>
            </w:r>
            <w:r w:rsidR="003522CE">
              <w:rPr>
                <w:rFonts w:eastAsia="Batang"/>
                <w:szCs w:val="26"/>
                <w:lang w:eastAsia="ko-KR"/>
              </w:rPr>
              <w:t>vendor</w:t>
            </w:r>
            <w:r w:rsidRPr="00AE07C0">
              <w:rPr>
                <w:rFonts w:eastAsia="Batang"/>
                <w:szCs w:val="26"/>
                <w:lang w:eastAsia="ko-KR"/>
              </w:rPr>
              <w:t>’s legal representative, title, sign and stamp)</w:t>
            </w:r>
          </w:p>
          <w:p w14:paraId="2865713E" w14:textId="77777777" w:rsidR="003A5306" w:rsidRPr="00AE07C0" w:rsidRDefault="003A5306" w:rsidP="003A5306">
            <w:pPr>
              <w:keepNext/>
              <w:widowControl w:val="0"/>
              <w:spacing w:after="0" w:line="240" w:lineRule="auto"/>
              <w:jc w:val="both"/>
              <w:rPr>
                <w:rFonts w:eastAsia="Batang"/>
                <w:bCs/>
                <w:szCs w:val="26"/>
                <w:lang w:eastAsia="ko-KR"/>
              </w:rPr>
            </w:pPr>
          </w:p>
        </w:tc>
      </w:tr>
    </w:tbl>
    <w:p w14:paraId="24154B0A" w14:textId="77777777" w:rsidR="003A5306" w:rsidRPr="00AE07C0" w:rsidRDefault="003A5306" w:rsidP="003A5306">
      <w:pPr>
        <w:keepNext/>
        <w:widowControl w:val="0"/>
        <w:spacing w:after="0" w:line="240" w:lineRule="auto"/>
        <w:jc w:val="both"/>
        <w:rPr>
          <w:rFonts w:eastAsia="Batang"/>
          <w:b/>
          <w:bCs/>
          <w:i/>
          <w:szCs w:val="26"/>
          <w:u w:val="single"/>
          <w:lang w:eastAsia="ko-KR"/>
        </w:rPr>
      </w:pPr>
      <w:r w:rsidRPr="00AE07C0">
        <w:rPr>
          <w:rFonts w:eastAsia="Batang"/>
          <w:b/>
          <w:bCs/>
          <w:i/>
          <w:szCs w:val="26"/>
          <w:u w:val="single"/>
          <w:lang w:eastAsia="ko-KR"/>
        </w:rPr>
        <w:t>Note:</w:t>
      </w:r>
    </w:p>
    <w:p w14:paraId="5FEC8E0E" w14:textId="0DA823A7" w:rsidR="003A5306" w:rsidRPr="00AE07C0" w:rsidRDefault="003A5306" w:rsidP="00CF4F3D">
      <w:pPr>
        <w:keepNext/>
        <w:widowControl w:val="0"/>
        <w:numPr>
          <w:ilvl w:val="0"/>
          <w:numId w:val="8"/>
        </w:numPr>
        <w:spacing w:after="0" w:line="240" w:lineRule="auto"/>
        <w:jc w:val="both"/>
        <w:rPr>
          <w:rFonts w:eastAsia="Batang"/>
          <w:bCs/>
          <w:i/>
          <w:szCs w:val="26"/>
          <w:lang w:eastAsia="ko-KR"/>
        </w:rPr>
      </w:pPr>
      <w:r w:rsidRPr="00AE07C0">
        <w:rPr>
          <w:rFonts w:eastAsia="Batang"/>
          <w:bCs/>
          <w:i/>
          <w:szCs w:val="26"/>
          <w:lang w:eastAsia="ko-KR"/>
        </w:rPr>
        <w:t xml:space="preserve">In case of authorization, </w:t>
      </w:r>
      <w:r w:rsidRPr="00AE07C0">
        <w:rPr>
          <w:rFonts w:eastAsia="Batang"/>
          <w:bCs/>
          <w:i/>
          <w:szCs w:val="26"/>
          <w:lang w:val="vi-VN" w:eastAsia="ko-KR"/>
        </w:rPr>
        <w:t xml:space="preserve">the </w:t>
      </w:r>
      <w:r w:rsidRPr="00AE07C0">
        <w:rPr>
          <w:rFonts w:eastAsia="Batang"/>
          <w:bCs/>
          <w:i/>
          <w:szCs w:val="26"/>
          <w:lang w:eastAsia="ko-KR"/>
        </w:rPr>
        <w:t>Vendor</w:t>
      </w:r>
      <w:r w:rsidRPr="00AE07C0">
        <w:rPr>
          <w:rFonts w:eastAsia="Batang"/>
          <w:bCs/>
          <w:i/>
          <w:szCs w:val="26"/>
          <w:lang w:val="vi-VN" w:eastAsia="ko-KR"/>
        </w:rPr>
        <w:t xml:space="preserve"> send</w:t>
      </w:r>
      <w:r w:rsidRPr="00AE07C0">
        <w:rPr>
          <w:rFonts w:eastAsia="Batang"/>
          <w:bCs/>
          <w:i/>
          <w:szCs w:val="26"/>
          <w:lang w:eastAsia="ko-KR"/>
        </w:rPr>
        <w:t>s</w:t>
      </w:r>
      <w:r w:rsidRPr="00AE07C0">
        <w:rPr>
          <w:rFonts w:eastAsia="Batang"/>
          <w:bCs/>
          <w:i/>
          <w:szCs w:val="26"/>
          <w:lang w:val="vi-VN" w:eastAsia="ko-KR"/>
        </w:rPr>
        <w:t xml:space="preserve"> the </w:t>
      </w:r>
      <w:r w:rsidRPr="00AE07C0">
        <w:rPr>
          <w:rFonts w:eastAsia="Batang"/>
          <w:bCs/>
          <w:i/>
          <w:szCs w:val="26"/>
          <w:lang w:eastAsia="ko-KR"/>
        </w:rPr>
        <w:t>original Letter of Authorization</w:t>
      </w:r>
      <w:r w:rsidRPr="00AE07C0">
        <w:rPr>
          <w:rFonts w:eastAsia="Batang"/>
          <w:bCs/>
          <w:i/>
          <w:szCs w:val="26"/>
          <w:lang w:val="vi-VN" w:eastAsia="ko-KR"/>
        </w:rPr>
        <w:t xml:space="preserve"> (in case of submitting Proposal directly or by courier) or the scanned one (in case of submitting by email)</w:t>
      </w:r>
      <w:r w:rsidRPr="00AE07C0">
        <w:rPr>
          <w:rFonts w:eastAsia="Batang"/>
          <w:bCs/>
          <w:i/>
          <w:szCs w:val="26"/>
          <w:lang w:eastAsia="ko-KR"/>
        </w:rPr>
        <w:t xml:space="preserve"> to </w:t>
      </w:r>
      <w:r w:rsidR="002F3634" w:rsidRPr="00AE07C0">
        <w:rPr>
          <w:rFonts w:eastAsia="Batang"/>
          <w:bCs/>
          <w:i/>
          <w:szCs w:val="26"/>
          <w:lang w:eastAsia="ko-KR"/>
        </w:rPr>
        <w:t>VNA</w:t>
      </w:r>
      <w:r w:rsidRPr="00AE07C0">
        <w:rPr>
          <w:rFonts w:eastAsia="Batang"/>
          <w:bCs/>
          <w:i/>
          <w:szCs w:val="26"/>
          <w:lang w:eastAsia="ko-KR"/>
        </w:rPr>
        <w:t xml:space="preserve"> along with the Letter of Offer. </w:t>
      </w:r>
    </w:p>
    <w:p w14:paraId="11129D9C" w14:textId="77777777" w:rsidR="003A5306" w:rsidRPr="00AE07C0" w:rsidRDefault="003A5306" w:rsidP="00CF4F3D">
      <w:pPr>
        <w:keepNext/>
        <w:widowControl w:val="0"/>
        <w:numPr>
          <w:ilvl w:val="0"/>
          <w:numId w:val="8"/>
        </w:numPr>
        <w:spacing w:after="0" w:line="240" w:lineRule="auto"/>
        <w:jc w:val="both"/>
        <w:rPr>
          <w:rFonts w:eastAsia="Batang"/>
          <w:bCs/>
          <w:i/>
          <w:szCs w:val="26"/>
          <w:lang w:eastAsia="ko-KR"/>
        </w:rPr>
      </w:pPr>
      <w:r w:rsidRPr="00AE07C0">
        <w:rPr>
          <w:rFonts w:eastAsia="Batang"/>
          <w:bCs/>
          <w:i/>
          <w:szCs w:val="26"/>
          <w:lang w:eastAsia="ko-KR"/>
        </w:rPr>
        <w:t>The scope of authorization is decided by the authorizer, including one or some above listed jobs.</w:t>
      </w:r>
    </w:p>
    <w:p w14:paraId="12351A14" w14:textId="52135271" w:rsidR="003A5306" w:rsidRPr="00AE07C0" w:rsidRDefault="003A5306" w:rsidP="00CF4F3D">
      <w:pPr>
        <w:keepNext/>
        <w:widowControl w:val="0"/>
        <w:numPr>
          <w:ilvl w:val="0"/>
          <w:numId w:val="8"/>
        </w:numPr>
        <w:spacing w:after="0" w:line="240" w:lineRule="auto"/>
        <w:jc w:val="both"/>
        <w:rPr>
          <w:rFonts w:eastAsia="Batang"/>
          <w:bCs/>
          <w:i/>
          <w:szCs w:val="26"/>
          <w:lang w:eastAsia="ko-KR"/>
        </w:rPr>
      </w:pPr>
      <w:r w:rsidRPr="00AE07C0">
        <w:rPr>
          <w:rFonts w:eastAsia="Batang"/>
          <w:bCs/>
          <w:i/>
          <w:szCs w:val="26"/>
          <w:lang w:eastAsia="ko-KR"/>
        </w:rPr>
        <w:t>Insert the beginning and expiry date of the validity of Letter of Authorization suitable to the bidding process</w:t>
      </w:r>
    </w:p>
    <w:p w14:paraId="0D503210" w14:textId="1A3631C8" w:rsidR="00C175AA" w:rsidRPr="00AE07C0" w:rsidRDefault="003A5306" w:rsidP="003A5306">
      <w:pPr>
        <w:spacing w:before="60" w:after="60"/>
        <w:ind w:firstLine="720"/>
        <w:jc w:val="both"/>
        <w:rPr>
          <w:rFonts w:cs="Times New Roman"/>
          <w:u w:val="single"/>
          <w:lang w:val="de-DE"/>
        </w:rPr>
      </w:pPr>
      <w:r w:rsidRPr="00AE07C0">
        <w:rPr>
          <w:rFonts w:cs="Times New Roman"/>
          <w:b/>
          <w:bCs/>
          <w:i/>
          <w:iCs/>
          <w:szCs w:val="26"/>
          <w:u w:val="single"/>
          <w:lang w:val="de-DE"/>
        </w:rPr>
        <w:br w:type="page"/>
      </w:r>
    </w:p>
    <w:p w14:paraId="3D5A14A7" w14:textId="53C06C76" w:rsidR="003F3824" w:rsidRPr="00AE07C0" w:rsidRDefault="007636DE" w:rsidP="00AA096E">
      <w:pPr>
        <w:pStyle w:val="Heading2"/>
        <w:rPr>
          <w:color w:val="auto"/>
        </w:rPr>
      </w:pPr>
      <w:bookmarkStart w:id="66" w:name="_Toc163167617"/>
      <w:r w:rsidRPr="00AE07C0">
        <w:rPr>
          <w:color w:val="auto"/>
        </w:rPr>
        <w:lastRenderedPageBreak/>
        <w:t>6</w:t>
      </w:r>
      <w:r w:rsidR="00F9620D" w:rsidRPr="00AE07C0">
        <w:rPr>
          <w:color w:val="auto"/>
        </w:rPr>
        <w:t>.</w:t>
      </w:r>
      <w:r w:rsidR="00325659" w:rsidRPr="00AE07C0">
        <w:rPr>
          <w:color w:val="auto"/>
        </w:rPr>
        <w:t xml:space="preserve">3 </w:t>
      </w:r>
      <w:r w:rsidR="003A5306" w:rsidRPr="00AE07C0">
        <w:rPr>
          <w:color w:val="auto"/>
        </w:rPr>
        <w:t>Form 03 - Price Offer Table</w:t>
      </w:r>
      <w:bookmarkEnd w:id="66"/>
    </w:p>
    <w:p w14:paraId="61F23705" w14:textId="7D8C0F79" w:rsidR="002C3EEF" w:rsidRPr="00AE07C0" w:rsidRDefault="003A5306" w:rsidP="002C3EEF">
      <w:pPr>
        <w:spacing w:before="120" w:after="120"/>
        <w:jc w:val="center"/>
        <w:rPr>
          <w:rFonts w:cs="Times New Roman"/>
          <w:b/>
          <w:szCs w:val="26"/>
          <w:lang w:val="sv-SE"/>
        </w:rPr>
      </w:pPr>
      <w:r w:rsidRPr="00AE07C0">
        <w:rPr>
          <w:rFonts w:cs="Times New Roman"/>
          <w:b/>
          <w:szCs w:val="26"/>
          <w:lang w:val="sv-SE"/>
        </w:rPr>
        <w:t>PRICE OFFER TABLE</w:t>
      </w:r>
    </w:p>
    <w:p w14:paraId="433CBFCD" w14:textId="01762319" w:rsidR="00C175AA" w:rsidRDefault="00A62256" w:rsidP="00F04BA8">
      <w:pPr>
        <w:spacing w:after="0" w:line="240" w:lineRule="auto"/>
        <w:rPr>
          <w:rFonts w:cs="Times New Roman"/>
          <w:szCs w:val="26"/>
        </w:rPr>
      </w:pPr>
      <w:r w:rsidRPr="00AE07C0">
        <w:rPr>
          <w:rFonts w:cs="Times New Roman"/>
          <w:szCs w:val="26"/>
        </w:rPr>
        <w:t xml:space="preserve">1. </w:t>
      </w:r>
      <w:r w:rsidR="00302483" w:rsidRPr="00AE07C0">
        <w:rPr>
          <w:rFonts w:cs="Times New Roman"/>
          <w:szCs w:val="26"/>
        </w:rPr>
        <w:t xml:space="preserve">Price </w:t>
      </w:r>
      <w:r w:rsidR="00D140C2" w:rsidRPr="00AE07C0">
        <w:rPr>
          <w:rFonts w:cs="Times New Roman"/>
          <w:szCs w:val="26"/>
        </w:rPr>
        <w:t>O</w:t>
      </w:r>
      <w:r w:rsidR="00302483" w:rsidRPr="00AE07C0">
        <w:rPr>
          <w:rFonts w:cs="Times New Roman"/>
          <w:szCs w:val="26"/>
        </w:rPr>
        <w:t>ffer table</w:t>
      </w:r>
    </w:p>
    <w:tbl>
      <w:tblPr>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115"/>
        <w:gridCol w:w="825"/>
        <w:gridCol w:w="1440"/>
        <w:gridCol w:w="900"/>
        <w:gridCol w:w="904"/>
        <w:gridCol w:w="1139"/>
        <w:gridCol w:w="1302"/>
      </w:tblGrid>
      <w:tr w:rsidR="00D945C1" w:rsidRPr="004C051E" w14:paraId="7F4FF978" w14:textId="77777777" w:rsidTr="004C051E">
        <w:trPr>
          <w:trHeight w:val="266"/>
        </w:trPr>
        <w:tc>
          <w:tcPr>
            <w:tcW w:w="565" w:type="dxa"/>
            <w:vAlign w:val="center"/>
          </w:tcPr>
          <w:p w14:paraId="02092F26" w14:textId="77777777" w:rsidR="00D945C1" w:rsidRPr="004C051E" w:rsidRDefault="00D945C1" w:rsidP="00402975">
            <w:pPr>
              <w:jc w:val="center"/>
              <w:rPr>
                <w:rFonts w:cs="Times New Roman"/>
                <w:b/>
                <w:sz w:val="24"/>
                <w:szCs w:val="24"/>
              </w:rPr>
            </w:pPr>
            <w:r w:rsidRPr="004C051E">
              <w:rPr>
                <w:rFonts w:cs="Times New Roman"/>
                <w:b/>
                <w:sz w:val="24"/>
                <w:szCs w:val="24"/>
              </w:rPr>
              <w:t>(1)</w:t>
            </w:r>
          </w:p>
        </w:tc>
        <w:tc>
          <w:tcPr>
            <w:tcW w:w="2115" w:type="dxa"/>
            <w:vAlign w:val="center"/>
          </w:tcPr>
          <w:p w14:paraId="35626C4B" w14:textId="77777777" w:rsidR="00D945C1" w:rsidRPr="004C051E" w:rsidRDefault="00D945C1" w:rsidP="00402975">
            <w:pPr>
              <w:jc w:val="center"/>
              <w:rPr>
                <w:rFonts w:cs="Times New Roman"/>
                <w:b/>
                <w:sz w:val="24"/>
                <w:szCs w:val="24"/>
              </w:rPr>
            </w:pPr>
            <w:r w:rsidRPr="004C051E">
              <w:rPr>
                <w:rFonts w:cs="Times New Roman"/>
                <w:b/>
                <w:sz w:val="24"/>
                <w:szCs w:val="24"/>
              </w:rPr>
              <w:t>(2)</w:t>
            </w:r>
          </w:p>
        </w:tc>
        <w:tc>
          <w:tcPr>
            <w:tcW w:w="825" w:type="dxa"/>
            <w:vAlign w:val="center"/>
          </w:tcPr>
          <w:p w14:paraId="1BE14886" w14:textId="77777777" w:rsidR="00D945C1" w:rsidRPr="004C051E" w:rsidRDefault="00D945C1" w:rsidP="00402975">
            <w:pPr>
              <w:jc w:val="center"/>
              <w:rPr>
                <w:rFonts w:cs="Times New Roman"/>
                <w:b/>
                <w:sz w:val="24"/>
                <w:szCs w:val="24"/>
              </w:rPr>
            </w:pPr>
            <w:r w:rsidRPr="004C051E">
              <w:rPr>
                <w:rFonts w:cs="Times New Roman"/>
                <w:b/>
                <w:sz w:val="24"/>
                <w:szCs w:val="24"/>
              </w:rPr>
              <w:t>(3)</w:t>
            </w:r>
          </w:p>
        </w:tc>
        <w:tc>
          <w:tcPr>
            <w:tcW w:w="1440" w:type="dxa"/>
            <w:vAlign w:val="center"/>
          </w:tcPr>
          <w:p w14:paraId="2CA80DE7" w14:textId="77777777" w:rsidR="00D945C1" w:rsidRPr="004C051E" w:rsidRDefault="00D945C1" w:rsidP="00402975">
            <w:pPr>
              <w:jc w:val="center"/>
              <w:rPr>
                <w:rFonts w:cs="Times New Roman"/>
                <w:b/>
                <w:sz w:val="24"/>
                <w:szCs w:val="24"/>
              </w:rPr>
            </w:pPr>
            <w:r w:rsidRPr="004C051E">
              <w:rPr>
                <w:rFonts w:cs="Times New Roman"/>
                <w:b/>
                <w:sz w:val="24"/>
                <w:szCs w:val="24"/>
              </w:rPr>
              <w:t>(4)</w:t>
            </w:r>
          </w:p>
        </w:tc>
        <w:tc>
          <w:tcPr>
            <w:tcW w:w="900" w:type="dxa"/>
            <w:vAlign w:val="center"/>
          </w:tcPr>
          <w:p w14:paraId="462A2CDC" w14:textId="77777777" w:rsidR="00D945C1" w:rsidRPr="004C051E" w:rsidRDefault="00D945C1" w:rsidP="00402975">
            <w:pPr>
              <w:jc w:val="center"/>
              <w:rPr>
                <w:rFonts w:cs="Times New Roman"/>
                <w:b/>
                <w:sz w:val="24"/>
                <w:szCs w:val="24"/>
              </w:rPr>
            </w:pPr>
            <w:r w:rsidRPr="004C051E">
              <w:rPr>
                <w:rFonts w:cs="Times New Roman"/>
                <w:b/>
                <w:sz w:val="24"/>
                <w:szCs w:val="24"/>
              </w:rPr>
              <w:t>(5)</w:t>
            </w:r>
          </w:p>
        </w:tc>
        <w:tc>
          <w:tcPr>
            <w:tcW w:w="904" w:type="dxa"/>
            <w:vAlign w:val="center"/>
          </w:tcPr>
          <w:p w14:paraId="5B07DADF" w14:textId="77777777" w:rsidR="00D945C1" w:rsidRPr="004C051E" w:rsidRDefault="00D945C1" w:rsidP="00402975">
            <w:pPr>
              <w:jc w:val="center"/>
              <w:rPr>
                <w:rFonts w:cs="Times New Roman"/>
                <w:b/>
                <w:sz w:val="24"/>
                <w:szCs w:val="24"/>
              </w:rPr>
            </w:pPr>
            <w:r w:rsidRPr="004C051E">
              <w:rPr>
                <w:rFonts w:cs="Times New Roman"/>
                <w:b/>
                <w:sz w:val="24"/>
                <w:szCs w:val="24"/>
              </w:rPr>
              <w:t>(</w:t>
            </w:r>
            <w:proofErr w:type="gramStart"/>
            <w:r w:rsidRPr="004C051E">
              <w:rPr>
                <w:rFonts w:cs="Times New Roman"/>
                <w:b/>
                <w:sz w:val="24"/>
                <w:szCs w:val="24"/>
              </w:rPr>
              <w:t>6)=</w:t>
            </w:r>
            <w:proofErr w:type="gramEnd"/>
          </w:p>
          <w:p w14:paraId="57648CE1" w14:textId="77777777" w:rsidR="00D945C1" w:rsidRPr="004C051E" w:rsidRDefault="00D945C1" w:rsidP="00402975">
            <w:pPr>
              <w:jc w:val="center"/>
              <w:rPr>
                <w:rFonts w:cs="Times New Roman"/>
                <w:b/>
                <w:sz w:val="24"/>
                <w:szCs w:val="24"/>
              </w:rPr>
            </w:pPr>
            <w:r w:rsidRPr="004C051E">
              <w:rPr>
                <w:rFonts w:cs="Times New Roman"/>
                <w:b/>
                <w:sz w:val="24"/>
                <w:szCs w:val="24"/>
              </w:rPr>
              <w:t>(</w:t>
            </w:r>
            <w:proofErr w:type="gramStart"/>
            <w:r w:rsidRPr="004C051E">
              <w:rPr>
                <w:rFonts w:cs="Times New Roman"/>
                <w:b/>
                <w:sz w:val="24"/>
                <w:szCs w:val="24"/>
              </w:rPr>
              <w:t>4)*</w:t>
            </w:r>
            <w:proofErr w:type="gramEnd"/>
            <w:r w:rsidRPr="004C051E">
              <w:rPr>
                <w:rFonts w:cs="Times New Roman"/>
                <w:b/>
                <w:sz w:val="24"/>
                <w:szCs w:val="24"/>
              </w:rPr>
              <w:t>(5)</w:t>
            </w:r>
          </w:p>
        </w:tc>
        <w:tc>
          <w:tcPr>
            <w:tcW w:w="1139" w:type="dxa"/>
            <w:vAlign w:val="center"/>
          </w:tcPr>
          <w:p w14:paraId="477D74D8" w14:textId="77777777" w:rsidR="00D945C1" w:rsidRPr="004C051E" w:rsidRDefault="00D945C1" w:rsidP="00402975">
            <w:pPr>
              <w:jc w:val="center"/>
              <w:rPr>
                <w:rFonts w:cs="Times New Roman"/>
                <w:b/>
                <w:sz w:val="24"/>
                <w:szCs w:val="24"/>
              </w:rPr>
            </w:pPr>
            <w:r w:rsidRPr="004C051E">
              <w:rPr>
                <w:rFonts w:cs="Times New Roman"/>
                <w:b/>
                <w:sz w:val="24"/>
                <w:szCs w:val="24"/>
              </w:rPr>
              <w:t>(7)</w:t>
            </w:r>
          </w:p>
        </w:tc>
        <w:tc>
          <w:tcPr>
            <w:tcW w:w="1302" w:type="dxa"/>
            <w:vAlign w:val="center"/>
          </w:tcPr>
          <w:p w14:paraId="32F86BE5" w14:textId="77777777" w:rsidR="00D945C1" w:rsidRPr="004C051E" w:rsidRDefault="00D945C1" w:rsidP="00402975">
            <w:pPr>
              <w:jc w:val="center"/>
              <w:rPr>
                <w:rFonts w:cs="Times New Roman"/>
                <w:b/>
                <w:sz w:val="24"/>
                <w:szCs w:val="24"/>
              </w:rPr>
            </w:pPr>
            <w:r w:rsidRPr="004C051E">
              <w:rPr>
                <w:rFonts w:cs="Times New Roman"/>
                <w:b/>
                <w:sz w:val="24"/>
                <w:szCs w:val="24"/>
              </w:rPr>
              <w:t>(8)</w:t>
            </w:r>
          </w:p>
        </w:tc>
      </w:tr>
      <w:tr w:rsidR="00D945C1" w:rsidRPr="004C051E" w14:paraId="28BB9D05" w14:textId="77777777" w:rsidTr="004C051E">
        <w:trPr>
          <w:trHeight w:val="2565"/>
        </w:trPr>
        <w:tc>
          <w:tcPr>
            <w:tcW w:w="565" w:type="dxa"/>
            <w:vAlign w:val="center"/>
          </w:tcPr>
          <w:p w14:paraId="3A226329" w14:textId="77777777" w:rsidR="00D945C1" w:rsidRPr="004C051E" w:rsidRDefault="00D945C1" w:rsidP="00402975">
            <w:pPr>
              <w:jc w:val="center"/>
              <w:rPr>
                <w:rFonts w:cs="Times New Roman"/>
                <w:sz w:val="24"/>
                <w:szCs w:val="24"/>
              </w:rPr>
            </w:pPr>
            <w:r w:rsidRPr="004C051E">
              <w:rPr>
                <w:rFonts w:cs="Times New Roman"/>
                <w:b/>
                <w:sz w:val="24"/>
                <w:szCs w:val="24"/>
              </w:rPr>
              <w:t>No</w:t>
            </w:r>
          </w:p>
        </w:tc>
        <w:tc>
          <w:tcPr>
            <w:tcW w:w="2115" w:type="dxa"/>
            <w:vAlign w:val="center"/>
          </w:tcPr>
          <w:p w14:paraId="5442EB64" w14:textId="77777777" w:rsidR="00D945C1" w:rsidRPr="004C051E" w:rsidRDefault="00D945C1" w:rsidP="00402975">
            <w:pPr>
              <w:jc w:val="center"/>
              <w:rPr>
                <w:rFonts w:cs="Times New Roman"/>
                <w:sz w:val="24"/>
                <w:szCs w:val="24"/>
              </w:rPr>
            </w:pPr>
            <w:r w:rsidRPr="004C051E">
              <w:rPr>
                <w:rFonts w:cs="Times New Roman"/>
                <w:b/>
                <w:sz w:val="24"/>
                <w:szCs w:val="24"/>
              </w:rPr>
              <w:t>List of goods/services</w:t>
            </w:r>
          </w:p>
        </w:tc>
        <w:tc>
          <w:tcPr>
            <w:tcW w:w="825" w:type="dxa"/>
            <w:vAlign w:val="center"/>
          </w:tcPr>
          <w:p w14:paraId="264D50D1" w14:textId="77777777" w:rsidR="00D945C1" w:rsidRPr="004C051E" w:rsidRDefault="00D945C1" w:rsidP="00402975">
            <w:pPr>
              <w:jc w:val="center"/>
              <w:rPr>
                <w:rFonts w:cs="Times New Roman"/>
                <w:b/>
                <w:sz w:val="24"/>
                <w:szCs w:val="24"/>
              </w:rPr>
            </w:pPr>
            <w:r w:rsidRPr="004C051E">
              <w:rPr>
                <w:rFonts w:cs="Times New Roman"/>
                <w:b/>
                <w:sz w:val="24"/>
                <w:szCs w:val="24"/>
              </w:rPr>
              <w:t>Unit</w:t>
            </w:r>
          </w:p>
        </w:tc>
        <w:tc>
          <w:tcPr>
            <w:tcW w:w="1440" w:type="dxa"/>
            <w:vAlign w:val="center"/>
          </w:tcPr>
          <w:p w14:paraId="7F223491" w14:textId="1F28387F" w:rsidR="00D945C1" w:rsidRPr="004C051E" w:rsidRDefault="00A37DBF" w:rsidP="00402975">
            <w:pPr>
              <w:jc w:val="center"/>
              <w:rPr>
                <w:rFonts w:cs="Times New Roman"/>
                <w:b/>
                <w:sz w:val="24"/>
                <w:szCs w:val="24"/>
              </w:rPr>
            </w:pPr>
            <w:r w:rsidRPr="004C051E">
              <w:rPr>
                <w:rFonts w:cs="Times New Roman"/>
                <w:b/>
                <w:sz w:val="24"/>
                <w:szCs w:val="24"/>
              </w:rPr>
              <w:t>Quantity</w:t>
            </w:r>
            <w:r w:rsidR="00D945C1" w:rsidRPr="004C051E">
              <w:rPr>
                <w:rFonts w:cs="Times New Roman"/>
                <w:b/>
                <w:sz w:val="24"/>
                <w:szCs w:val="24"/>
              </w:rPr>
              <w:t xml:space="preserve"> </w:t>
            </w:r>
          </w:p>
        </w:tc>
        <w:tc>
          <w:tcPr>
            <w:tcW w:w="900" w:type="dxa"/>
            <w:vAlign w:val="center"/>
          </w:tcPr>
          <w:p w14:paraId="5E47AC4A" w14:textId="77777777" w:rsidR="00D945C1" w:rsidRPr="004C051E" w:rsidRDefault="00D945C1" w:rsidP="00402975">
            <w:pPr>
              <w:spacing w:after="0" w:line="240" w:lineRule="auto"/>
              <w:jc w:val="center"/>
              <w:rPr>
                <w:rFonts w:cs="Times New Roman"/>
                <w:b/>
                <w:sz w:val="24"/>
                <w:szCs w:val="24"/>
              </w:rPr>
            </w:pPr>
            <w:r w:rsidRPr="004C051E">
              <w:rPr>
                <w:rFonts w:cs="Times New Roman"/>
                <w:b/>
                <w:sz w:val="24"/>
                <w:szCs w:val="24"/>
              </w:rPr>
              <w:t>Unit price</w:t>
            </w:r>
          </w:p>
          <w:p w14:paraId="7EA97868" w14:textId="77777777" w:rsidR="00D945C1" w:rsidRPr="004C051E" w:rsidRDefault="00D945C1" w:rsidP="00402975">
            <w:pPr>
              <w:spacing w:after="0"/>
              <w:jc w:val="center"/>
              <w:rPr>
                <w:rFonts w:cs="Times New Roman"/>
                <w:b/>
                <w:sz w:val="24"/>
                <w:szCs w:val="24"/>
              </w:rPr>
            </w:pPr>
            <w:r w:rsidRPr="004C051E">
              <w:rPr>
                <w:rFonts w:cs="Times New Roman"/>
                <w:sz w:val="24"/>
                <w:szCs w:val="24"/>
              </w:rPr>
              <w:t>(</w:t>
            </w:r>
            <w:proofErr w:type="gramStart"/>
            <w:r w:rsidRPr="004C051E">
              <w:rPr>
                <w:rFonts w:cs="Times New Roman"/>
                <w:sz w:val="24"/>
                <w:szCs w:val="24"/>
              </w:rPr>
              <w:t>exclude</w:t>
            </w:r>
            <w:proofErr w:type="gramEnd"/>
            <w:r w:rsidRPr="004C051E">
              <w:rPr>
                <w:rFonts w:cs="Times New Roman"/>
                <w:sz w:val="24"/>
                <w:szCs w:val="24"/>
              </w:rPr>
              <w:t xml:space="preserve"> taxes, fees, charges in Vietnam)</w:t>
            </w:r>
          </w:p>
        </w:tc>
        <w:tc>
          <w:tcPr>
            <w:tcW w:w="904" w:type="dxa"/>
            <w:vAlign w:val="center"/>
          </w:tcPr>
          <w:p w14:paraId="467D32B4" w14:textId="77777777" w:rsidR="00D945C1" w:rsidRPr="004C051E" w:rsidRDefault="00D945C1" w:rsidP="00402975">
            <w:pPr>
              <w:spacing w:after="0" w:line="240" w:lineRule="auto"/>
              <w:jc w:val="center"/>
              <w:rPr>
                <w:rFonts w:cs="Times New Roman"/>
                <w:b/>
                <w:sz w:val="24"/>
                <w:szCs w:val="24"/>
              </w:rPr>
            </w:pPr>
            <w:r w:rsidRPr="004C051E">
              <w:rPr>
                <w:rFonts w:cs="Times New Roman"/>
                <w:b/>
                <w:sz w:val="24"/>
                <w:szCs w:val="24"/>
              </w:rPr>
              <w:t>Price</w:t>
            </w:r>
          </w:p>
          <w:p w14:paraId="4C0F0638" w14:textId="77777777" w:rsidR="00D945C1" w:rsidRPr="004C051E" w:rsidRDefault="00D945C1" w:rsidP="00402975">
            <w:pPr>
              <w:spacing w:after="0"/>
              <w:jc w:val="center"/>
              <w:rPr>
                <w:rFonts w:cs="Times New Roman"/>
                <w:b/>
                <w:sz w:val="24"/>
                <w:szCs w:val="24"/>
              </w:rPr>
            </w:pPr>
            <w:r w:rsidRPr="004C051E">
              <w:rPr>
                <w:rFonts w:cs="Times New Roman"/>
                <w:b/>
                <w:sz w:val="24"/>
                <w:szCs w:val="24"/>
              </w:rPr>
              <w:t>(</w:t>
            </w:r>
            <w:proofErr w:type="gramStart"/>
            <w:r w:rsidRPr="004C051E">
              <w:rPr>
                <w:rFonts w:cs="Times New Roman"/>
                <w:sz w:val="24"/>
                <w:szCs w:val="24"/>
              </w:rPr>
              <w:t>exclude</w:t>
            </w:r>
            <w:proofErr w:type="gramEnd"/>
            <w:r w:rsidRPr="004C051E">
              <w:rPr>
                <w:rFonts w:cs="Times New Roman"/>
                <w:sz w:val="24"/>
                <w:szCs w:val="24"/>
              </w:rPr>
              <w:t xml:space="preserve"> taxes, fees, charges in Vietnam)</w:t>
            </w:r>
          </w:p>
        </w:tc>
        <w:tc>
          <w:tcPr>
            <w:tcW w:w="1139" w:type="dxa"/>
            <w:vAlign w:val="center"/>
          </w:tcPr>
          <w:p w14:paraId="776E8295" w14:textId="77777777" w:rsidR="00D945C1" w:rsidRPr="004C051E" w:rsidRDefault="00D945C1" w:rsidP="00402975">
            <w:pPr>
              <w:jc w:val="center"/>
              <w:rPr>
                <w:rFonts w:cs="Times New Roman"/>
                <w:b/>
                <w:sz w:val="24"/>
                <w:szCs w:val="24"/>
              </w:rPr>
            </w:pPr>
            <w:r w:rsidRPr="004C051E">
              <w:rPr>
                <w:rFonts w:cs="Times New Roman"/>
                <w:b/>
                <w:sz w:val="24"/>
                <w:szCs w:val="24"/>
              </w:rPr>
              <w:t>Taxes, fees, charges in Vietnam</w:t>
            </w:r>
          </w:p>
        </w:tc>
        <w:tc>
          <w:tcPr>
            <w:tcW w:w="1302" w:type="dxa"/>
          </w:tcPr>
          <w:p w14:paraId="65949213" w14:textId="77777777" w:rsidR="00D945C1" w:rsidRPr="004C051E" w:rsidRDefault="00D945C1" w:rsidP="00402975">
            <w:pPr>
              <w:jc w:val="center"/>
              <w:rPr>
                <w:rFonts w:cs="Times New Roman"/>
                <w:b/>
                <w:sz w:val="24"/>
                <w:szCs w:val="24"/>
              </w:rPr>
            </w:pPr>
          </w:p>
          <w:p w14:paraId="0FB4DE2A" w14:textId="77777777" w:rsidR="00D945C1" w:rsidRPr="004C051E" w:rsidRDefault="00D945C1" w:rsidP="00402975">
            <w:pPr>
              <w:rPr>
                <w:rFonts w:cs="Times New Roman"/>
                <w:b/>
                <w:sz w:val="24"/>
                <w:szCs w:val="24"/>
              </w:rPr>
            </w:pPr>
            <w:r w:rsidRPr="004C051E">
              <w:rPr>
                <w:rFonts w:cs="Times New Roman"/>
                <w:b/>
                <w:sz w:val="24"/>
                <w:szCs w:val="24"/>
              </w:rPr>
              <w:t xml:space="preserve">Maximum annual sliding scale value </w:t>
            </w:r>
            <w:r w:rsidRPr="004C051E">
              <w:rPr>
                <w:rFonts w:cs="Times New Roman"/>
                <w:bCs/>
                <w:sz w:val="24"/>
                <w:szCs w:val="24"/>
              </w:rPr>
              <w:t>(if applicable).</w:t>
            </w:r>
          </w:p>
        </w:tc>
      </w:tr>
      <w:tr w:rsidR="00D945C1" w:rsidRPr="004C051E" w14:paraId="3BA85DC9" w14:textId="77777777" w:rsidTr="004C051E">
        <w:trPr>
          <w:trHeight w:val="664"/>
        </w:trPr>
        <w:tc>
          <w:tcPr>
            <w:tcW w:w="565" w:type="dxa"/>
            <w:vAlign w:val="center"/>
          </w:tcPr>
          <w:p w14:paraId="40837F4A" w14:textId="265B15BC" w:rsidR="00D945C1" w:rsidRPr="004C051E" w:rsidRDefault="00D945C1" w:rsidP="00402975">
            <w:pPr>
              <w:spacing w:after="0"/>
              <w:rPr>
                <w:rFonts w:cs="Times New Roman"/>
                <w:sz w:val="24"/>
                <w:szCs w:val="24"/>
              </w:rPr>
            </w:pPr>
            <w:r w:rsidRPr="004C051E">
              <w:rPr>
                <w:rFonts w:cs="Times New Roman"/>
                <w:sz w:val="24"/>
                <w:szCs w:val="24"/>
              </w:rPr>
              <w:t>1</w:t>
            </w:r>
            <w:r w:rsidR="00965476" w:rsidRPr="004C051E">
              <w:rPr>
                <w:rFonts w:cs="Times New Roman"/>
                <w:sz w:val="24"/>
                <w:szCs w:val="24"/>
              </w:rPr>
              <w:t>.1</w:t>
            </w:r>
          </w:p>
        </w:tc>
        <w:tc>
          <w:tcPr>
            <w:tcW w:w="2115" w:type="dxa"/>
            <w:vAlign w:val="center"/>
          </w:tcPr>
          <w:p w14:paraId="0FB715C0" w14:textId="77777777" w:rsidR="00D945C1" w:rsidRPr="004C051E" w:rsidRDefault="00D945C1" w:rsidP="00402975">
            <w:pPr>
              <w:spacing w:after="0"/>
              <w:rPr>
                <w:rFonts w:cs="Times New Roman"/>
                <w:sz w:val="24"/>
                <w:szCs w:val="24"/>
              </w:rPr>
            </w:pPr>
            <w:r w:rsidRPr="004C051E">
              <w:rPr>
                <w:rFonts w:cs="Times New Roman"/>
                <w:iCs/>
                <w:sz w:val="24"/>
                <w:szCs w:val="24"/>
              </w:rPr>
              <w:t>License, Maintenance and Support in 5 years</w:t>
            </w:r>
          </w:p>
        </w:tc>
        <w:tc>
          <w:tcPr>
            <w:tcW w:w="825" w:type="dxa"/>
            <w:vAlign w:val="center"/>
          </w:tcPr>
          <w:p w14:paraId="7DCA0E62" w14:textId="77777777" w:rsidR="00D945C1" w:rsidRPr="004C051E" w:rsidRDefault="00D945C1" w:rsidP="00402975">
            <w:pPr>
              <w:spacing w:after="0"/>
              <w:rPr>
                <w:rFonts w:cs="Times New Roman"/>
                <w:strike/>
                <w:sz w:val="24"/>
                <w:szCs w:val="24"/>
              </w:rPr>
            </w:pPr>
          </w:p>
        </w:tc>
        <w:tc>
          <w:tcPr>
            <w:tcW w:w="1440" w:type="dxa"/>
            <w:vAlign w:val="center"/>
          </w:tcPr>
          <w:p w14:paraId="4B96C92D" w14:textId="77777777" w:rsidR="00D945C1" w:rsidRPr="004C051E" w:rsidRDefault="00D945C1" w:rsidP="00402975">
            <w:pPr>
              <w:spacing w:after="0"/>
              <w:jc w:val="center"/>
              <w:rPr>
                <w:rFonts w:cs="Times New Roman"/>
                <w:strike/>
                <w:sz w:val="24"/>
                <w:szCs w:val="24"/>
              </w:rPr>
            </w:pPr>
          </w:p>
        </w:tc>
        <w:tc>
          <w:tcPr>
            <w:tcW w:w="900" w:type="dxa"/>
            <w:vAlign w:val="center"/>
          </w:tcPr>
          <w:p w14:paraId="72B09BAF" w14:textId="77777777" w:rsidR="00D945C1" w:rsidRPr="004C051E" w:rsidRDefault="00D945C1" w:rsidP="00402975">
            <w:pPr>
              <w:spacing w:after="0"/>
              <w:rPr>
                <w:rFonts w:cs="Times New Roman"/>
                <w:sz w:val="24"/>
                <w:szCs w:val="24"/>
              </w:rPr>
            </w:pPr>
          </w:p>
        </w:tc>
        <w:tc>
          <w:tcPr>
            <w:tcW w:w="904" w:type="dxa"/>
            <w:vAlign w:val="center"/>
          </w:tcPr>
          <w:p w14:paraId="7C518EB1" w14:textId="77777777" w:rsidR="00D945C1" w:rsidRPr="004C051E" w:rsidRDefault="00D945C1" w:rsidP="00402975">
            <w:pPr>
              <w:spacing w:after="0"/>
              <w:jc w:val="center"/>
              <w:rPr>
                <w:rFonts w:cs="Times New Roman"/>
                <w:sz w:val="24"/>
                <w:szCs w:val="24"/>
              </w:rPr>
            </w:pPr>
            <w:r w:rsidRPr="004C051E">
              <w:rPr>
                <w:rFonts w:cs="Times New Roman"/>
                <w:sz w:val="24"/>
                <w:szCs w:val="24"/>
              </w:rPr>
              <w:t>A1 = a1+...+a5</w:t>
            </w:r>
          </w:p>
        </w:tc>
        <w:tc>
          <w:tcPr>
            <w:tcW w:w="1139" w:type="dxa"/>
            <w:vAlign w:val="center"/>
          </w:tcPr>
          <w:p w14:paraId="5FDC21E5" w14:textId="77777777" w:rsidR="00D945C1" w:rsidRPr="004C051E" w:rsidRDefault="00D945C1" w:rsidP="00402975">
            <w:pPr>
              <w:spacing w:after="0"/>
              <w:jc w:val="center"/>
              <w:rPr>
                <w:rFonts w:cs="Times New Roman"/>
                <w:sz w:val="24"/>
                <w:szCs w:val="24"/>
              </w:rPr>
            </w:pPr>
            <w:r w:rsidRPr="004C051E">
              <w:rPr>
                <w:rFonts w:cs="Times New Roman"/>
                <w:sz w:val="24"/>
                <w:szCs w:val="24"/>
              </w:rPr>
              <w:t>T1=</w:t>
            </w:r>
          </w:p>
          <w:p w14:paraId="1B0D494D" w14:textId="77777777" w:rsidR="00D945C1" w:rsidRPr="004C051E" w:rsidRDefault="00D945C1" w:rsidP="00402975">
            <w:pPr>
              <w:spacing w:after="0"/>
              <w:jc w:val="center"/>
              <w:rPr>
                <w:rFonts w:cs="Times New Roman"/>
                <w:sz w:val="24"/>
                <w:szCs w:val="24"/>
              </w:rPr>
            </w:pPr>
            <w:r w:rsidRPr="004C051E">
              <w:rPr>
                <w:rFonts w:cs="Times New Roman"/>
                <w:sz w:val="24"/>
                <w:szCs w:val="24"/>
              </w:rPr>
              <w:t>t1+…+t5</w:t>
            </w:r>
          </w:p>
        </w:tc>
        <w:tc>
          <w:tcPr>
            <w:tcW w:w="1302" w:type="dxa"/>
            <w:vAlign w:val="center"/>
          </w:tcPr>
          <w:p w14:paraId="67C1D328" w14:textId="77777777" w:rsidR="00D945C1" w:rsidRPr="004C051E" w:rsidRDefault="00D945C1" w:rsidP="00402975">
            <w:pPr>
              <w:spacing w:after="0"/>
              <w:jc w:val="center"/>
              <w:rPr>
                <w:rFonts w:cs="Times New Roman"/>
                <w:sz w:val="24"/>
                <w:szCs w:val="24"/>
              </w:rPr>
            </w:pPr>
            <w:r w:rsidRPr="004C051E">
              <w:rPr>
                <w:rFonts w:cs="Times New Roman"/>
                <w:sz w:val="24"/>
                <w:szCs w:val="24"/>
              </w:rPr>
              <w:t>B1=</w:t>
            </w:r>
          </w:p>
          <w:p w14:paraId="11CE8A9D" w14:textId="77777777" w:rsidR="00D945C1" w:rsidRPr="004C051E" w:rsidRDefault="00D945C1" w:rsidP="00402975">
            <w:pPr>
              <w:spacing w:after="0"/>
              <w:jc w:val="center"/>
              <w:rPr>
                <w:rFonts w:cs="Times New Roman"/>
                <w:sz w:val="24"/>
                <w:szCs w:val="24"/>
              </w:rPr>
            </w:pPr>
            <w:r w:rsidRPr="004C051E">
              <w:rPr>
                <w:rFonts w:cs="Times New Roman"/>
                <w:sz w:val="24"/>
                <w:szCs w:val="24"/>
              </w:rPr>
              <w:t>b2+…+b4</w:t>
            </w:r>
          </w:p>
        </w:tc>
      </w:tr>
      <w:tr w:rsidR="004C051E" w:rsidRPr="004C051E" w14:paraId="2EBDBCAB" w14:textId="77777777" w:rsidTr="004C051E">
        <w:trPr>
          <w:trHeight w:val="431"/>
        </w:trPr>
        <w:tc>
          <w:tcPr>
            <w:tcW w:w="565" w:type="dxa"/>
            <w:vAlign w:val="center"/>
          </w:tcPr>
          <w:p w14:paraId="4522BD10" w14:textId="77777777" w:rsidR="004C051E" w:rsidRPr="004C051E" w:rsidRDefault="004C051E" w:rsidP="004C051E">
            <w:pPr>
              <w:spacing w:after="0" w:line="240" w:lineRule="auto"/>
              <w:rPr>
                <w:rFonts w:cs="Times New Roman"/>
                <w:sz w:val="24"/>
                <w:szCs w:val="24"/>
              </w:rPr>
            </w:pPr>
          </w:p>
        </w:tc>
        <w:tc>
          <w:tcPr>
            <w:tcW w:w="2115" w:type="dxa"/>
            <w:vAlign w:val="center"/>
          </w:tcPr>
          <w:p w14:paraId="60BBEEDE" w14:textId="77777777" w:rsidR="004C051E" w:rsidRPr="004C051E" w:rsidRDefault="004C051E" w:rsidP="004C051E">
            <w:pPr>
              <w:spacing w:after="0" w:line="240" w:lineRule="auto"/>
              <w:jc w:val="both"/>
              <w:rPr>
                <w:i/>
                <w:sz w:val="24"/>
                <w:szCs w:val="24"/>
                <w:lang w:val="es-ES"/>
              </w:rPr>
            </w:pPr>
            <w:r w:rsidRPr="004C051E">
              <w:rPr>
                <w:rFonts w:cs="Times New Roman"/>
                <w:sz w:val="24"/>
                <w:szCs w:val="24"/>
              </w:rPr>
              <w:t xml:space="preserve">Year 1 </w:t>
            </w:r>
          </w:p>
        </w:tc>
        <w:tc>
          <w:tcPr>
            <w:tcW w:w="825" w:type="dxa"/>
            <w:vAlign w:val="center"/>
          </w:tcPr>
          <w:p w14:paraId="24C7B59C" w14:textId="006FFBE6" w:rsidR="004C051E" w:rsidRPr="004C051E" w:rsidRDefault="004C051E" w:rsidP="004C051E">
            <w:pPr>
              <w:spacing w:after="0" w:line="240" w:lineRule="auto"/>
              <w:rPr>
                <w:rFonts w:cs="Times New Roman"/>
                <w:sz w:val="24"/>
                <w:szCs w:val="24"/>
              </w:rPr>
            </w:pPr>
            <w:r>
              <w:rPr>
                <w:rFonts w:cs="Times New Roman"/>
                <w:sz w:val="24"/>
                <w:szCs w:val="24"/>
              </w:rPr>
              <w:t>Pax</w:t>
            </w:r>
          </w:p>
        </w:tc>
        <w:tc>
          <w:tcPr>
            <w:tcW w:w="1440" w:type="dxa"/>
            <w:vAlign w:val="center"/>
          </w:tcPr>
          <w:p w14:paraId="1C8ED7EC" w14:textId="7960C19B" w:rsidR="004C051E" w:rsidRPr="004C051E" w:rsidRDefault="004C051E" w:rsidP="004C051E">
            <w:pPr>
              <w:spacing w:after="0" w:line="240" w:lineRule="auto"/>
              <w:jc w:val="center"/>
              <w:rPr>
                <w:rFonts w:cs="Times New Roman"/>
                <w:sz w:val="24"/>
                <w:szCs w:val="24"/>
              </w:rPr>
            </w:pPr>
            <w:r w:rsidRPr="004C051E">
              <w:rPr>
                <w:rFonts w:cs="Times New Roman"/>
                <w:sz w:val="24"/>
                <w:szCs w:val="24"/>
              </w:rPr>
              <w:t>26.800.000</w:t>
            </w:r>
          </w:p>
        </w:tc>
        <w:tc>
          <w:tcPr>
            <w:tcW w:w="900" w:type="dxa"/>
            <w:vAlign w:val="center"/>
          </w:tcPr>
          <w:p w14:paraId="2EFE3FB1" w14:textId="77777777" w:rsidR="004C051E" w:rsidRPr="004C051E" w:rsidRDefault="004C051E" w:rsidP="004C051E">
            <w:pPr>
              <w:spacing w:after="0" w:line="240" w:lineRule="auto"/>
              <w:rPr>
                <w:rFonts w:cs="Times New Roman"/>
                <w:sz w:val="24"/>
                <w:szCs w:val="24"/>
              </w:rPr>
            </w:pPr>
          </w:p>
        </w:tc>
        <w:tc>
          <w:tcPr>
            <w:tcW w:w="904" w:type="dxa"/>
            <w:vAlign w:val="center"/>
          </w:tcPr>
          <w:p w14:paraId="6ADE43A9" w14:textId="77777777" w:rsidR="004C051E" w:rsidRPr="004C051E" w:rsidRDefault="004C051E" w:rsidP="004C051E">
            <w:pPr>
              <w:spacing w:after="0" w:line="240" w:lineRule="auto"/>
              <w:jc w:val="center"/>
              <w:rPr>
                <w:rFonts w:cs="Times New Roman"/>
                <w:sz w:val="24"/>
                <w:szCs w:val="24"/>
              </w:rPr>
            </w:pPr>
            <w:r w:rsidRPr="004C051E">
              <w:rPr>
                <w:rFonts w:cs="Times New Roman"/>
                <w:sz w:val="24"/>
                <w:szCs w:val="24"/>
              </w:rPr>
              <w:t>a1</w:t>
            </w:r>
          </w:p>
        </w:tc>
        <w:tc>
          <w:tcPr>
            <w:tcW w:w="1139" w:type="dxa"/>
            <w:vAlign w:val="center"/>
          </w:tcPr>
          <w:p w14:paraId="6BD6ACD8" w14:textId="77777777" w:rsidR="004C051E" w:rsidRPr="004C051E" w:rsidRDefault="004C051E" w:rsidP="004C051E">
            <w:pPr>
              <w:spacing w:after="0" w:line="240" w:lineRule="auto"/>
              <w:jc w:val="center"/>
              <w:rPr>
                <w:rFonts w:cs="Times New Roman"/>
                <w:sz w:val="24"/>
                <w:szCs w:val="24"/>
              </w:rPr>
            </w:pPr>
            <w:r w:rsidRPr="004C051E">
              <w:rPr>
                <w:rFonts w:cs="Times New Roman"/>
                <w:sz w:val="24"/>
                <w:szCs w:val="24"/>
              </w:rPr>
              <w:t>t1</w:t>
            </w:r>
          </w:p>
        </w:tc>
        <w:tc>
          <w:tcPr>
            <w:tcW w:w="1302" w:type="dxa"/>
            <w:vAlign w:val="center"/>
          </w:tcPr>
          <w:p w14:paraId="25B1BD73" w14:textId="77777777" w:rsidR="004C051E" w:rsidRPr="004C051E" w:rsidRDefault="004C051E" w:rsidP="004C051E">
            <w:pPr>
              <w:spacing w:after="0" w:line="240" w:lineRule="auto"/>
              <w:jc w:val="center"/>
              <w:rPr>
                <w:rFonts w:cs="Times New Roman"/>
                <w:sz w:val="24"/>
                <w:szCs w:val="24"/>
              </w:rPr>
            </w:pPr>
            <w:r w:rsidRPr="004C051E">
              <w:rPr>
                <w:rFonts w:cs="Times New Roman"/>
                <w:sz w:val="24"/>
                <w:szCs w:val="24"/>
              </w:rPr>
              <w:t>Not applicable</w:t>
            </w:r>
          </w:p>
        </w:tc>
      </w:tr>
      <w:tr w:rsidR="004C051E" w:rsidRPr="004C051E" w14:paraId="5AE97376" w14:textId="77777777" w:rsidTr="004C051E">
        <w:trPr>
          <w:trHeight w:val="336"/>
        </w:trPr>
        <w:tc>
          <w:tcPr>
            <w:tcW w:w="565" w:type="dxa"/>
            <w:vAlign w:val="center"/>
          </w:tcPr>
          <w:p w14:paraId="3FFBC86F" w14:textId="77777777" w:rsidR="004C051E" w:rsidRPr="004C051E" w:rsidRDefault="004C051E" w:rsidP="004C051E">
            <w:pPr>
              <w:spacing w:after="0" w:line="240" w:lineRule="auto"/>
              <w:rPr>
                <w:rFonts w:cs="Times New Roman"/>
                <w:sz w:val="24"/>
                <w:szCs w:val="24"/>
              </w:rPr>
            </w:pPr>
          </w:p>
        </w:tc>
        <w:tc>
          <w:tcPr>
            <w:tcW w:w="2115" w:type="dxa"/>
            <w:vAlign w:val="center"/>
          </w:tcPr>
          <w:p w14:paraId="39451BC6" w14:textId="77777777" w:rsidR="004C051E" w:rsidRPr="004C051E" w:rsidRDefault="004C051E" w:rsidP="004C051E">
            <w:pPr>
              <w:spacing w:after="0" w:line="240" w:lineRule="auto"/>
              <w:jc w:val="both"/>
              <w:rPr>
                <w:i/>
                <w:sz w:val="24"/>
                <w:szCs w:val="24"/>
                <w:lang w:val="es-ES"/>
              </w:rPr>
            </w:pPr>
            <w:proofErr w:type="spellStart"/>
            <w:r w:rsidRPr="004C051E">
              <w:rPr>
                <w:sz w:val="24"/>
                <w:szCs w:val="24"/>
                <w:lang w:val="es-ES"/>
              </w:rPr>
              <w:t>Year</w:t>
            </w:r>
            <w:proofErr w:type="spellEnd"/>
            <w:r w:rsidRPr="004C051E">
              <w:rPr>
                <w:sz w:val="24"/>
                <w:szCs w:val="24"/>
                <w:lang w:val="es-ES"/>
              </w:rPr>
              <w:t xml:space="preserve"> 2</w:t>
            </w:r>
          </w:p>
        </w:tc>
        <w:tc>
          <w:tcPr>
            <w:tcW w:w="825" w:type="dxa"/>
          </w:tcPr>
          <w:p w14:paraId="2B473F6A" w14:textId="5E87CABE" w:rsidR="004C051E" w:rsidRPr="004C051E" w:rsidRDefault="004C051E" w:rsidP="004C051E">
            <w:pPr>
              <w:spacing w:after="0" w:line="240" w:lineRule="auto"/>
              <w:rPr>
                <w:rFonts w:cs="Times New Roman"/>
                <w:sz w:val="24"/>
                <w:szCs w:val="24"/>
              </w:rPr>
            </w:pPr>
            <w:r>
              <w:rPr>
                <w:rFonts w:cs="Times New Roman"/>
                <w:sz w:val="24"/>
                <w:szCs w:val="24"/>
              </w:rPr>
              <w:t>Pax</w:t>
            </w:r>
          </w:p>
        </w:tc>
        <w:tc>
          <w:tcPr>
            <w:tcW w:w="1440" w:type="dxa"/>
            <w:vAlign w:val="center"/>
          </w:tcPr>
          <w:p w14:paraId="6758A018" w14:textId="10BC20F6" w:rsidR="004C051E" w:rsidRPr="004C051E" w:rsidRDefault="004C051E" w:rsidP="004C051E">
            <w:pPr>
              <w:spacing w:after="0" w:line="240" w:lineRule="auto"/>
              <w:jc w:val="center"/>
              <w:rPr>
                <w:rFonts w:cs="Times New Roman"/>
                <w:sz w:val="24"/>
                <w:szCs w:val="24"/>
              </w:rPr>
            </w:pPr>
            <w:r w:rsidRPr="004C051E">
              <w:rPr>
                <w:rFonts w:cs="Times New Roman"/>
                <w:sz w:val="24"/>
                <w:szCs w:val="24"/>
              </w:rPr>
              <w:t>28.700.000</w:t>
            </w:r>
          </w:p>
        </w:tc>
        <w:tc>
          <w:tcPr>
            <w:tcW w:w="900" w:type="dxa"/>
            <w:vAlign w:val="center"/>
          </w:tcPr>
          <w:p w14:paraId="4E02A9B6" w14:textId="77777777" w:rsidR="004C051E" w:rsidRPr="004C051E" w:rsidRDefault="004C051E" w:rsidP="004C051E">
            <w:pPr>
              <w:spacing w:after="0" w:line="240" w:lineRule="auto"/>
              <w:rPr>
                <w:rFonts w:cs="Times New Roman"/>
                <w:sz w:val="24"/>
                <w:szCs w:val="24"/>
              </w:rPr>
            </w:pPr>
          </w:p>
        </w:tc>
        <w:tc>
          <w:tcPr>
            <w:tcW w:w="904" w:type="dxa"/>
            <w:vAlign w:val="center"/>
          </w:tcPr>
          <w:p w14:paraId="573581A9" w14:textId="77777777" w:rsidR="004C051E" w:rsidRPr="004C051E" w:rsidRDefault="004C051E" w:rsidP="004C051E">
            <w:pPr>
              <w:spacing w:after="0" w:line="240" w:lineRule="auto"/>
              <w:jc w:val="center"/>
              <w:rPr>
                <w:rFonts w:cs="Times New Roman"/>
                <w:sz w:val="24"/>
                <w:szCs w:val="24"/>
              </w:rPr>
            </w:pPr>
            <w:r w:rsidRPr="004C051E">
              <w:rPr>
                <w:rFonts w:cs="Times New Roman"/>
                <w:sz w:val="24"/>
                <w:szCs w:val="24"/>
              </w:rPr>
              <w:t>a2</w:t>
            </w:r>
          </w:p>
        </w:tc>
        <w:tc>
          <w:tcPr>
            <w:tcW w:w="1139" w:type="dxa"/>
            <w:vAlign w:val="center"/>
          </w:tcPr>
          <w:p w14:paraId="3ABC025E" w14:textId="77777777" w:rsidR="004C051E" w:rsidRPr="004C051E" w:rsidRDefault="004C051E" w:rsidP="004C051E">
            <w:pPr>
              <w:spacing w:after="0" w:line="240" w:lineRule="auto"/>
              <w:jc w:val="center"/>
              <w:rPr>
                <w:rFonts w:cs="Times New Roman"/>
                <w:sz w:val="24"/>
                <w:szCs w:val="24"/>
              </w:rPr>
            </w:pPr>
            <w:r w:rsidRPr="004C051E">
              <w:rPr>
                <w:rFonts w:cs="Times New Roman"/>
                <w:sz w:val="24"/>
                <w:szCs w:val="24"/>
              </w:rPr>
              <w:t>t2</w:t>
            </w:r>
          </w:p>
        </w:tc>
        <w:tc>
          <w:tcPr>
            <w:tcW w:w="1302" w:type="dxa"/>
            <w:vAlign w:val="center"/>
          </w:tcPr>
          <w:p w14:paraId="59B39F0C" w14:textId="77777777" w:rsidR="004C051E" w:rsidRPr="004C051E" w:rsidRDefault="004C051E" w:rsidP="004C051E">
            <w:pPr>
              <w:spacing w:after="0" w:line="240" w:lineRule="auto"/>
              <w:jc w:val="center"/>
              <w:rPr>
                <w:rFonts w:cs="Times New Roman"/>
                <w:sz w:val="24"/>
                <w:szCs w:val="24"/>
              </w:rPr>
            </w:pPr>
            <w:r w:rsidRPr="004C051E">
              <w:rPr>
                <w:rFonts w:cs="Times New Roman"/>
                <w:sz w:val="24"/>
                <w:szCs w:val="24"/>
              </w:rPr>
              <w:t>b2</w:t>
            </w:r>
          </w:p>
        </w:tc>
      </w:tr>
      <w:tr w:rsidR="004C051E" w:rsidRPr="004C051E" w14:paraId="1F9E67B6" w14:textId="77777777" w:rsidTr="004C051E">
        <w:trPr>
          <w:trHeight w:val="422"/>
        </w:trPr>
        <w:tc>
          <w:tcPr>
            <w:tcW w:w="565" w:type="dxa"/>
            <w:vAlign w:val="center"/>
          </w:tcPr>
          <w:p w14:paraId="48FF697B" w14:textId="77777777" w:rsidR="004C051E" w:rsidRPr="004C051E" w:rsidRDefault="004C051E" w:rsidP="004C051E">
            <w:pPr>
              <w:spacing w:after="0" w:line="240" w:lineRule="auto"/>
              <w:rPr>
                <w:rFonts w:cs="Times New Roman"/>
                <w:sz w:val="24"/>
                <w:szCs w:val="24"/>
              </w:rPr>
            </w:pPr>
          </w:p>
        </w:tc>
        <w:tc>
          <w:tcPr>
            <w:tcW w:w="2115" w:type="dxa"/>
            <w:vAlign w:val="center"/>
          </w:tcPr>
          <w:p w14:paraId="097E77F1" w14:textId="77777777" w:rsidR="004C051E" w:rsidRPr="004C051E" w:rsidRDefault="004C051E" w:rsidP="004C051E">
            <w:pPr>
              <w:spacing w:after="0" w:line="240" w:lineRule="auto"/>
              <w:jc w:val="both"/>
              <w:rPr>
                <w:i/>
                <w:sz w:val="24"/>
                <w:szCs w:val="24"/>
                <w:lang w:val="es-ES"/>
              </w:rPr>
            </w:pPr>
            <w:proofErr w:type="spellStart"/>
            <w:r w:rsidRPr="004C051E">
              <w:rPr>
                <w:sz w:val="24"/>
                <w:szCs w:val="24"/>
                <w:lang w:val="es-ES"/>
              </w:rPr>
              <w:t>Year</w:t>
            </w:r>
            <w:proofErr w:type="spellEnd"/>
            <w:r w:rsidRPr="004C051E">
              <w:rPr>
                <w:sz w:val="24"/>
                <w:szCs w:val="24"/>
                <w:lang w:val="es-ES"/>
              </w:rPr>
              <w:t xml:space="preserve"> 3</w:t>
            </w:r>
          </w:p>
        </w:tc>
        <w:tc>
          <w:tcPr>
            <w:tcW w:w="825" w:type="dxa"/>
          </w:tcPr>
          <w:p w14:paraId="53CC0D60" w14:textId="4C07DDD8" w:rsidR="004C051E" w:rsidRPr="004C051E" w:rsidRDefault="004C051E" w:rsidP="004C051E">
            <w:pPr>
              <w:spacing w:after="0" w:line="240" w:lineRule="auto"/>
              <w:rPr>
                <w:rFonts w:cs="Times New Roman"/>
                <w:sz w:val="24"/>
                <w:szCs w:val="24"/>
              </w:rPr>
            </w:pPr>
            <w:r>
              <w:rPr>
                <w:rFonts w:cs="Times New Roman"/>
                <w:sz w:val="24"/>
                <w:szCs w:val="24"/>
              </w:rPr>
              <w:t>Pax</w:t>
            </w:r>
          </w:p>
        </w:tc>
        <w:tc>
          <w:tcPr>
            <w:tcW w:w="1440" w:type="dxa"/>
            <w:vAlign w:val="center"/>
          </w:tcPr>
          <w:p w14:paraId="5629F7E3" w14:textId="428F95DA" w:rsidR="004C051E" w:rsidRPr="004C051E" w:rsidRDefault="004C051E" w:rsidP="004C051E">
            <w:pPr>
              <w:spacing w:after="0" w:line="240" w:lineRule="auto"/>
              <w:jc w:val="center"/>
              <w:rPr>
                <w:rFonts w:cs="Times New Roman"/>
                <w:sz w:val="24"/>
                <w:szCs w:val="24"/>
              </w:rPr>
            </w:pPr>
            <w:r w:rsidRPr="004C051E">
              <w:rPr>
                <w:rFonts w:cs="Times New Roman"/>
                <w:sz w:val="24"/>
                <w:szCs w:val="24"/>
              </w:rPr>
              <w:t>29.800.000</w:t>
            </w:r>
          </w:p>
        </w:tc>
        <w:tc>
          <w:tcPr>
            <w:tcW w:w="900" w:type="dxa"/>
            <w:vAlign w:val="center"/>
          </w:tcPr>
          <w:p w14:paraId="23179B67" w14:textId="77777777" w:rsidR="004C051E" w:rsidRPr="004C051E" w:rsidRDefault="004C051E" w:rsidP="004C051E">
            <w:pPr>
              <w:spacing w:after="0" w:line="240" w:lineRule="auto"/>
              <w:rPr>
                <w:rFonts w:cs="Times New Roman"/>
                <w:sz w:val="24"/>
                <w:szCs w:val="24"/>
              </w:rPr>
            </w:pPr>
          </w:p>
        </w:tc>
        <w:tc>
          <w:tcPr>
            <w:tcW w:w="904" w:type="dxa"/>
            <w:vAlign w:val="center"/>
          </w:tcPr>
          <w:p w14:paraId="5BB19363" w14:textId="77777777" w:rsidR="004C051E" w:rsidRPr="004C051E" w:rsidRDefault="004C051E" w:rsidP="004C051E">
            <w:pPr>
              <w:spacing w:after="0" w:line="240" w:lineRule="auto"/>
              <w:jc w:val="center"/>
              <w:rPr>
                <w:rFonts w:cs="Times New Roman"/>
                <w:sz w:val="24"/>
                <w:szCs w:val="24"/>
              </w:rPr>
            </w:pPr>
            <w:r w:rsidRPr="004C051E">
              <w:rPr>
                <w:rFonts w:cs="Times New Roman"/>
                <w:sz w:val="24"/>
                <w:szCs w:val="24"/>
              </w:rPr>
              <w:t>a3</w:t>
            </w:r>
          </w:p>
        </w:tc>
        <w:tc>
          <w:tcPr>
            <w:tcW w:w="1139" w:type="dxa"/>
            <w:vAlign w:val="center"/>
          </w:tcPr>
          <w:p w14:paraId="4670160E" w14:textId="77777777" w:rsidR="004C051E" w:rsidRPr="004C051E" w:rsidRDefault="004C051E" w:rsidP="004C051E">
            <w:pPr>
              <w:spacing w:after="0" w:line="240" w:lineRule="auto"/>
              <w:jc w:val="center"/>
              <w:rPr>
                <w:rFonts w:cs="Times New Roman"/>
                <w:sz w:val="24"/>
                <w:szCs w:val="24"/>
              </w:rPr>
            </w:pPr>
            <w:r w:rsidRPr="004C051E">
              <w:rPr>
                <w:rFonts w:cs="Times New Roman"/>
                <w:sz w:val="24"/>
                <w:szCs w:val="24"/>
              </w:rPr>
              <w:t>t3</w:t>
            </w:r>
          </w:p>
        </w:tc>
        <w:tc>
          <w:tcPr>
            <w:tcW w:w="1302" w:type="dxa"/>
            <w:vAlign w:val="center"/>
          </w:tcPr>
          <w:p w14:paraId="550AEFCD" w14:textId="77777777" w:rsidR="004C051E" w:rsidRPr="004C051E" w:rsidRDefault="004C051E" w:rsidP="004C051E">
            <w:pPr>
              <w:spacing w:after="0" w:line="240" w:lineRule="auto"/>
              <w:jc w:val="center"/>
              <w:rPr>
                <w:rFonts w:cs="Times New Roman"/>
                <w:sz w:val="24"/>
                <w:szCs w:val="24"/>
              </w:rPr>
            </w:pPr>
            <w:r w:rsidRPr="004C051E">
              <w:rPr>
                <w:rFonts w:cs="Times New Roman"/>
                <w:sz w:val="24"/>
                <w:szCs w:val="24"/>
              </w:rPr>
              <w:t>b3</w:t>
            </w:r>
          </w:p>
        </w:tc>
      </w:tr>
      <w:tr w:rsidR="004C051E" w:rsidRPr="004C051E" w14:paraId="4C86DBF3" w14:textId="77777777" w:rsidTr="004C051E">
        <w:trPr>
          <w:trHeight w:val="336"/>
        </w:trPr>
        <w:tc>
          <w:tcPr>
            <w:tcW w:w="565" w:type="dxa"/>
            <w:vAlign w:val="center"/>
          </w:tcPr>
          <w:p w14:paraId="1AFD7B99" w14:textId="77777777" w:rsidR="004C051E" w:rsidRPr="004C051E" w:rsidRDefault="004C051E" w:rsidP="004C051E">
            <w:pPr>
              <w:spacing w:after="0" w:line="240" w:lineRule="auto"/>
              <w:rPr>
                <w:rFonts w:cs="Times New Roman"/>
                <w:sz w:val="24"/>
                <w:szCs w:val="24"/>
              </w:rPr>
            </w:pPr>
          </w:p>
        </w:tc>
        <w:tc>
          <w:tcPr>
            <w:tcW w:w="2115" w:type="dxa"/>
            <w:vAlign w:val="center"/>
          </w:tcPr>
          <w:p w14:paraId="097B6531" w14:textId="77777777" w:rsidR="004C051E" w:rsidRPr="004C051E" w:rsidRDefault="004C051E" w:rsidP="004C051E">
            <w:pPr>
              <w:spacing w:after="0" w:line="240" w:lineRule="auto"/>
              <w:rPr>
                <w:rFonts w:cs="Times New Roman"/>
                <w:iCs/>
                <w:sz w:val="24"/>
                <w:szCs w:val="24"/>
              </w:rPr>
            </w:pPr>
            <w:proofErr w:type="spellStart"/>
            <w:r w:rsidRPr="004C051E">
              <w:rPr>
                <w:sz w:val="24"/>
                <w:szCs w:val="24"/>
                <w:lang w:val="es-ES"/>
              </w:rPr>
              <w:t>Year</w:t>
            </w:r>
            <w:proofErr w:type="spellEnd"/>
            <w:r w:rsidRPr="004C051E">
              <w:rPr>
                <w:sz w:val="24"/>
                <w:szCs w:val="24"/>
                <w:lang w:val="es-ES"/>
              </w:rPr>
              <w:t xml:space="preserve"> 4</w:t>
            </w:r>
          </w:p>
        </w:tc>
        <w:tc>
          <w:tcPr>
            <w:tcW w:w="825" w:type="dxa"/>
          </w:tcPr>
          <w:p w14:paraId="5DE5BCA6" w14:textId="605ECFAB" w:rsidR="004C051E" w:rsidRPr="004C051E" w:rsidRDefault="004C051E" w:rsidP="004C051E">
            <w:pPr>
              <w:spacing w:after="0" w:line="240" w:lineRule="auto"/>
              <w:rPr>
                <w:rFonts w:cs="Times New Roman"/>
                <w:sz w:val="24"/>
                <w:szCs w:val="24"/>
              </w:rPr>
            </w:pPr>
            <w:r w:rsidRPr="005B5C20">
              <w:rPr>
                <w:rFonts w:cs="Times New Roman"/>
                <w:sz w:val="24"/>
                <w:szCs w:val="24"/>
              </w:rPr>
              <w:t>Pax</w:t>
            </w:r>
          </w:p>
        </w:tc>
        <w:tc>
          <w:tcPr>
            <w:tcW w:w="1440" w:type="dxa"/>
            <w:vAlign w:val="center"/>
          </w:tcPr>
          <w:p w14:paraId="518320D1" w14:textId="2A466220" w:rsidR="004C051E" w:rsidRPr="004C051E" w:rsidRDefault="004C051E" w:rsidP="004C051E">
            <w:pPr>
              <w:spacing w:after="0" w:line="240" w:lineRule="auto"/>
              <w:jc w:val="center"/>
              <w:rPr>
                <w:rFonts w:cs="Times New Roman"/>
                <w:sz w:val="24"/>
                <w:szCs w:val="24"/>
              </w:rPr>
            </w:pPr>
            <w:r w:rsidRPr="004C051E">
              <w:rPr>
                <w:rFonts w:cs="Times New Roman"/>
                <w:sz w:val="24"/>
                <w:szCs w:val="24"/>
              </w:rPr>
              <w:t>30.800.000</w:t>
            </w:r>
          </w:p>
        </w:tc>
        <w:tc>
          <w:tcPr>
            <w:tcW w:w="900" w:type="dxa"/>
            <w:vAlign w:val="center"/>
          </w:tcPr>
          <w:p w14:paraId="2E8EDD13" w14:textId="77777777" w:rsidR="004C051E" w:rsidRPr="004C051E" w:rsidRDefault="004C051E" w:rsidP="004C051E">
            <w:pPr>
              <w:spacing w:after="0" w:line="240" w:lineRule="auto"/>
              <w:rPr>
                <w:rFonts w:cs="Times New Roman"/>
                <w:sz w:val="24"/>
                <w:szCs w:val="24"/>
              </w:rPr>
            </w:pPr>
          </w:p>
        </w:tc>
        <w:tc>
          <w:tcPr>
            <w:tcW w:w="904" w:type="dxa"/>
            <w:vAlign w:val="center"/>
          </w:tcPr>
          <w:p w14:paraId="39C3F200" w14:textId="77777777" w:rsidR="004C051E" w:rsidRPr="004C051E" w:rsidRDefault="004C051E" w:rsidP="004C051E">
            <w:pPr>
              <w:spacing w:after="0" w:line="240" w:lineRule="auto"/>
              <w:jc w:val="center"/>
              <w:rPr>
                <w:rFonts w:cs="Times New Roman"/>
                <w:sz w:val="24"/>
                <w:szCs w:val="24"/>
              </w:rPr>
            </w:pPr>
            <w:r w:rsidRPr="004C051E">
              <w:rPr>
                <w:rFonts w:cs="Times New Roman"/>
                <w:sz w:val="24"/>
                <w:szCs w:val="24"/>
              </w:rPr>
              <w:t>a4</w:t>
            </w:r>
          </w:p>
        </w:tc>
        <w:tc>
          <w:tcPr>
            <w:tcW w:w="1139" w:type="dxa"/>
            <w:vAlign w:val="center"/>
          </w:tcPr>
          <w:p w14:paraId="2D27CA82" w14:textId="77777777" w:rsidR="004C051E" w:rsidRPr="004C051E" w:rsidRDefault="004C051E" w:rsidP="004C051E">
            <w:pPr>
              <w:spacing w:after="0" w:line="240" w:lineRule="auto"/>
              <w:jc w:val="center"/>
              <w:rPr>
                <w:rFonts w:cs="Times New Roman"/>
                <w:sz w:val="24"/>
                <w:szCs w:val="24"/>
              </w:rPr>
            </w:pPr>
            <w:r w:rsidRPr="004C051E">
              <w:rPr>
                <w:rFonts w:cs="Times New Roman"/>
                <w:sz w:val="24"/>
                <w:szCs w:val="24"/>
              </w:rPr>
              <w:t>t4</w:t>
            </w:r>
          </w:p>
        </w:tc>
        <w:tc>
          <w:tcPr>
            <w:tcW w:w="1302" w:type="dxa"/>
            <w:vAlign w:val="center"/>
          </w:tcPr>
          <w:p w14:paraId="6A90B544" w14:textId="77777777" w:rsidR="004C051E" w:rsidRPr="004C051E" w:rsidRDefault="004C051E" w:rsidP="004C051E">
            <w:pPr>
              <w:spacing w:after="0" w:line="240" w:lineRule="auto"/>
              <w:jc w:val="center"/>
              <w:rPr>
                <w:rFonts w:cs="Times New Roman"/>
                <w:sz w:val="24"/>
                <w:szCs w:val="24"/>
              </w:rPr>
            </w:pPr>
            <w:r w:rsidRPr="004C051E">
              <w:rPr>
                <w:rFonts w:cs="Times New Roman"/>
                <w:sz w:val="24"/>
                <w:szCs w:val="24"/>
              </w:rPr>
              <w:t>b4</w:t>
            </w:r>
          </w:p>
        </w:tc>
      </w:tr>
      <w:tr w:rsidR="004C051E" w:rsidRPr="004C051E" w14:paraId="1C0E0B9C" w14:textId="77777777" w:rsidTr="004C051E">
        <w:trPr>
          <w:trHeight w:val="336"/>
        </w:trPr>
        <w:tc>
          <w:tcPr>
            <w:tcW w:w="565" w:type="dxa"/>
            <w:vAlign w:val="center"/>
          </w:tcPr>
          <w:p w14:paraId="6CB0E8D8" w14:textId="77777777" w:rsidR="004C051E" w:rsidRPr="004C051E" w:rsidRDefault="004C051E" w:rsidP="004C051E">
            <w:pPr>
              <w:spacing w:after="0" w:line="240" w:lineRule="auto"/>
              <w:rPr>
                <w:rFonts w:cs="Times New Roman"/>
                <w:sz w:val="24"/>
                <w:szCs w:val="24"/>
              </w:rPr>
            </w:pPr>
          </w:p>
        </w:tc>
        <w:tc>
          <w:tcPr>
            <w:tcW w:w="2115" w:type="dxa"/>
            <w:vAlign w:val="center"/>
          </w:tcPr>
          <w:p w14:paraId="59E19211" w14:textId="77777777" w:rsidR="004C051E" w:rsidRPr="004C051E" w:rsidRDefault="004C051E" w:rsidP="004C051E">
            <w:pPr>
              <w:spacing w:after="0" w:line="240" w:lineRule="auto"/>
              <w:rPr>
                <w:rFonts w:cs="Times New Roman"/>
                <w:iCs/>
                <w:sz w:val="24"/>
                <w:szCs w:val="24"/>
              </w:rPr>
            </w:pPr>
            <w:proofErr w:type="spellStart"/>
            <w:r w:rsidRPr="004C051E">
              <w:rPr>
                <w:sz w:val="24"/>
                <w:szCs w:val="24"/>
                <w:lang w:val="es-ES"/>
              </w:rPr>
              <w:t>Year</w:t>
            </w:r>
            <w:proofErr w:type="spellEnd"/>
            <w:r w:rsidRPr="004C051E">
              <w:rPr>
                <w:sz w:val="24"/>
                <w:szCs w:val="24"/>
                <w:lang w:val="es-ES"/>
              </w:rPr>
              <w:t xml:space="preserve"> 5</w:t>
            </w:r>
          </w:p>
        </w:tc>
        <w:tc>
          <w:tcPr>
            <w:tcW w:w="825" w:type="dxa"/>
          </w:tcPr>
          <w:p w14:paraId="3DAD69B9" w14:textId="4ADD8E96" w:rsidR="004C051E" w:rsidRPr="004C051E" w:rsidRDefault="004C051E" w:rsidP="004C051E">
            <w:pPr>
              <w:spacing w:after="0" w:line="240" w:lineRule="auto"/>
              <w:rPr>
                <w:rFonts w:cs="Times New Roman"/>
                <w:sz w:val="24"/>
                <w:szCs w:val="24"/>
              </w:rPr>
            </w:pPr>
            <w:r w:rsidRPr="005B5C20">
              <w:rPr>
                <w:rFonts w:cs="Times New Roman"/>
                <w:sz w:val="24"/>
                <w:szCs w:val="24"/>
              </w:rPr>
              <w:t>Pax</w:t>
            </w:r>
          </w:p>
        </w:tc>
        <w:tc>
          <w:tcPr>
            <w:tcW w:w="1440" w:type="dxa"/>
            <w:vAlign w:val="center"/>
          </w:tcPr>
          <w:p w14:paraId="40BDA5FD" w14:textId="526C4361" w:rsidR="004C051E" w:rsidRPr="004C051E" w:rsidRDefault="004C051E" w:rsidP="004C051E">
            <w:pPr>
              <w:spacing w:after="0" w:line="240" w:lineRule="auto"/>
              <w:jc w:val="center"/>
              <w:rPr>
                <w:rFonts w:cs="Times New Roman"/>
                <w:sz w:val="24"/>
                <w:szCs w:val="24"/>
              </w:rPr>
            </w:pPr>
            <w:r w:rsidRPr="004C051E">
              <w:rPr>
                <w:rFonts w:cs="Times New Roman"/>
                <w:sz w:val="24"/>
                <w:szCs w:val="24"/>
              </w:rPr>
              <w:t>31.800.000</w:t>
            </w:r>
          </w:p>
        </w:tc>
        <w:tc>
          <w:tcPr>
            <w:tcW w:w="900" w:type="dxa"/>
            <w:vAlign w:val="center"/>
          </w:tcPr>
          <w:p w14:paraId="4695B533" w14:textId="77777777" w:rsidR="004C051E" w:rsidRPr="004C051E" w:rsidRDefault="004C051E" w:rsidP="004C051E">
            <w:pPr>
              <w:spacing w:after="0" w:line="240" w:lineRule="auto"/>
              <w:rPr>
                <w:rFonts w:cs="Times New Roman"/>
                <w:sz w:val="24"/>
                <w:szCs w:val="24"/>
              </w:rPr>
            </w:pPr>
          </w:p>
        </w:tc>
        <w:tc>
          <w:tcPr>
            <w:tcW w:w="904" w:type="dxa"/>
            <w:vAlign w:val="center"/>
          </w:tcPr>
          <w:p w14:paraId="78553AA5" w14:textId="77777777" w:rsidR="004C051E" w:rsidRPr="004C051E" w:rsidRDefault="004C051E" w:rsidP="004C051E">
            <w:pPr>
              <w:spacing w:after="0" w:line="240" w:lineRule="auto"/>
              <w:jc w:val="center"/>
              <w:rPr>
                <w:rFonts w:cs="Times New Roman"/>
                <w:sz w:val="24"/>
                <w:szCs w:val="24"/>
              </w:rPr>
            </w:pPr>
            <w:r w:rsidRPr="004C051E">
              <w:rPr>
                <w:rFonts w:cs="Times New Roman"/>
                <w:sz w:val="24"/>
                <w:szCs w:val="24"/>
              </w:rPr>
              <w:t>a5</w:t>
            </w:r>
          </w:p>
        </w:tc>
        <w:tc>
          <w:tcPr>
            <w:tcW w:w="1139" w:type="dxa"/>
            <w:vAlign w:val="center"/>
          </w:tcPr>
          <w:p w14:paraId="78B7B2F7" w14:textId="77777777" w:rsidR="004C051E" w:rsidRPr="004C051E" w:rsidRDefault="004C051E" w:rsidP="004C051E">
            <w:pPr>
              <w:spacing w:after="0" w:line="240" w:lineRule="auto"/>
              <w:jc w:val="center"/>
              <w:rPr>
                <w:rFonts w:cs="Times New Roman"/>
                <w:sz w:val="24"/>
                <w:szCs w:val="24"/>
              </w:rPr>
            </w:pPr>
            <w:r w:rsidRPr="004C051E">
              <w:rPr>
                <w:rFonts w:cs="Times New Roman"/>
                <w:sz w:val="24"/>
                <w:szCs w:val="24"/>
              </w:rPr>
              <w:t>t5</w:t>
            </w:r>
          </w:p>
        </w:tc>
        <w:tc>
          <w:tcPr>
            <w:tcW w:w="1302" w:type="dxa"/>
            <w:vAlign w:val="center"/>
          </w:tcPr>
          <w:p w14:paraId="3A59A4A4" w14:textId="77777777" w:rsidR="004C051E" w:rsidRPr="004C051E" w:rsidRDefault="004C051E" w:rsidP="004C051E">
            <w:pPr>
              <w:spacing w:after="0" w:line="240" w:lineRule="auto"/>
              <w:jc w:val="center"/>
              <w:rPr>
                <w:rFonts w:cs="Times New Roman"/>
                <w:sz w:val="24"/>
                <w:szCs w:val="24"/>
              </w:rPr>
            </w:pPr>
            <w:r w:rsidRPr="004C051E">
              <w:rPr>
                <w:rFonts w:cs="Times New Roman"/>
                <w:sz w:val="24"/>
                <w:szCs w:val="24"/>
              </w:rPr>
              <w:t>b5</w:t>
            </w:r>
          </w:p>
        </w:tc>
      </w:tr>
      <w:tr w:rsidR="00D945C1" w:rsidRPr="004C051E" w14:paraId="316A2E94" w14:textId="77777777" w:rsidTr="004C051E">
        <w:trPr>
          <w:trHeight w:val="465"/>
        </w:trPr>
        <w:tc>
          <w:tcPr>
            <w:tcW w:w="565" w:type="dxa"/>
            <w:vAlign w:val="center"/>
          </w:tcPr>
          <w:p w14:paraId="61E025F4" w14:textId="77777777" w:rsidR="00D945C1" w:rsidRPr="004C051E" w:rsidRDefault="00D945C1" w:rsidP="00402975">
            <w:pPr>
              <w:spacing w:after="0" w:line="240" w:lineRule="auto"/>
              <w:rPr>
                <w:rFonts w:cs="Times New Roman"/>
                <w:sz w:val="24"/>
                <w:szCs w:val="24"/>
              </w:rPr>
            </w:pPr>
            <w:r w:rsidRPr="004C051E">
              <w:rPr>
                <w:rFonts w:cs="Times New Roman"/>
                <w:sz w:val="24"/>
                <w:szCs w:val="24"/>
              </w:rPr>
              <w:t>1.2</w:t>
            </w:r>
          </w:p>
        </w:tc>
        <w:tc>
          <w:tcPr>
            <w:tcW w:w="2115" w:type="dxa"/>
            <w:vAlign w:val="center"/>
          </w:tcPr>
          <w:p w14:paraId="6F1CEA03" w14:textId="77777777" w:rsidR="00D945C1" w:rsidRPr="004C051E" w:rsidRDefault="00D945C1" w:rsidP="00402975">
            <w:pPr>
              <w:spacing w:after="0" w:line="240" w:lineRule="auto"/>
              <w:rPr>
                <w:rFonts w:cs="Times New Roman"/>
                <w:sz w:val="24"/>
                <w:szCs w:val="24"/>
              </w:rPr>
            </w:pPr>
            <w:r w:rsidRPr="004C051E">
              <w:rPr>
                <w:rFonts w:cs="Times New Roman"/>
                <w:sz w:val="24"/>
                <w:szCs w:val="24"/>
              </w:rPr>
              <w:t>One-time service installation, initialization, consulting, key-user training, project management training and user guide</w:t>
            </w:r>
          </w:p>
        </w:tc>
        <w:tc>
          <w:tcPr>
            <w:tcW w:w="825" w:type="dxa"/>
            <w:vAlign w:val="center"/>
          </w:tcPr>
          <w:p w14:paraId="434A7644" w14:textId="5BDB5DB3" w:rsidR="00D945C1" w:rsidRPr="004C051E" w:rsidRDefault="00D945C1" w:rsidP="00402975">
            <w:pPr>
              <w:spacing w:after="0" w:line="240" w:lineRule="auto"/>
              <w:rPr>
                <w:rFonts w:cs="Times New Roman"/>
                <w:sz w:val="24"/>
                <w:szCs w:val="24"/>
              </w:rPr>
            </w:pPr>
            <w:r w:rsidRPr="004C051E">
              <w:rPr>
                <w:rFonts w:cs="Times New Roman"/>
                <w:sz w:val="24"/>
                <w:szCs w:val="24"/>
              </w:rPr>
              <w:t xml:space="preserve">  </w:t>
            </w:r>
            <w:r w:rsidR="00706C38" w:rsidRPr="004C051E">
              <w:rPr>
                <w:rFonts w:cs="Times New Roman"/>
                <w:sz w:val="24"/>
                <w:szCs w:val="24"/>
              </w:rPr>
              <w:t>Package</w:t>
            </w:r>
          </w:p>
        </w:tc>
        <w:tc>
          <w:tcPr>
            <w:tcW w:w="1440" w:type="dxa"/>
            <w:vAlign w:val="center"/>
          </w:tcPr>
          <w:p w14:paraId="1AA7EE3D" w14:textId="77777777" w:rsidR="00D945C1" w:rsidRPr="004C051E" w:rsidRDefault="00D945C1" w:rsidP="00402975">
            <w:pPr>
              <w:spacing w:after="0" w:line="240" w:lineRule="auto"/>
              <w:jc w:val="center"/>
              <w:rPr>
                <w:rFonts w:cs="Times New Roman"/>
                <w:sz w:val="24"/>
                <w:szCs w:val="24"/>
              </w:rPr>
            </w:pPr>
            <w:r w:rsidRPr="004C051E">
              <w:rPr>
                <w:rFonts w:cs="Times New Roman"/>
                <w:sz w:val="24"/>
                <w:szCs w:val="24"/>
              </w:rPr>
              <w:t>1</w:t>
            </w:r>
          </w:p>
        </w:tc>
        <w:tc>
          <w:tcPr>
            <w:tcW w:w="900" w:type="dxa"/>
            <w:vAlign w:val="center"/>
          </w:tcPr>
          <w:p w14:paraId="376B6457" w14:textId="77777777" w:rsidR="00D945C1" w:rsidRPr="004C051E" w:rsidRDefault="00D945C1" w:rsidP="00402975">
            <w:pPr>
              <w:spacing w:after="0" w:line="240" w:lineRule="auto"/>
              <w:rPr>
                <w:rFonts w:cs="Times New Roman"/>
                <w:sz w:val="24"/>
                <w:szCs w:val="24"/>
              </w:rPr>
            </w:pPr>
          </w:p>
        </w:tc>
        <w:tc>
          <w:tcPr>
            <w:tcW w:w="904" w:type="dxa"/>
            <w:vAlign w:val="center"/>
          </w:tcPr>
          <w:p w14:paraId="2DF530B4" w14:textId="77777777" w:rsidR="00D945C1" w:rsidRPr="004C051E" w:rsidRDefault="00D945C1" w:rsidP="00402975">
            <w:pPr>
              <w:spacing w:after="0" w:line="240" w:lineRule="auto"/>
              <w:jc w:val="center"/>
              <w:rPr>
                <w:rFonts w:cs="Times New Roman"/>
                <w:sz w:val="24"/>
                <w:szCs w:val="24"/>
              </w:rPr>
            </w:pPr>
            <w:r w:rsidRPr="004C051E">
              <w:rPr>
                <w:rFonts w:cs="Times New Roman"/>
                <w:sz w:val="24"/>
                <w:szCs w:val="24"/>
              </w:rPr>
              <w:t>A2</w:t>
            </w:r>
          </w:p>
        </w:tc>
        <w:tc>
          <w:tcPr>
            <w:tcW w:w="1139" w:type="dxa"/>
            <w:vAlign w:val="center"/>
          </w:tcPr>
          <w:p w14:paraId="325A2DBA" w14:textId="77777777" w:rsidR="00D945C1" w:rsidRPr="004C051E" w:rsidRDefault="00D945C1" w:rsidP="00402975">
            <w:pPr>
              <w:spacing w:after="0" w:line="240" w:lineRule="auto"/>
              <w:jc w:val="center"/>
              <w:rPr>
                <w:rFonts w:cs="Times New Roman"/>
                <w:sz w:val="24"/>
                <w:szCs w:val="24"/>
              </w:rPr>
            </w:pPr>
            <w:r w:rsidRPr="004C051E">
              <w:rPr>
                <w:rFonts w:cs="Times New Roman"/>
                <w:sz w:val="24"/>
                <w:szCs w:val="24"/>
              </w:rPr>
              <w:t>T2</w:t>
            </w:r>
          </w:p>
        </w:tc>
        <w:tc>
          <w:tcPr>
            <w:tcW w:w="1302" w:type="dxa"/>
            <w:vAlign w:val="center"/>
          </w:tcPr>
          <w:p w14:paraId="48990539" w14:textId="77777777" w:rsidR="00D945C1" w:rsidRPr="004C051E" w:rsidRDefault="00D945C1" w:rsidP="00402975">
            <w:pPr>
              <w:spacing w:after="0" w:line="240" w:lineRule="auto"/>
              <w:jc w:val="center"/>
              <w:rPr>
                <w:rFonts w:cs="Times New Roman"/>
                <w:sz w:val="24"/>
                <w:szCs w:val="24"/>
              </w:rPr>
            </w:pPr>
            <w:r w:rsidRPr="004C051E">
              <w:rPr>
                <w:rFonts w:cs="Times New Roman"/>
                <w:sz w:val="24"/>
                <w:szCs w:val="24"/>
              </w:rPr>
              <w:t>Not applicable</w:t>
            </w:r>
          </w:p>
        </w:tc>
      </w:tr>
      <w:tr w:rsidR="00D945C1" w:rsidRPr="004C051E" w14:paraId="75E6348D" w14:textId="77777777" w:rsidTr="004C051E">
        <w:trPr>
          <w:trHeight w:val="734"/>
        </w:trPr>
        <w:tc>
          <w:tcPr>
            <w:tcW w:w="5845" w:type="dxa"/>
            <w:gridSpan w:val="5"/>
            <w:vAlign w:val="center"/>
          </w:tcPr>
          <w:p w14:paraId="5189B98F" w14:textId="77777777" w:rsidR="00D945C1" w:rsidRPr="004C051E" w:rsidRDefault="00D945C1" w:rsidP="00402975">
            <w:pPr>
              <w:spacing w:before="60" w:after="60" w:line="240" w:lineRule="auto"/>
              <w:rPr>
                <w:rFonts w:cs="Times New Roman"/>
                <w:b/>
                <w:sz w:val="24"/>
                <w:szCs w:val="24"/>
              </w:rPr>
            </w:pPr>
            <w:r w:rsidRPr="004C051E">
              <w:rPr>
                <w:rFonts w:cs="Times New Roman"/>
                <w:b/>
                <w:sz w:val="24"/>
                <w:szCs w:val="24"/>
              </w:rPr>
              <w:t xml:space="preserve">Total price </w:t>
            </w:r>
            <w:r w:rsidRPr="004C051E">
              <w:rPr>
                <w:rFonts w:cs="Times New Roman"/>
                <w:sz w:val="24"/>
                <w:szCs w:val="24"/>
              </w:rPr>
              <w:t>excluding taxes, fees, charges in Vietnam</w:t>
            </w:r>
          </w:p>
        </w:tc>
        <w:tc>
          <w:tcPr>
            <w:tcW w:w="904" w:type="dxa"/>
          </w:tcPr>
          <w:p w14:paraId="2BA07BF7" w14:textId="77777777" w:rsidR="00D945C1" w:rsidRPr="004C051E" w:rsidRDefault="00D945C1" w:rsidP="00402975">
            <w:pPr>
              <w:spacing w:before="60" w:after="60" w:line="240" w:lineRule="auto"/>
              <w:jc w:val="center"/>
              <w:rPr>
                <w:rFonts w:cs="Times New Roman"/>
                <w:b/>
                <w:sz w:val="24"/>
                <w:szCs w:val="24"/>
              </w:rPr>
            </w:pPr>
            <w:r w:rsidRPr="004C051E">
              <w:rPr>
                <w:rFonts w:cs="Times New Roman"/>
                <w:b/>
                <w:sz w:val="24"/>
                <w:szCs w:val="24"/>
              </w:rPr>
              <w:t>A=</w:t>
            </w:r>
          </w:p>
          <w:p w14:paraId="46C0847A" w14:textId="77777777" w:rsidR="00D945C1" w:rsidRPr="004C051E" w:rsidRDefault="00D945C1" w:rsidP="00402975">
            <w:pPr>
              <w:spacing w:before="60" w:after="60" w:line="240" w:lineRule="auto"/>
              <w:jc w:val="center"/>
              <w:rPr>
                <w:rFonts w:cs="Times New Roman"/>
                <w:b/>
                <w:sz w:val="24"/>
                <w:szCs w:val="24"/>
              </w:rPr>
            </w:pPr>
            <w:r w:rsidRPr="004C051E">
              <w:rPr>
                <w:rFonts w:cs="Times New Roman"/>
                <w:b/>
                <w:sz w:val="24"/>
                <w:szCs w:val="24"/>
              </w:rPr>
              <w:t>A1 + A2</w:t>
            </w:r>
          </w:p>
        </w:tc>
        <w:tc>
          <w:tcPr>
            <w:tcW w:w="1139" w:type="dxa"/>
            <w:vAlign w:val="center"/>
          </w:tcPr>
          <w:p w14:paraId="62A71CAD" w14:textId="77777777" w:rsidR="00D945C1" w:rsidRPr="004C051E" w:rsidRDefault="00D945C1" w:rsidP="00402975">
            <w:pPr>
              <w:spacing w:before="60" w:after="60" w:line="240" w:lineRule="auto"/>
              <w:jc w:val="center"/>
              <w:rPr>
                <w:rFonts w:cs="Times New Roman"/>
                <w:b/>
                <w:sz w:val="24"/>
                <w:szCs w:val="24"/>
              </w:rPr>
            </w:pPr>
          </w:p>
        </w:tc>
        <w:tc>
          <w:tcPr>
            <w:tcW w:w="1302" w:type="dxa"/>
          </w:tcPr>
          <w:p w14:paraId="40040951" w14:textId="77777777" w:rsidR="00D945C1" w:rsidRPr="004C051E" w:rsidRDefault="00D945C1" w:rsidP="00402975">
            <w:pPr>
              <w:spacing w:before="60" w:after="60" w:line="240" w:lineRule="auto"/>
              <w:jc w:val="center"/>
              <w:rPr>
                <w:rFonts w:cs="Times New Roman"/>
                <w:b/>
                <w:sz w:val="24"/>
                <w:szCs w:val="24"/>
              </w:rPr>
            </w:pPr>
          </w:p>
        </w:tc>
      </w:tr>
      <w:tr w:rsidR="00D945C1" w:rsidRPr="004C051E" w14:paraId="01C63995" w14:textId="77777777" w:rsidTr="00FF76D9">
        <w:trPr>
          <w:trHeight w:val="604"/>
        </w:trPr>
        <w:tc>
          <w:tcPr>
            <w:tcW w:w="6749" w:type="dxa"/>
            <w:gridSpan w:val="6"/>
            <w:vAlign w:val="center"/>
          </w:tcPr>
          <w:p w14:paraId="1B7AF40B" w14:textId="77777777" w:rsidR="00D945C1" w:rsidRPr="004C051E" w:rsidRDefault="00D945C1" w:rsidP="00402975">
            <w:pPr>
              <w:spacing w:before="60" w:after="60" w:line="240" w:lineRule="auto"/>
              <w:rPr>
                <w:rFonts w:cs="Times New Roman"/>
                <w:b/>
                <w:sz w:val="24"/>
                <w:szCs w:val="24"/>
              </w:rPr>
            </w:pPr>
            <w:r w:rsidRPr="004C051E">
              <w:rPr>
                <w:rFonts w:cs="Times New Roman"/>
                <w:b/>
                <w:sz w:val="24"/>
                <w:szCs w:val="24"/>
              </w:rPr>
              <w:t>Total taxes, fees, charges in Vietnam</w:t>
            </w:r>
          </w:p>
        </w:tc>
        <w:tc>
          <w:tcPr>
            <w:tcW w:w="1139" w:type="dxa"/>
            <w:vAlign w:val="center"/>
          </w:tcPr>
          <w:p w14:paraId="56F11659" w14:textId="77777777" w:rsidR="00D945C1" w:rsidRPr="004C051E" w:rsidRDefault="00D945C1" w:rsidP="00402975">
            <w:pPr>
              <w:spacing w:before="60" w:after="60" w:line="240" w:lineRule="auto"/>
              <w:jc w:val="center"/>
              <w:rPr>
                <w:rFonts w:cs="Times New Roman"/>
                <w:b/>
                <w:sz w:val="24"/>
                <w:szCs w:val="24"/>
              </w:rPr>
            </w:pPr>
            <w:r w:rsidRPr="004C051E">
              <w:rPr>
                <w:rFonts w:cs="Times New Roman"/>
                <w:b/>
                <w:sz w:val="24"/>
                <w:szCs w:val="24"/>
              </w:rPr>
              <w:t>T = T1+T2</w:t>
            </w:r>
          </w:p>
        </w:tc>
        <w:tc>
          <w:tcPr>
            <w:tcW w:w="1302" w:type="dxa"/>
          </w:tcPr>
          <w:p w14:paraId="79F331B1" w14:textId="77777777" w:rsidR="00D945C1" w:rsidRPr="004C051E" w:rsidRDefault="00D945C1" w:rsidP="00402975">
            <w:pPr>
              <w:spacing w:before="60" w:after="60" w:line="240" w:lineRule="auto"/>
              <w:jc w:val="center"/>
              <w:rPr>
                <w:rFonts w:cs="Times New Roman"/>
                <w:b/>
                <w:sz w:val="24"/>
                <w:szCs w:val="24"/>
              </w:rPr>
            </w:pPr>
          </w:p>
        </w:tc>
      </w:tr>
      <w:tr w:rsidR="00D945C1" w:rsidRPr="004C051E" w14:paraId="28BEBFDC" w14:textId="77777777" w:rsidTr="00FF76D9">
        <w:trPr>
          <w:trHeight w:val="388"/>
        </w:trPr>
        <w:tc>
          <w:tcPr>
            <w:tcW w:w="7888" w:type="dxa"/>
            <w:gridSpan w:val="7"/>
            <w:vAlign w:val="center"/>
          </w:tcPr>
          <w:p w14:paraId="2C9BBA5C" w14:textId="77777777" w:rsidR="00D945C1" w:rsidRPr="004C051E" w:rsidRDefault="00D945C1" w:rsidP="00402975">
            <w:pPr>
              <w:spacing w:before="60" w:after="60" w:line="240" w:lineRule="auto"/>
              <w:rPr>
                <w:rFonts w:cs="Times New Roman"/>
                <w:b/>
                <w:sz w:val="24"/>
                <w:szCs w:val="24"/>
              </w:rPr>
            </w:pPr>
            <w:r w:rsidRPr="004C051E">
              <w:rPr>
                <w:rFonts w:cs="Times New Roman"/>
                <w:b/>
                <w:sz w:val="24"/>
                <w:szCs w:val="24"/>
              </w:rPr>
              <w:t xml:space="preserve">Total sliding scale value </w:t>
            </w:r>
            <w:r w:rsidRPr="004C051E">
              <w:rPr>
                <w:rFonts w:cs="Times New Roman"/>
                <w:bCs/>
                <w:sz w:val="24"/>
                <w:szCs w:val="24"/>
              </w:rPr>
              <w:t>(if applicable)</w:t>
            </w:r>
          </w:p>
        </w:tc>
        <w:tc>
          <w:tcPr>
            <w:tcW w:w="1302" w:type="dxa"/>
          </w:tcPr>
          <w:p w14:paraId="6D491BDC" w14:textId="77777777" w:rsidR="00D945C1" w:rsidRPr="004C051E" w:rsidRDefault="00D945C1" w:rsidP="00402975">
            <w:pPr>
              <w:spacing w:before="60" w:after="60" w:line="240" w:lineRule="auto"/>
              <w:jc w:val="center"/>
              <w:rPr>
                <w:rFonts w:cs="Times New Roman"/>
                <w:b/>
                <w:sz w:val="24"/>
                <w:szCs w:val="24"/>
              </w:rPr>
            </w:pPr>
            <w:r w:rsidRPr="004C051E">
              <w:rPr>
                <w:rFonts w:cs="Times New Roman"/>
                <w:b/>
                <w:sz w:val="24"/>
                <w:szCs w:val="24"/>
              </w:rPr>
              <w:t>B=B1</w:t>
            </w:r>
          </w:p>
        </w:tc>
      </w:tr>
      <w:tr w:rsidR="00D945C1" w:rsidRPr="004C051E" w14:paraId="697A8F56" w14:textId="77777777" w:rsidTr="004C051E">
        <w:trPr>
          <w:trHeight w:val="676"/>
        </w:trPr>
        <w:tc>
          <w:tcPr>
            <w:tcW w:w="5845" w:type="dxa"/>
            <w:gridSpan w:val="5"/>
            <w:vAlign w:val="center"/>
          </w:tcPr>
          <w:p w14:paraId="38D314FE" w14:textId="77777777" w:rsidR="00D945C1" w:rsidRPr="004C051E" w:rsidRDefault="00D945C1" w:rsidP="00402975">
            <w:pPr>
              <w:spacing w:before="60" w:after="60" w:line="240" w:lineRule="auto"/>
              <w:rPr>
                <w:rFonts w:cs="Times New Roman"/>
                <w:b/>
                <w:sz w:val="24"/>
                <w:szCs w:val="24"/>
              </w:rPr>
            </w:pPr>
            <w:r w:rsidRPr="004C051E">
              <w:rPr>
                <w:rFonts w:cs="Times New Roman"/>
                <w:b/>
                <w:sz w:val="24"/>
                <w:szCs w:val="24"/>
              </w:rPr>
              <w:t>Total Offer price including taxes, fees, charges in Vietnam (which is indicated in the Letter of Offer)</w:t>
            </w:r>
          </w:p>
        </w:tc>
        <w:tc>
          <w:tcPr>
            <w:tcW w:w="3345" w:type="dxa"/>
            <w:gridSpan w:val="3"/>
            <w:vAlign w:val="center"/>
          </w:tcPr>
          <w:p w14:paraId="14D92559" w14:textId="77777777" w:rsidR="00D945C1" w:rsidRPr="004C051E" w:rsidRDefault="00D945C1" w:rsidP="00402975">
            <w:pPr>
              <w:spacing w:before="60" w:after="60" w:line="240" w:lineRule="auto"/>
              <w:jc w:val="center"/>
              <w:rPr>
                <w:rFonts w:cs="Times New Roman"/>
                <w:b/>
                <w:sz w:val="24"/>
                <w:szCs w:val="24"/>
              </w:rPr>
            </w:pPr>
            <w:r w:rsidRPr="004C051E">
              <w:rPr>
                <w:rFonts w:cs="Times New Roman"/>
                <w:b/>
                <w:sz w:val="24"/>
                <w:szCs w:val="24"/>
              </w:rPr>
              <w:t>M=A+T+B</w:t>
            </w:r>
          </w:p>
        </w:tc>
      </w:tr>
    </w:tbl>
    <w:p w14:paraId="1E623C0F" w14:textId="77777777" w:rsidR="00890E5A" w:rsidRDefault="00890E5A" w:rsidP="00F04BA8">
      <w:pPr>
        <w:spacing w:after="0" w:line="240" w:lineRule="auto"/>
        <w:rPr>
          <w:rFonts w:cs="Times New Roman"/>
          <w:i/>
          <w:iCs/>
          <w:szCs w:val="26"/>
          <w:u w:val="single"/>
        </w:rPr>
      </w:pPr>
    </w:p>
    <w:p w14:paraId="4C6A821B" w14:textId="77777777" w:rsidR="00890E5A" w:rsidRDefault="00890E5A" w:rsidP="00F04BA8">
      <w:pPr>
        <w:spacing w:after="0" w:line="240" w:lineRule="auto"/>
        <w:rPr>
          <w:rFonts w:cs="Times New Roman"/>
          <w:i/>
          <w:iCs/>
          <w:szCs w:val="26"/>
          <w:u w:val="single"/>
        </w:rPr>
      </w:pPr>
    </w:p>
    <w:p w14:paraId="1353C44C" w14:textId="77777777" w:rsidR="00890E5A" w:rsidRDefault="00890E5A" w:rsidP="00F04BA8">
      <w:pPr>
        <w:spacing w:after="0" w:line="240" w:lineRule="auto"/>
        <w:rPr>
          <w:rFonts w:cs="Times New Roman"/>
          <w:i/>
          <w:iCs/>
          <w:szCs w:val="26"/>
          <w:u w:val="single"/>
        </w:rPr>
      </w:pPr>
    </w:p>
    <w:p w14:paraId="2C2D28F6" w14:textId="2D0E2951" w:rsidR="00D945C1" w:rsidRPr="00915066" w:rsidRDefault="00D945C1" w:rsidP="00F04BA8">
      <w:pPr>
        <w:spacing w:after="0" w:line="240" w:lineRule="auto"/>
        <w:rPr>
          <w:rFonts w:cs="Times New Roman"/>
          <w:i/>
          <w:iCs/>
          <w:szCs w:val="26"/>
          <w:u w:val="single"/>
        </w:rPr>
      </w:pPr>
      <w:r w:rsidRPr="00915066">
        <w:rPr>
          <w:rFonts w:cs="Times New Roman"/>
          <w:i/>
          <w:iCs/>
          <w:szCs w:val="26"/>
          <w:u w:val="single"/>
        </w:rPr>
        <w:lastRenderedPageBreak/>
        <w:t>Note:</w:t>
      </w:r>
    </w:p>
    <w:p w14:paraId="5FA5EBC0" w14:textId="05137C93" w:rsidR="00915066" w:rsidRPr="00915066" w:rsidRDefault="00915066" w:rsidP="00915066">
      <w:pPr>
        <w:pStyle w:val="ListParagraph"/>
        <w:numPr>
          <w:ilvl w:val="0"/>
          <w:numId w:val="2"/>
        </w:numPr>
        <w:spacing w:before="60" w:after="60" w:line="240" w:lineRule="auto"/>
        <w:ind w:left="720"/>
        <w:jc w:val="both"/>
        <w:rPr>
          <w:rFonts w:cs="Times New Roman"/>
          <w:szCs w:val="26"/>
          <w:lang w:val="it-IT"/>
        </w:rPr>
      </w:pPr>
      <w:r w:rsidRPr="00915066">
        <w:rPr>
          <w:rFonts w:cs="Times New Roman"/>
          <w:szCs w:val="26"/>
          <w:lang w:val="it-IT"/>
        </w:rPr>
        <w:t xml:space="preserve">Column 4 of the price quotation: is the assumed number of passengers by VNA for the </w:t>
      </w:r>
      <w:r w:rsidR="000365FC">
        <w:rPr>
          <w:rFonts w:cs="Times New Roman"/>
          <w:szCs w:val="26"/>
          <w:lang w:val="it-IT"/>
        </w:rPr>
        <w:t>V</w:t>
      </w:r>
      <w:r>
        <w:rPr>
          <w:rFonts w:cs="Times New Roman"/>
          <w:szCs w:val="26"/>
          <w:lang w:val="it-IT"/>
        </w:rPr>
        <w:t>endor</w:t>
      </w:r>
      <w:r w:rsidRPr="00915066">
        <w:rPr>
          <w:rFonts w:cs="Times New Roman"/>
          <w:szCs w:val="26"/>
          <w:lang w:val="it-IT"/>
        </w:rPr>
        <w:t>'s reference for quoting. The contract only pays based on the actual number of passengers each year.</w:t>
      </w:r>
    </w:p>
    <w:p w14:paraId="7B5220AE" w14:textId="579EBFD5" w:rsidR="00915066" w:rsidRPr="00915066" w:rsidRDefault="00915066" w:rsidP="00915066">
      <w:pPr>
        <w:pStyle w:val="ListParagraph"/>
        <w:numPr>
          <w:ilvl w:val="0"/>
          <w:numId w:val="2"/>
        </w:numPr>
        <w:spacing w:before="60" w:after="60" w:line="240" w:lineRule="auto"/>
        <w:ind w:left="720"/>
        <w:jc w:val="both"/>
        <w:rPr>
          <w:rFonts w:cs="Times New Roman"/>
          <w:szCs w:val="26"/>
          <w:lang w:val="it-IT"/>
        </w:rPr>
      </w:pPr>
      <w:r w:rsidRPr="00915066">
        <w:rPr>
          <w:rFonts w:cs="Times New Roman"/>
          <w:szCs w:val="26"/>
          <w:lang w:val="it-IT"/>
        </w:rPr>
        <w:t xml:space="preserve">The </w:t>
      </w:r>
      <w:r w:rsidR="0011471E">
        <w:rPr>
          <w:rFonts w:cs="Times New Roman"/>
          <w:szCs w:val="26"/>
          <w:lang w:val="it-IT"/>
        </w:rPr>
        <w:t>V</w:t>
      </w:r>
      <w:r>
        <w:rPr>
          <w:rFonts w:cs="Times New Roman"/>
          <w:szCs w:val="26"/>
          <w:lang w:val="it-IT"/>
        </w:rPr>
        <w:t>endor</w:t>
      </w:r>
      <w:r w:rsidRPr="00915066">
        <w:rPr>
          <w:rFonts w:cs="Times New Roman"/>
          <w:szCs w:val="26"/>
          <w:lang w:val="it-IT"/>
        </w:rPr>
        <w:t xml:space="preserve"> must quote a specific unit price per boarded passenger for each year of the contract.</w:t>
      </w:r>
    </w:p>
    <w:p w14:paraId="0D80CF25" w14:textId="2356EED0" w:rsidR="00915066" w:rsidRPr="00915066" w:rsidRDefault="00915066" w:rsidP="00915066">
      <w:pPr>
        <w:pStyle w:val="ListParagraph"/>
        <w:numPr>
          <w:ilvl w:val="0"/>
          <w:numId w:val="2"/>
        </w:numPr>
        <w:spacing w:before="60" w:after="60" w:line="240" w:lineRule="auto"/>
        <w:ind w:left="720"/>
        <w:jc w:val="both"/>
        <w:rPr>
          <w:rFonts w:cs="Times New Roman"/>
          <w:szCs w:val="26"/>
          <w:lang w:val="it-IT"/>
        </w:rPr>
      </w:pPr>
      <w:r w:rsidRPr="00915066">
        <w:rPr>
          <w:rFonts w:cs="Times New Roman"/>
          <w:szCs w:val="26"/>
          <w:lang w:val="it-IT"/>
        </w:rPr>
        <w:t xml:space="preserve">Column 8 of the price quotation: is the maximum sliding scale value (only applicable from the 2nd year to the 5th year) proposed by the </w:t>
      </w:r>
      <w:r>
        <w:rPr>
          <w:rFonts w:cs="Times New Roman"/>
          <w:szCs w:val="26"/>
          <w:lang w:val="it-IT"/>
        </w:rPr>
        <w:t>vendor</w:t>
      </w:r>
      <w:r w:rsidRPr="00915066">
        <w:rPr>
          <w:rFonts w:cs="Times New Roman"/>
          <w:szCs w:val="26"/>
          <w:lang w:val="it-IT"/>
        </w:rPr>
        <w:t xml:space="preserve"> if applicable. If the </w:t>
      </w:r>
      <w:r w:rsidR="00A83FEB">
        <w:rPr>
          <w:rFonts w:cs="Times New Roman"/>
          <w:szCs w:val="26"/>
          <w:lang w:val="it-IT"/>
        </w:rPr>
        <w:t>V</w:t>
      </w:r>
      <w:r>
        <w:rPr>
          <w:rFonts w:cs="Times New Roman"/>
          <w:szCs w:val="26"/>
          <w:lang w:val="it-IT"/>
        </w:rPr>
        <w:t>endor</w:t>
      </w:r>
      <w:r w:rsidRPr="00915066">
        <w:rPr>
          <w:rFonts w:cs="Times New Roman"/>
          <w:szCs w:val="26"/>
          <w:lang w:val="it-IT"/>
        </w:rPr>
        <w:t xml:space="preserve"> leaves this column blank, it is understood that the </w:t>
      </w:r>
      <w:r w:rsidR="0011471E">
        <w:rPr>
          <w:rFonts w:cs="Times New Roman"/>
          <w:szCs w:val="26"/>
          <w:lang w:val="it-IT"/>
        </w:rPr>
        <w:t>V</w:t>
      </w:r>
      <w:r>
        <w:rPr>
          <w:rFonts w:cs="Times New Roman"/>
          <w:szCs w:val="26"/>
          <w:lang w:val="it-IT"/>
        </w:rPr>
        <w:t>endor</w:t>
      </w:r>
      <w:r w:rsidRPr="00915066">
        <w:rPr>
          <w:rFonts w:cs="Times New Roman"/>
          <w:szCs w:val="26"/>
          <w:lang w:val="it-IT"/>
        </w:rPr>
        <w:t>'s quoted price already includes the maximum sliding scale value per year.</w:t>
      </w:r>
    </w:p>
    <w:p w14:paraId="59E73858" w14:textId="3C82CC15" w:rsidR="00A41B7E" w:rsidRPr="00ED0BD5" w:rsidRDefault="00A41B7E" w:rsidP="00ED0BD5">
      <w:pPr>
        <w:spacing w:after="0" w:line="240" w:lineRule="auto"/>
        <w:rPr>
          <w:rFonts w:cs="Times New Roman"/>
          <w:szCs w:val="26"/>
        </w:rPr>
      </w:pPr>
      <w:r w:rsidRPr="00ED0BD5">
        <w:rPr>
          <w:rFonts w:cs="Times New Roman"/>
          <w:szCs w:val="26"/>
        </w:rPr>
        <w:t>2. Price offering requirement:</w:t>
      </w:r>
    </w:p>
    <w:p w14:paraId="0B8C05B6" w14:textId="2A9FD5E3" w:rsidR="00965476" w:rsidRPr="00965476" w:rsidRDefault="00965476" w:rsidP="003E3B1E">
      <w:pPr>
        <w:pStyle w:val="ListParagraph"/>
        <w:numPr>
          <w:ilvl w:val="0"/>
          <w:numId w:val="3"/>
        </w:numPr>
        <w:spacing w:before="60" w:after="60" w:line="240" w:lineRule="auto"/>
        <w:jc w:val="both"/>
        <w:rPr>
          <w:rFonts w:cs="Times New Roman"/>
          <w:szCs w:val="26"/>
          <w:lang w:val="it-IT"/>
        </w:rPr>
      </w:pPr>
      <w:r w:rsidRPr="00965476">
        <w:rPr>
          <w:rFonts w:cs="Times New Roman"/>
          <w:szCs w:val="26"/>
          <w:lang w:val="it-IT"/>
        </w:rPr>
        <w:t xml:space="preserve">The quoted price for item 1.1 of the </w:t>
      </w:r>
      <w:r w:rsidR="0059528B">
        <w:rPr>
          <w:rFonts w:cs="Times New Roman"/>
          <w:szCs w:val="26"/>
          <w:lang w:val="it-IT"/>
        </w:rPr>
        <w:t>proposal price</w:t>
      </w:r>
      <w:r w:rsidR="0059528B" w:rsidRPr="00965476">
        <w:rPr>
          <w:rFonts w:cs="Times New Roman"/>
          <w:szCs w:val="26"/>
          <w:lang w:val="it-IT"/>
        </w:rPr>
        <w:t xml:space="preserve"> </w:t>
      </w:r>
      <w:r w:rsidRPr="00965476">
        <w:rPr>
          <w:rFonts w:cs="Times New Roman"/>
          <w:szCs w:val="26"/>
          <w:lang w:val="it-IT"/>
        </w:rPr>
        <w:t>includes system error correction costs (if any), system upgrades as required by the Government,</w:t>
      </w:r>
      <w:r w:rsidR="0059528B">
        <w:rPr>
          <w:rFonts w:cs="Times New Roman"/>
          <w:szCs w:val="26"/>
          <w:lang w:val="it-IT"/>
        </w:rPr>
        <w:t xml:space="preserve"> and related a</w:t>
      </w:r>
      <w:r w:rsidRPr="00965476">
        <w:rPr>
          <w:rFonts w:cs="Times New Roman"/>
          <w:szCs w:val="26"/>
          <w:lang w:val="it-IT"/>
        </w:rPr>
        <w:t>ssociation</w:t>
      </w:r>
      <w:r w:rsidR="0059528B">
        <w:rPr>
          <w:rFonts w:cs="Times New Roman"/>
          <w:szCs w:val="26"/>
          <w:lang w:val="it-IT"/>
        </w:rPr>
        <w:t>, ect</w:t>
      </w:r>
      <w:r>
        <w:rPr>
          <w:rFonts w:cs="Times New Roman"/>
          <w:szCs w:val="26"/>
          <w:lang w:val="it-IT"/>
        </w:rPr>
        <w:t>.</w:t>
      </w:r>
    </w:p>
    <w:p w14:paraId="15C3DCBA" w14:textId="4FED47C2" w:rsidR="00965476" w:rsidRPr="00965476" w:rsidRDefault="00965476" w:rsidP="003E3B1E">
      <w:pPr>
        <w:pStyle w:val="ListParagraph"/>
        <w:numPr>
          <w:ilvl w:val="0"/>
          <w:numId w:val="3"/>
        </w:numPr>
        <w:spacing w:before="60" w:after="60" w:line="240" w:lineRule="auto"/>
        <w:jc w:val="both"/>
        <w:rPr>
          <w:rFonts w:cs="Times New Roman"/>
          <w:szCs w:val="26"/>
          <w:lang w:val="it-IT"/>
        </w:rPr>
      </w:pPr>
      <w:r w:rsidRPr="00965476">
        <w:rPr>
          <w:rFonts w:cs="Times New Roman"/>
          <w:szCs w:val="26"/>
          <w:lang w:val="it-IT"/>
        </w:rPr>
        <w:t xml:space="preserve">The quoted price for item 1.2 of the </w:t>
      </w:r>
      <w:r w:rsidR="0059528B">
        <w:rPr>
          <w:rFonts w:cs="Times New Roman"/>
          <w:szCs w:val="26"/>
          <w:lang w:val="it-IT"/>
        </w:rPr>
        <w:t>proposal price</w:t>
      </w:r>
      <w:r w:rsidR="0059528B" w:rsidRPr="00965476">
        <w:rPr>
          <w:rFonts w:cs="Times New Roman"/>
          <w:szCs w:val="26"/>
          <w:lang w:val="it-IT"/>
        </w:rPr>
        <w:t xml:space="preserve"> </w:t>
      </w:r>
      <w:r w:rsidRPr="00965476">
        <w:rPr>
          <w:rFonts w:cs="Times New Roman"/>
          <w:szCs w:val="26"/>
          <w:lang w:val="it-IT"/>
        </w:rPr>
        <w:t>(Installation service, service initialization, key user training consultation, project management and user guidance) is fixed and does not change throughout the contract execution period unless force majeure occurs.</w:t>
      </w:r>
    </w:p>
    <w:p w14:paraId="15F79B99" w14:textId="591472EF" w:rsidR="00965476" w:rsidRPr="00965476" w:rsidRDefault="00965476" w:rsidP="003E3B1E">
      <w:pPr>
        <w:pStyle w:val="ListParagraph"/>
        <w:numPr>
          <w:ilvl w:val="0"/>
          <w:numId w:val="3"/>
        </w:numPr>
        <w:spacing w:before="60" w:after="60" w:line="240" w:lineRule="auto"/>
        <w:jc w:val="both"/>
        <w:rPr>
          <w:rFonts w:cs="Times New Roman"/>
          <w:szCs w:val="26"/>
          <w:lang w:val="it-IT"/>
        </w:rPr>
      </w:pPr>
      <w:r w:rsidRPr="00965476">
        <w:rPr>
          <w:rFonts w:cs="Times New Roman"/>
          <w:szCs w:val="26"/>
          <w:lang w:val="it-IT"/>
        </w:rPr>
        <w:t xml:space="preserve">The </w:t>
      </w:r>
      <w:r w:rsidR="00BA7569">
        <w:rPr>
          <w:rFonts w:cs="Times New Roman"/>
          <w:szCs w:val="26"/>
          <w:lang w:val="it-IT"/>
        </w:rPr>
        <w:t>V</w:t>
      </w:r>
      <w:r w:rsidRPr="00965476">
        <w:rPr>
          <w:rFonts w:cs="Times New Roman"/>
          <w:szCs w:val="26"/>
          <w:lang w:val="it-IT"/>
        </w:rPr>
        <w:t xml:space="preserve">endor quotes inclusive of all taxes, fees, surcharges incurred in Vietnam (if any). If the </w:t>
      </w:r>
      <w:r w:rsidR="0059528B">
        <w:rPr>
          <w:rFonts w:cs="Times New Roman"/>
          <w:szCs w:val="26"/>
          <w:lang w:val="it-IT"/>
        </w:rPr>
        <w:t>proposal price</w:t>
      </w:r>
      <w:r w:rsidRPr="00965476">
        <w:rPr>
          <w:rFonts w:cs="Times New Roman"/>
          <w:szCs w:val="26"/>
          <w:lang w:val="it-IT"/>
        </w:rPr>
        <w:t xml:space="preserve"> does not specify the types of taxes, fees, the </w:t>
      </w:r>
      <w:r w:rsidR="0059528B">
        <w:rPr>
          <w:rFonts w:cs="Times New Roman"/>
          <w:szCs w:val="26"/>
          <w:lang w:val="it-IT"/>
        </w:rPr>
        <w:t>proposal price</w:t>
      </w:r>
      <w:r w:rsidR="0059528B" w:rsidRPr="00965476">
        <w:rPr>
          <w:rFonts w:cs="Times New Roman"/>
          <w:szCs w:val="26"/>
          <w:lang w:val="it-IT"/>
        </w:rPr>
        <w:t xml:space="preserve"> </w:t>
      </w:r>
      <w:r w:rsidRPr="00965476">
        <w:rPr>
          <w:rFonts w:cs="Times New Roman"/>
          <w:szCs w:val="26"/>
          <w:lang w:val="it-IT"/>
        </w:rPr>
        <w:t>is considered to include all taxes, fees. When participating in bidding, the vendor is responsible for researching, calculating, and quoting all taxes, fees, surcharges (if any) according to the tax rates, fee levels, surcharges as prescribed by Vietnam regulations.</w:t>
      </w:r>
    </w:p>
    <w:p w14:paraId="5718EFC2" w14:textId="33E657E8" w:rsidR="00965476" w:rsidRPr="00965476" w:rsidRDefault="00965476" w:rsidP="003E3B1E">
      <w:pPr>
        <w:pStyle w:val="ListParagraph"/>
        <w:numPr>
          <w:ilvl w:val="0"/>
          <w:numId w:val="3"/>
        </w:numPr>
        <w:spacing w:before="60" w:after="60" w:line="240" w:lineRule="auto"/>
        <w:jc w:val="both"/>
        <w:rPr>
          <w:rFonts w:cs="Times New Roman"/>
          <w:szCs w:val="26"/>
          <w:lang w:val="it-IT"/>
        </w:rPr>
      </w:pPr>
      <w:r w:rsidRPr="00965476">
        <w:rPr>
          <w:rFonts w:cs="Times New Roman"/>
          <w:szCs w:val="26"/>
          <w:lang w:val="it-IT"/>
        </w:rPr>
        <w:t>In case of subcontractor taxes, the vendor is responsible for paying subcontractor taxes in Vietnam as required by Vietnamese law (Circular 103/2014/TT-BTC). If the vendor is not eligible to directly declare and pay taxes according to Vietnamese law, then VNA will declare and pay taxes on behalf of the vendor according to the regulations of the Vietnamese tax authorities, and the vendor is responsible for assisting VNA to the best of its ability to facilitate the tax declaration and payment process.</w:t>
      </w:r>
    </w:p>
    <w:p w14:paraId="08616329" w14:textId="48BC566F" w:rsidR="00965476" w:rsidRPr="00965476" w:rsidRDefault="00965476" w:rsidP="003E3B1E">
      <w:pPr>
        <w:pStyle w:val="ListParagraph"/>
        <w:numPr>
          <w:ilvl w:val="0"/>
          <w:numId w:val="3"/>
        </w:numPr>
        <w:spacing w:before="60" w:after="60" w:line="240" w:lineRule="auto"/>
        <w:jc w:val="both"/>
        <w:rPr>
          <w:rFonts w:cs="Times New Roman"/>
          <w:szCs w:val="26"/>
          <w:lang w:val="it-IT"/>
        </w:rPr>
      </w:pPr>
      <w:r w:rsidRPr="00965476">
        <w:rPr>
          <w:rFonts w:cs="Times New Roman"/>
          <w:szCs w:val="26"/>
          <w:lang w:val="it-IT"/>
        </w:rPr>
        <w:t xml:space="preserve">The vendor's </w:t>
      </w:r>
      <w:r w:rsidR="0059528B">
        <w:rPr>
          <w:rFonts w:cs="Times New Roman"/>
          <w:szCs w:val="26"/>
          <w:lang w:val="it-IT"/>
        </w:rPr>
        <w:t>proposal price</w:t>
      </w:r>
      <w:r w:rsidR="0059528B" w:rsidRPr="00965476">
        <w:rPr>
          <w:rFonts w:cs="Times New Roman"/>
          <w:szCs w:val="26"/>
          <w:lang w:val="it-IT"/>
        </w:rPr>
        <w:t xml:space="preserve"> </w:t>
      </w:r>
      <w:r w:rsidR="00541506">
        <w:rPr>
          <w:rFonts w:cs="Times New Roman"/>
          <w:szCs w:val="26"/>
          <w:lang w:val="it-IT"/>
        </w:rPr>
        <w:t>is required to</w:t>
      </w:r>
      <w:r w:rsidRPr="00965476">
        <w:rPr>
          <w:rFonts w:cs="Times New Roman"/>
          <w:szCs w:val="26"/>
          <w:lang w:val="it-IT"/>
        </w:rPr>
        <w:t xml:space="preserve"> meet all the above conditions. If any of these conditions are not met, the vendor's </w:t>
      </w:r>
      <w:r w:rsidR="0059528B">
        <w:rPr>
          <w:rFonts w:cs="Times New Roman"/>
          <w:szCs w:val="26"/>
          <w:lang w:val="it-IT"/>
        </w:rPr>
        <w:t>p</w:t>
      </w:r>
      <w:r w:rsidRPr="00965476">
        <w:rPr>
          <w:rFonts w:cs="Times New Roman"/>
          <w:szCs w:val="26"/>
          <w:lang w:val="it-IT"/>
        </w:rPr>
        <w:t>roposal will be disqualified.</w:t>
      </w:r>
    </w:p>
    <w:p w14:paraId="081ABD16" w14:textId="4EBB7417" w:rsidR="00A41B7E" w:rsidRPr="00AE07C0" w:rsidRDefault="00A41B7E" w:rsidP="003E3B1E">
      <w:pPr>
        <w:spacing w:before="60" w:after="60" w:line="240" w:lineRule="auto"/>
        <w:jc w:val="both"/>
        <w:rPr>
          <w:rFonts w:cs="Times New Roman"/>
          <w:szCs w:val="26"/>
          <w:lang w:val="pt-BR"/>
        </w:rPr>
      </w:pPr>
      <w:r w:rsidRPr="00AE07C0">
        <w:rPr>
          <w:rFonts w:cs="Times New Roman"/>
          <w:szCs w:val="26"/>
          <w:lang w:val="pt-BR"/>
        </w:rPr>
        <w:t>3. Terms of Payment:</w:t>
      </w:r>
    </w:p>
    <w:p w14:paraId="2A13F760" w14:textId="746093A1" w:rsidR="001C6A3C" w:rsidRPr="00AE07C0" w:rsidRDefault="000562BB" w:rsidP="003E3B1E">
      <w:pPr>
        <w:pStyle w:val="ListParagraph"/>
        <w:numPr>
          <w:ilvl w:val="0"/>
          <w:numId w:val="3"/>
        </w:numPr>
        <w:spacing w:before="60" w:after="60" w:line="240" w:lineRule="auto"/>
        <w:jc w:val="both"/>
        <w:rPr>
          <w:rFonts w:cs="Times New Roman"/>
          <w:szCs w:val="26"/>
          <w:lang w:val="it-IT"/>
        </w:rPr>
      </w:pPr>
      <w:r w:rsidRPr="00AE07C0">
        <w:rPr>
          <w:rFonts w:cs="Times New Roman"/>
          <w:szCs w:val="26"/>
          <w:lang w:val="it-IT"/>
        </w:rPr>
        <w:t>Form of payment: bank transfer</w:t>
      </w:r>
      <w:r w:rsidR="008D50D6" w:rsidRPr="00AE07C0">
        <w:rPr>
          <w:rFonts w:cs="Times New Roman"/>
          <w:szCs w:val="26"/>
          <w:lang w:val="it-IT"/>
        </w:rPr>
        <w:t>;</w:t>
      </w:r>
    </w:p>
    <w:p w14:paraId="5B05DB51" w14:textId="0D695BC4" w:rsidR="001C6A3C" w:rsidRPr="00AE07C0" w:rsidRDefault="000562BB" w:rsidP="003E3B1E">
      <w:pPr>
        <w:pStyle w:val="ListParagraph"/>
        <w:numPr>
          <w:ilvl w:val="0"/>
          <w:numId w:val="3"/>
        </w:numPr>
        <w:spacing w:before="60" w:after="60" w:line="240" w:lineRule="auto"/>
        <w:jc w:val="both"/>
        <w:rPr>
          <w:rFonts w:cs="Times New Roman"/>
          <w:szCs w:val="26"/>
          <w:lang w:val="it-IT"/>
        </w:rPr>
      </w:pPr>
      <w:r w:rsidRPr="00AE07C0">
        <w:rPr>
          <w:rFonts w:cs="Times New Roman"/>
          <w:szCs w:val="26"/>
          <w:lang w:val="it-IT"/>
        </w:rPr>
        <w:t>Implementation fee: payment according to the progress of system implementation. Details of the amount and schedule of payments are discussed at the stage of contract negotiations</w:t>
      </w:r>
      <w:r w:rsidR="008D50D6" w:rsidRPr="0059528B">
        <w:rPr>
          <w:rFonts w:cs="Times New Roman"/>
          <w:szCs w:val="26"/>
          <w:lang w:val="it-IT"/>
        </w:rPr>
        <w:t xml:space="preserve">;  </w:t>
      </w:r>
      <w:r w:rsidR="008D50D6" w:rsidRPr="00AE07C0">
        <w:rPr>
          <w:rFonts w:cs="Times New Roman"/>
          <w:szCs w:val="26"/>
          <w:lang w:val="it-IT"/>
        </w:rPr>
        <w:t xml:space="preserve">  </w:t>
      </w:r>
      <w:r w:rsidR="001C6A3C" w:rsidRPr="00AE07C0">
        <w:rPr>
          <w:rFonts w:cs="Times New Roman"/>
          <w:szCs w:val="26"/>
          <w:lang w:val="it-IT"/>
        </w:rPr>
        <w:t xml:space="preserve"> </w:t>
      </w:r>
    </w:p>
    <w:p w14:paraId="6CDD6E32" w14:textId="611671AF" w:rsidR="001C6A3C" w:rsidRPr="00AE07C0" w:rsidRDefault="00ED0BD5" w:rsidP="003E3B1E">
      <w:pPr>
        <w:pStyle w:val="ListParagraph"/>
        <w:numPr>
          <w:ilvl w:val="0"/>
          <w:numId w:val="3"/>
        </w:numPr>
        <w:spacing w:before="60" w:after="60" w:line="240" w:lineRule="auto"/>
        <w:jc w:val="both"/>
        <w:rPr>
          <w:rFonts w:cs="Times New Roman"/>
          <w:szCs w:val="26"/>
          <w:lang w:val="it-IT"/>
        </w:rPr>
      </w:pPr>
      <w:r w:rsidRPr="0059528B">
        <w:rPr>
          <w:rFonts w:cs="Times New Roman"/>
          <w:szCs w:val="26"/>
          <w:lang w:val="it-IT"/>
        </w:rPr>
        <w:t>Package contract license</w:t>
      </w:r>
      <w:r>
        <w:rPr>
          <w:rFonts w:cs="Times New Roman"/>
          <w:szCs w:val="26"/>
          <w:lang w:val="it-IT"/>
        </w:rPr>
        <w:t xml:space="preserve"> fee for 5 years</w:t>
      </w:r>
      <w:r w:rsidR="000562BB" w:rsidRPr="00AE07C0">
        <w:rPr>
          <w:rFonts w:cs="Times New Roman"/>
          <w:szCs w:val="26"/>
          <w:lang w:val="it-IT"/>
        </w:rPr>
        <w:t xml:space="preserve">: </w:t>
      </w:r>
      <w:r w:rsidR="00541506">
        <w:rPr>
          <w:rFonts w:cs="Times New Roman"/>
          <w:szCs w:val="26"/>
          <w:lang w:val="it-IT"/>
        </w:rPr>
        <w:t>p</w:t>
      </w:r>
      <w:r w:rsidR="00541506" w:rsidRPr="00541506">
        <w:rPr>
          <w:rFonts w:cs="Times New Roman"/>
          <w:szCs w:val="26"/>
          <w:lang w:val="it-IT"/>
        </w:rPr>
        <w:t xml:space="preserve">ayment </w:t>
      </w:r>
      <w:r w:rsidR="00541506">
        <w:rPr>
          <w:rFonts w:cs="Times New Roman"/>
          <w:szCs w:val="26"/>
          <w:lang w:val="it-IT"/>
        </w:rPr>
        <w:t>shall</w:t>
      </w:r>
      <w:r w:rsidR="00541506" w:rsidRPr="00541506">
        <w:rPr>
          <w:rFonts w:cs="Times New Roman"/>
          <w:szCs w:val="26"/>
          <w:lang w:val="it-IT"/>
        </w:rPr>
        <w:t xml:space="preserve"> be made according to the payment terms (every 3 months, every 6 months) with the amount per payment term based on the number of boarded passengers (fee per boarded passenger). The first payment term will be executed after the system cut-over. The payment details will be specified during contract negotiations.</w:t>
      </w:r>
    </w:p>
    <w:p w14:paraId="610C2700" w14:textId="4E3403DC" w:rsidR="001C6A3C" w:rsidRPr="00AE07C0" w:rsidRDefault="00D4558A" w:rsidP="00117A19">
      <w:pPr>
        <w:spacing w:before="60" w:after="60" w:line="240" w:lineRule="auto"/>
        <w:jc w:val="both"/>
        <w:rPr>
          <w:rFonts w:cs="Times New Roman"/>
          <w:szCs w:val="26"/>
          <w:lang w:val="sv-SE"/>
        </w:rPr>
      </w:pPr>
      <w:r>
        <w:rPr>
          <w:rFonts w:cs="Times New Roman"/>
          <w:szCs w:val="26"/>
          <w:lang w:val="sv-SE"/>
        </w:rPr>
        <w:t>4</w:t>
      </w:r>
      <w:r w:rsidR="001C6A3C" w:rsidRPr="00AE07C0">
        <w:rPr>
          <w:rFonts w:cs="Times New Roman"/>
          <w:szCs w:val="26"/>
          <w:lang w:val="sv-SE"/>
        </w:rPr>
        <w:t xml:space="preserve">. </w:t>
      </w:r>
      <w:r w:rsidR="000562BB" w:rsidRPr="00AE07C0">
        <w:rPr>
          <w:rFonts w:eastAsia="Batang"/>
          <w:szCs w:val="26"/>
          <w:lang w:val="sv-SE" w:eastAsia="ko-KR"/>
        </w:rPr>
        <w:t>Price reduction (if any)</w:t>
      </w:r>
      <w:r w:rsidR="001C6A3C" w:rsidRPr="00AE07C0">
        <w:rPr>
          <w:rFonts w:cs="Times New Roman"/>
          <w:szCs w:val="26"/>
          <w:lang w:val="sv-SE"/>
        </w:rPr>
        <w:t>.</w:t>
      </w:r>
    </w:p>
    <w:p w14:paraId="1F90CDAC" w14:textId="42CACCFB" w:rsidR="001C6A3C" w:rsidRPr="00AE07C0" w:rsidRDefault="00D4558A" w:rsidP="00311B7C">
      <w:pPr>
        <w:spacing w:before="60" w:after="60" w:line="240" w:lineRule="auto"/>
        <w:jc w:val="both"/>
        <w:rPr>
          <w:rFonts w:cs="Times New Roman"/>
          <w:szCs w:val="26"/>
          <w:lang w:val="sv-SE"/>
        </w:rPr>
      </w:pPr>
      <w:r>
        <w:rPr>
          <w:rFonts w:cs="Times New Roman"/>
          <w:szCs w:val="26"/>
          <w:lang w:val="sv-SE"/>
        </w:rPr>
        <w:lastRenderedPageBreak/>
        <w:t>5</w:t>
      </w:r>
      <w:r w:rsidR="00004897" w:rsidRPr="00AE07C0">
        <w:rPr>
          <w:rFonts w:cs="Times New Roman"/>
          <w:szCs w:val="26"/>
          <w:lang w:val="sv-SE"/>
        </w:rPr>
        <w:t>.</w:t>
      </w:r>
      <w:r w:rsidR="001C6A3C" w:rsidRPr="00AE07C0">
        <w:rPr>
          <w:rFonts w:cs="Times New Roman"/>
          <w:szCs w:val="26"/>
          <w:lang w:val="sv-SE"/>
        </w:rPr>
        <w:t xml:space="preserve"> </w:t>
      </w:r>
      <w:r w:rsidR="000562BB" w:rsidRPr="00AE07C0">
        <w:rPr>
          <w:szCs w:val="26"/>
          <w:lang w:val="sv-SE"/>
        </w:rPr>
        <w:t xml:space="preserve">Vendor is encouraged to make other conditions favorable to the third party beneficiary of the services (if any). VNA will consider these items when evaluating </w:t>
      </w:r>
      <w:r w:rsidR="00D140C2" w:rsidRPr="00AE07C0">
        <w:rPr>
          <w:szCs w:val="26"/>
          <w:lang w:val="sv-SE"/>
        </w:rPr>
        <w:t xml:space="preserve">the </w:t>
      </w:r>
      <w:r w:rsidR="000562BB" w:rsidRPr="00AE07C0">
        <w:rPr>
          <w:szCs w:val="26"/>
          <w:lang w:val="sv-SE"/>
        </w:rPr>
        <w:t>Proposal of vendor</w:t>
      </w:r>
      <w:r w:rsidR="001C6A3C" w:rsidRPr="00AE07C0">
        <w:rPr>
          <w:rFonts w:cs="Times New Roman"/>
          <w:szCs w:val="26"/>
          <w:lang w:val="sv-SE"/>
        </w:rPr>
        <w:t>.</w:t>
      </w:r>
    </w:p>
    <w:p w14:paraId="7B5FD217" w14:textId="77777777" w:rsidR="001C6A3C" w:rsidRPr="00AE07C0" w:rsidRDefault="001C6A3C" w:rsidP="001C6A3C">
      <w:pPr>
        <w:spacing w:before="120" w:after="120" w:line="240" w:lineRule="auto"/>
        <w:jc w:val="both"/>
        <w:rPr>
          <w:rFonts w:cs="Times New Roman"/>
          <w:szCs w:val="26"/>
          <w:lang w:val="sv-SE"/>
        </w:rPr>
      </w:pPr>
    </w:p>
    <w:p w14:paraId="4FA23220" w14:textId="515F0AD1" w:rsidR="000562BB" w:rsidRPr="00AE07C0" w:rsidRDefault="000562BB" w:rsidP="00E75BB9">
      <w:pPr>
        <w:spacing w:before="60" w:after="0" w:line="240" w:lineRule="auto"/>
        <w:ind w:left="4320" w:firstLine="720"/>
        <w:jc w:val="center"/>
        <w:rPr>
          <w:rFonts w:eastAsia="Batang"/>
          <w:b/>
          <w:szCs w:val="26"/>
          <w:lang w:eastAsia="ko-KR"/>
        </w:rPr>
      </w:pPr>
      <w:r w:rsidRPr="00AE07C0">
        <w:rPr>
          <w:rFonts w:eastAsia="Batang"/>
          <w:b/>
          <w:szCs w:val="26"/>
          <w:lang w:eastAsia="ko-KR"/>
        </w:rPr>
        <w:t>Representative of Vendor</w:t>
      </w:r>
    </w:p>
    <w:p w14:paraId="1C69E280" w14:textId="77777777" w:rsidR="000562BB" w:rsidRPr="00AE07C0" w:rsidRDefault="000562BB" w:rsidP="00E75BB9">
      <w:pPr>
        <w:ind w:left="4320" w:firstLine="720"/>
        <w:jc w:val="center"/>
        <w:rPr>
          <w:rFonts w:eastAsia="Batang"/>
          <w:szCs w:val="26"/>
          <w:lang w:eastAsia="ko-KR"/>
        </w:rPr>
      </w:pPr>
    </w:p>
    <w:p w14:paraId="2522F90E" w14:textId="77777777" w:rsidR="000562BB" w:rsidRPr="00AE07C0" w:rsidRDefault="000562BB" w:rsidP="00E75BB9">
      <w:pPr>
        <w:ind w:left="4320" w:firstLine="720"/>
        <w:jc w:val="center"/>
        <w:rPr>
          <w:rFonts w:eastAsia="Batang"/>
          <w:szCs w:val="26"/>
          <w:lang w:eastAsia="ko-KR"/>
        </w:rPr>
      </w:pPr>
    </w:p>
    <w:p w14:paraId="49B95C89" w14:textId="77777777" w:rsidR="000562BB" w:rsidRPr="00AE07C0" w:rsidRDefault="000562BB" w:rsidP="00E75BB9">
      <w:pPr>
        <w:ind w:left="4320" w:firstLine="720"/>
        <w:jc w:val="center"/>
        <w:rPr>
          <w:rFonts w:eastAsia="Batang"/>
          <w:szCs w:val="26"/>
          <w:lang w:eastAsia="ko-KR"/>
        </w:rPr>
      </w:pPr>
    </w:p>
    <w:p w14:paraId="671FD46D" w14:textId="77777777" w:rsidR="000562BB" w:rsidRPr="00AE07C0" w:rsidRDefault="000562BB" w:rsidP="00E75BB9">
      <w:pPr>
        <w:ind w:left="4320" w:firstLine="720"/>
        <w:jc w:val="center"/>
        <w:rPr>
          <w:rFonts w:cs="Times New Roman"/>
          <w:szCs w:val="26"/>
        </w:rPr>
      </w:pPr>
      <w:r w:rsidRPr="00AE07C0">
        <w:rPr>
          <w:rFonts w:eastAsia="Batang"/>
          <w:szCs w:val="26"/>
          <w:lang w:eastAsia="ko-KR"/>
        </w:rPr>
        <w:t>(Insert name, title, sign and stamp)</w:t>
      </w:r>
    </w:p>
    <w:p w14:paraId="260BB0DF" w14:textId="5FC625BA" w:rsidR="001C6A3C" w:rsidRPr="00AE07C0" w:rsidRDefault="001C6A3C" w:rsidP="000562BB">
      <w:pPr>
        <w:tabs>
          <w:tab w:val="center" w:pos="5670"/>
        </w:tabs>
        <w:spacing w:before="120" w:after="120" w:line="240" w:lineRule="auto"/>
        <w:jc w:val="center"/>
        <w:rPr>
          <w:rFonts w:cs="Times New Roman"/>
          <w:bCs/>
          <w:szCs w:val="26"/>
          <w:lang w:val="sv-SE"/>
        </w:rPr>
      </w:pPr>
    </w:p>
    <w:p w14:paraId="0BA4EA29" w14:textId="77777777" w:rsidR="00844636" w:rsidRPr="00AE07C0" w:rsidRDefault="00844636">
      <w:pPr>
        <w:rPr>
          <w:rFonts w:cs="Times New Roman"/>
          <w:szCs w:val="26"/>
        </w:rPr>
      </w:pPr>
      <w:r w:rsidRPr="00AE07C0">
        <w:br w:type="page"/>
      </w:r>
    </w:p>
    <w:p w14:paraId="23469A15" w14:textId="539BF07E" w:rsidR="003D58AC" w:rsidRPr="00AE07C0" w:rsidRDefault="007636DE" w:rsidP="00AA096E">
      <w:pPr>
        <w:pStyle w:val="Heading2"/>
        <w:rPr>
          <w:color w:val="auto"/>
        </w:rPr>
      </w:pPr>
      <w:bookmarkStart w:id="67" w:name="_Toc163167618"/>
      <w:r w:rsidRPr="00AE07C0">
        <w:rPr>
          <w:color w:val="auto"/>
        </w:rPr>
        <w:lastRenderedPageBreak/>
        <w:t>6</w:t>
      </w:r>
      <w:r w:rsidR="003D58AC" w:rsidRPr="00AE07C0">
        <w:rPr>
          <w:color w:val="auto"/>
        </w:rPr>
        <w:t>.</w:t>
      </w:r>
      <w:r w:rsidR="00EE0048" w:rsidRPr="00AE07C0">
        <w:rPr>
          <w:color w:val="auto"/>
        </w:rPr>
        <w:t>4</w:t>
      </w:r>
      <w:r w:rsidR="00FD2AB4" w:rsidRPr="00AE07C0">
        <w:rPr>
          <w:color w:val="auto"/>
        </w:rPr>
        <w:t xml:space="preserve"> </w:t>
      </w:r>
      <w:r w:rsidR="000562BB" w:rsidRPr="00AE07C0">
        <w:rPr>
          <w:color w:val="auto"/>
        </w:rPr>
        <w:t>Form 04</w:t>
      </w:r>
      <w:r w:rsidR="009E0507" w:rsidRPr="00AE07C0">
        <w:rPr>
          <w:color w:val="auto"/>
        </w:rPr>
        <w:t xml:space="preserve"> </w:t>
      </w:r>
      <w:r w:rsidR="000562BB" w:rsidRPr="00AE07C0">
        <w:rPr>
          <w:color w:val="auto"/>
        </w:rPr>
        <w:t xml:space="preserve">- </w:t>
      </w:r>
      <w:r w:rsidR="00B45035" w:rsidRPr="00AE07C0">
        <w:rPr>
          <w:color w:val="auto"/>
        </w:rPr>
        <w:t>List of a</w:t>
      </w:r>
      <w:r w:rsidR="000562BB" w:rsidRPr="00AE07C0">
        <w:rPr>
          <w:color w:val="auto"/>
        </w:rPr>
        <w:t>irline clients</w:t>
      </w:r>
      <w:bookmarkEnd w:id="67"/>
      <w:r w:rsidR="009A020A">
        <w:rPr>
          <w:color w:val="auto"/>
        </w:rPr>
        <w:t xml:space="preserve"> for RMS O&amp;D</w:t>
      </w:r>
    </w:p>
    <w:tbl>
      <w:tblPr>
        <w:tblStyle w:val="TableGrid"/>
        <w:tblW w:w="0" w:type="auto"/>
        <w:tblLook w:val="04A0" w:firstRow="1" w:lastRow="0" w:firstColumn="1" w:lastColumn="0" w:noHBand="0" w:noVBand="1"/>
      </w:tblPr>
      <w:tblGrid>
        <w:gridCol w:w="485"/>
        <w:gridCol w:w="910"/>
        <w:gridCol w:w="1243"/>
        <w:gridCol w:w="1571"/>
        <w:gridCol w:w="1552"/>
        <w:gridCol w:w="2174"/>
        <w:gridCol w:w="1228"/>
      </w:tblGrid>
      <w:tr w:rsidR="00B10CC8" w:rsidRPr="00AE07C0" w14:paraId="23D7467F" w14:textId="77777777" w:rsidTr="0044640E">
        <w:tc>
          <w:tcPr>
            <w:tcW w:w="0" w:type="auto"/>
          </w:tcPr>
          <w:p w14:paraId="73E6A36F" w14:textId="77777777" w:rsidR="000562BB" w:rsidRPr="00AE07C0" w:rsidRDefault="000562BB" w:rsidP="005E0AA4">
            <w:pPr>
              <w:spacing w:before="60"/>
              <w:jc w:val="center"/>
              <w:rPr>
                <w:rFonts w:cs="Times New Roman"/>
                <w:b/>
                <w:sz w:val="22"/>
                <w:szCs w:val="26"/>
              </w:rPr>
            </w:pPr>
            <w:r w:rsidRPr="00AE07C0">
              <w:rPr>
                <w:rFonts w:cs="Times New Roman"/>
                <w:b/>
                <w:sz w:val="22"/>
                <w:szCs w:val="26"/>
              </w:rPr>
              <w:t>No</w:t>
            </w:r>
          </w:p>
        </w:tc>
        <w:tc>
          <w:tcPr>
            <w:tcW w:w="0" w:type="auto"/>
          </w:tcPr>
          <w:p w14:paraId="7218C990" w14:textId="77777777" w:rsidR="000562BB" w:rsidRPr="00AE07C0" w:rsidRDefault="000562BB" w:rsidP="005E0AA4">
            <w:pPr>
              <w:spacing w:before="60"/>
              <w:jc w:val="center"/>
              <w:rPr>
                <w:rFonts w:cs="Times New Roman"/>
                <w:b/>
                <w:sz w:val="22"/>
                <w:szCs w:val="26"/>
              </w:rPr>
            </w:pPr>
            <w:r w:rsidRPr="00AE07C0">
              <w:rPr>
                <w:rFonts w:cs="Times New Roman"/>
                <w:b/>
                <w:sz w:val="22"/>
                <w:szCs w:val="26"/>
              </w:rPr>
              <w:t>Client names</w:t>
            </w:r>
          </w:p>
        </w:tc>
        <w:tc>
          <w:tcPr>
            <w:tcW w:w="0" w:type="auto"/>
          </w:tcPr>
          <w:p w14:paraId="3BF99D69" w14:textId="6E666B50" w:rsidR="000562BB" w:rsidRPr="00AE07C0" w:rsidRDefault="000562BB" w:rsidP="005E0AA4">
            <w:pPr>
              <w:spacing w:before="60"/>
              <w:jc w:val="center"/>
              <w:rPr>
                <w:rFonts w:cs="Times New Roman"/>
                <w:b/>
                <w:sz w:val="22"/>
                <w:szCs w:val="26"/>
              </w:rPr>
            </w:pPr>
            <w:r w:rsidRPr="00AE07C0">
              <w:rPr>
                <w:rFonts w:cs="Times New Roman"/>
                <w:b/>
                <w:sz w:val="22"/>
                <w:szCs w:val="26"/>
              </w:rPr>
              <w:t xml:space="preserve">Address of </w:t>
            </w:r>
            <w:r w:rsidR="00B10CC8">
              <w:rPr>
                <w:rFonts w:cs="Times New Roman"/>
                <w:b/>
                <w:sz w:val="22"/>
                <w:szCs w:val="26"/>
              </w:rPr>
              <w:t xml:space="preserve">Airlines </w:t>
            </w:r>
            <w:r w:rsidRPr="00AE07C0">
              <w:rPr>
                <w:rFonts w:cs="Times New Roman"/>
                <w:b/>
                <w:sz w:val="22"/>
                <w:szCs w:val="26"/>
              </w:rPr>
              <w:t>clients</w:t>
            </w:r>
          </w:p>
        </w:tc>
        <w:tc>
          <w:tcPr>
            <w:tcW w:w="0" w:type="auto"/>
          </w:tcPr>
          <w:p w14:paraId="7218A7F9" w14:textId="468BA49D" w:rsidR="000562BB" w:rsidRPr="00AE07C0" w:rsidRDefault="000562BB" w:rsidP="005E0AA4">
            <w:pPr>
              <w:spacing w:before="60"/>
              <w:jc w:val="center"/>
              <w:rPr>
                <w:rFonts w:cs="Times New Roman"/>
                <w:b/>
                <w:sz w:val="22"/>
                <w:szCs w:val="26"/>
              </w:rPr>
            </w:pPr>
            <w:r w:rsidRPr="00AE07C0">
              <w:rPr>
                <w:rFonts w:cs="Times New Roman"/>
                <w:b/>
                <w:sz w:val="22"/>
                <w:szCs w:val="26"/>
              </w:rPr>
              <w:t>Year of contract signed</w:t>
            </w:r>
            <w:r w:rsidR="00C77532" w:rsidRPr="00AE07C0">
              <w:rPr>
                <w:rFonts w:cs="Times New Roman"/>
                <w:b/>
                <w:sz w:val="22"/>
                <w:szCs w:val="26"/>
              </w:rPr>
              <w:t xml:space="preserve"> (mm/</w:t>
            </w:r>
            <w:proofErr w:type="spellStart"/>
            <w:r w:rsidR="00C77532" w:rsidRPr="00AE07C0">
              <w:rPr>
                <w:rFonts w:cs="Times New Roman"/>
                <w:b/>
                <w:sz w:val="22"/>
                <w:szCs w:val="26"/>
              </w:rPr>
              <w:t>yyyy</w:t>
            </w:r>
            <w:proofErr w:type="spellEnd"/>
            <w:r w:rsidR="00C77532" w:rsidRPr="00AE07C0">
              <w:rPr>
                <w:rFonts w:cs="Times New Roman"/>
                <w:b/>
                <w:sz w:val="22"/>
                <w:szCs w:val="26"/>
              </w:rPr>
              <w:t>)</w:t>
            </w:r>
          </w:p>
        </w:tc>
        <w:tc>
          <w:tcPr>
            <w:tcW w:w="0" w:type="auto"/>
          </w:tcPr>
          <w:p w14:paraId="36F0EBB3" w14:textId="4FE7793F" w:rsidR="000562BB" w:rsidRPr="00AE07C0" w:rsidRDefault="000562BB" w:rsidP="005E0AA4">
            <w:pPr>
              <w:spacing w:before="60"/>
              <w:jc w:val="center"/>
              <w:rPr>
                <w:rFonts w:cs="Times New Roman"/>
                <w:b/>
                <w:sz w:val="22"/>
                <w:szCs w:val="26"/>
              </w:rPr>
            </w:pPr>
            <w:r w:rsidRPr="00AE07C0">
              <w:rPr>
                <w:rFonts w:cs="Times New Roman"/>
                <w:b/>
                <w:sz w:val="22"/>
                <w:szCs w:val="26"/>
              </w:rPr>
              <w:t>Year of system go-live</w:t>
            </w:r>
            <w:r w:rsidR="00C77532" w:rsidRPr="00AE07C0">
              <w:rPr>
                <w:rFonts w:cs="Times New Roman"/>
                <w:b/>
                <w:sz w:val="22"/>
                <w:szCs w:val="26"/>
              </w:rPr>
              <w:t xml:space="preserve"> (mm/</w:t>
            </w:r>
            <w:proofErr w:type="spellStart"/>
            <w:r w:rsidR="00C77532" w:rsidRPr="00AE07C0">
              <w:rPr>
                <w:rFonts w:cs="Times New Roman"/>
                <w:b/>
                <w:sz w:val="22"/>
                <w:szCs w:val="26"/>
              </w:rPr>
              <w:t>yyyy</w:t>
            </w:r>
            <w:proofErr w:type="spellEnd"/>
            <w:r w:rsidR="00C77532" w:rsidRPr="00AE07C0">
              <w:rPr>
                <w:rFonts w:cs="Times New Roman"/>
                <w:b/>
                <w:sz w:val="22"/>
                <w:szCs w:val="26"/>
              </w:rPr>
              <w:t>)</w:t>
            </w:r>
          </w:p>
        </w:tc>
        <w:tc>
          <w:tcPr>
            <w:tcW w:w="0" w:type="auto"/>
          </w:tcPr>
          <w:p w14:paraId="538F0FC3" w14:textId="008A2D18" w:rsidR="000562BB" w:rsidRPr="00AE07C0" w:rsidRDefault="000562BB" w:rsidP="005E0AA4">
            <w:pPr>
              <w:spacing w:before="60"/>
              <w:jc w:val="center"/>
              <w:rPr>
                <w:rFonts w:cs="Times New Roman"/>
                <w:b/>
                <w:sz w:val="22"/>
                <w:szCs w:val="26"/>
              </w:rPr>
            </w:pPr>
            <w:r w:rsidRPr="00AE07C0">
              <w:rPr>
                <w:rFonts w:cs="Times New Roman"/>
                <w:b/>
                <w:sz w:val="22"/>
                <w:szCs w:val="26"/>
              </w:rPr>
              <w:t>Name of the client’s previous</w:t>
            </w:r>
            <w:r w:rsidR="00117A19">
              <w:rPr>
                <w:rFonts w:cs="Times New Roman"/>
                <w:b/>
                <w:sz w:val="22"/>
                <w:szCs w:val="26"/>
              </w:rPr>
              <w:t xml:space="preserve"> RM</w:t>
            </w:r>
            <w:r w:rsidRPr="00AE07C0">
              <w:rPr>
                <w:rFonts w:cs="Times New Roman"/>
                <w:b/>
                <w:sz w:val="22"/>
                <w:szCs w:val="26"/>
              </w:rPr>
              <w:t xml:space="preserve"> </w:t>
            </w:r>
            <w:r w:rsidR="005E0AA4" w:rsidRPr="00AE07C0">
              <w:rPr>
                <w:rFonts w:cs="Times New Roman"/>
                <w:b/>
                <w:sz w:val="22"/>
                <w:szCs w:val="26"/>
              </w:rPr>
              <w:t>system</w:t>
            </w:r>
            <w:r w:rsidRPr="00AE07C0">
              <w:rPr>
                <w:rFonts w:cs="Times New Roman"/>
                <w:b/>
                <w:sz w:val="22"/>
                <w:szCs w:val="26"/>
              </w:rPr>
              <w:t xml:space="preserve"> before moving to </w:t>
            </w:r>
            <w:r w:rsidR="00121F0F">
              <w:rPr>
                <w:rFonts w:cs="Times New Roman"/>
                <w:b/>
                <w:sz w:val="22"/>
                <w:szCs w:val="26"/>
              </w:rPr>
              <w:t>V</w:t>
            </w:r>
            <w:r w:rsidRPr="00AE07C0">
              <w:rPr>
                <w:rFonts w:cs="Times New Roman"/>
                <w:b/>
                <w:sz w:val="22"/>
                <w:szCs w:val="26"/>
              </w:rPr>
              <w:t xml:space="preserve">endor’s </w:t>
            </w:r>
            <w:r w:rsidR="005E0AA4" w:rsidRPr="00AE07C0">
              <w:rPr>
                <w:rFonts w:cs="Times New Roman"/>
                <w:b/>
                <w:sz w:val="22"/>
                <w:szCs w:val="26"/>
              </w:rPr>
              <w:t>RM O&amp;D system</w:t>
            </w:r>
          </w:p>
        </w:tc>
        <w:tc>
          <w:tcPr>
            <w:tcW w:w="0" w:type="auto"/>
          </w:tcPr>
          <w:p w14:paraId="325C8E99" w14:textId="77777777" w:rsidR="000562BB" w:rsidRPr="00AE07C0" w:rsidRDefault="000562BB" w:rsidP="005E0AA4">
            <w:pPr>
              <w:spacing w:before="60"/>
              <w:jc w:val="center"/>
              <w:rPr>
                <w:rFonts w:cs="Times New Roman"/>
                <w:b/>
                <w:sz w:val="22"/>
                <w:szCs w:val="26"/>
              </w:rPr>
            </w:pPr>
            <w:r w:rsidRPr="00AE07C0">
              <w:rPr>
                <w:rFonts w:cs="Times New Roman"/>
                <w:b/>
                <w:sz w:val="22"/>
                <w:szCs w:val="26"/>
              </w:rPr>
              <w:t>Name of client’s current PSS</w:t>
            </w:r>
          </w:p>
        </w:tc>
      </w:tr>
      <w:tr w:rsidR="00B10CC8" w:rsidRPr="00AE07C0" w14:paraId="2C12A5F3" w14:textId="77777777" w:rsidTr="0044640E">
        <w:tc>
          <w:tcPr>
            <w:tcW w:w="0" w:type="auto"/>
          </w:tcPr>
          <w:p w14:paraId="14B8317C" w14:textId="77777777" w:rsidR="000562BB" w:rsidRPr="00AE07C0" w:rsidRDefault="000562BB" w:rsidP="0044640E">
            <w:pPr>
              <w:spacing w:before="60"/>
              <w:jc w:val="both"/>
              <w:rPr>
                <w:rFonts w:cs="Times New Roman"/>
                <w:sz w:val="22"/>
                <w:szCs w:val="26"/>
              </w:rPr>
            </w:pPr>
            <w:r w:rsidRPr="00AE07C0">
              <w:rPr>
                <w:rFonts w:cs="Times New Roman"/>
                <w:sz w:val="22"/>
                <w:szCs w:val="26"/>
              </w:rPr>
              <w:t>1</w:t>
            </w:r>
          </w:p>
        </w:tc>
        <w:tc>
          <w:tcPr>
            <w:tcW w:w="0" w:type="auto"/>
          </w:tcPr>
          <w:p w14:paraId="794F1020" w14:textId="77777777" w:rsidR="000562BB" w:rsidRPr="00AE07C0" w:rsidRDefault="000562BB" w:rsidP="0044640E">
            <w:pPr>
              <w:spacing w:before="60"/>
              <w:jc w:val="both"/>
              <w:rPr>
                <w:rFonts w:cs="Times New Roman"/>
                <w:sz w:val="22"/>
                <w:szCs w:val="26"/>
              </w:rPr>
            </w:pPr>
          </w:p>
        </w:tc>
        <w:tc>
          <w:tcPr>
            <w:tcW w:w="0" w:type="auto"/>
          </w:tcPr>
          <w:p w14:paraId="692A90A9" w14:textId="77777777" w:rsidR="000562BB" w:rsidRPr="00AE07C0" w:rsidRDefault="000562BB" w:rsidP="0044640E">
            <w:pPr>
              <w:spacing w:before="60"/>
              <w:jc w:val="both"/>
              <w:rPr>
                <w:rFonts w:cs="Times New Roman"/>
                <w:sz w:val="22"/>
                <w:szCs w:val="26"/>
              </w:rPr>
            </w:pPr>
          </w:p>
        </w:tc>
        <w:tc>
          <w:tcPr>
            <w:tcW w:w="0" w:type="auto"/>
          </w:tcPr>
          <w:p w14:paraId="20FC991C" w14:textId="77777777" w:rsidR="000562BB" w:rsidRPr="00AE07C0" w:rsidRDefault="000562BB" w:rsidP="0044640E">
            <w:pPr>
              <w:spacing w:before="60"/>
              <w:jc w:val="both"/>
              <w:rPr>
                <w:rFonts w:cs="Times New Roman"/>
                <w:sz w:val="22"/>
                <w:szCs w:val="26"/>
              </w:rPr>
            </w:pPr>
          </w:p>
        </w:tc>
        <w:tc>
          <w:tcPr>
            <w:tcW w:w="0" w:type="auto"/>
          </w:tcPr>
          <w:p w14:paraId="158A885D" w14:textId="77777777" w:rsidR="000562BB" w:rsidRPr="00AE07C0" w:rsidRDefault="000562BB" w:rsidP="0044640E">
            <w:pPr>
              <w:spacing w:before="60"/>
              <w:jc w:val="both"/>
              <w:rPr>
                <w:rFonts w:cs="Times New Roman"/>
                <w:sz w:val="22"/>
                <w:szCs w:val="26"/>
              </w:rPr>
            </w:pPr>
          </w:p>
        </w:tc>
        <w:tc>
          <w:tcPr>
            <w:tcW w:w="0" w:type="auto"/>
          </w:tcPr>
          <w:p w14:paraId="7E9E0C4E" w14:textId="77777777" w:rsidR="000562BB" w:rsidRPr="00AE07C0" w:rsidRDefault="000562BB" w:rsidP="0044640E">
            <w:pPr>
              <w:spacing w:before="60"/>
              <w:jc w:val="both"/>
              <w:rPr>
                <w:rFonts w:cs="Times New Roman"/>
                <w:sz w:val="22"/>
                <w:szCs w:val="26"/>
              </w:rPr>
            </w:pPr>
          </w:p>
        </w:tc>
        <w:tc>
          <w:tcPr>
            <w:tcW w:w="0" w:type="auto"/>
          </w:tcPr>
          <w:p w14:paraId="104B1934" w14:textId="77777777" w:rsidR="000562BB" w:rsidRPr="00AE07C0" w:rsidRDefault="000562BB" w:rsidP="0044640E">
            <w:pPr>
              <w:spacing w:before="60"/>
              <w:jc w:val="both"/>
              <w:rPr>
                <w:rFonts w:cs="Times New Roman"/>
                <w:sz w:val="22"/>
                <w:szCs w:val="26"/>
              </w:rPr>
            </w:pPr>
          </w:p>
        </w:tc>
      </w:tr>
      <w:tr w:rsidR="00B10CC8" w:rsidRPr="00AE07C0" w14:paraId="664D140E" w14:textId="77777777" w:rsidTr="0044640E">
        <w:tc>
          <w:tcPr>
            <w:tcW w:w="0" w:type="auto"/>
          </w:tcPr>
          <w:p w14:paraId="62752EBF" w14:textId="77777777" w:rsidR="000562BB" w:rsidRPr="00AE07C0" w:rsidRDefault="000562BB" w:rsidP="0044640E">
            <w:pPr>
              <w:spacing w:before="60"/>
              <w:jc w:val="both"/>
              <w:rPr>
                <w:rFonts w:cs="Times New Roman"/>
                <w:sz w:val="22"/>
                <w:szCs w:val="26"/>
              </w:rPr>
            </w:pPr>
            <w:r w:rsidRPr="00AE07C0">
              <w:rPr>
                <w:rFonts w:cs="Times New Roman"/>
                <w:sz w:val="22"/>
                <w:szCs w:val="26"/>
              </w:rPr>
              <w:t>2</w:t>
            </w:r>
          </w:p>
        </w:tc>
        <w:tc>
          <w:tcPr>
            <w:tcW w:w="0" w:type="auto"/>
          </w:tcPr>
          <w:p w14:paraId="448F3C90" w14:textId="77777777" w:rsidR="000562BB" w:rsidRPr="00AE07C0" w:rsidRDefault="000562BB" w:rsidP="0044640E">
            <w:pPr>
              <w:spacing w:before="60"/>
              <w:jc w:val="both"/>
              <w:rPr>
                <w:rFonts w:cs="Times New Roman"/>
                <w:sz w:val="22"/>
                <w:szCs w:val="26"/>
              </w:rPr>
            </w:pPr>
          </w:p>
        </w:tc>
        <w:tc>
          <w:tcPr>
            <w:tcW w:w="0" w:type="auto"/>
          </w:tcPr>
          <w:p w14:paraId="46133EB9" w14:textId="77777777" w:rsidR="000562BB" w:rsidRPr="00AE07C0" w:rsidRDefault="000562BB" w:rsidP="0044640E">
            <w:pPr>
              <w:spacing w:before="60"/>
              <w:jc w:val="both"/>
              <w:rPr>
                <w:rFonts w:cs="Times New Roman"/>
                <w:sz w:val="22"/>
                <w:szCs w:val="26"/>
              </w:rPr>
            </w:pPr>
          </w:p>
        </w:tc>
        <w:tc>
          <w:tcPr>
            <w:tcW w:w="0" w:type="auto"/>
          </w:tcPr>
          <w:p w14:paraId="6B5A13F3" w14:textId="77777777" w:rsidR="000562BB" w:rsidRPr="00AE07C0" w:rsidRDefault="000562BB" w:rsidP="0044640E">
            <w:pPr>
              <w:spacing w:before="60"/>
              <w:jc w:val="both"/>
              <w:rPr>
                <w:rFonts w:cs="Times New Roman"/>
                <w:sz w:val="22"/>
                <w:szCs w:val="26"/>
              </w:rPr>
            </w:pPr>
          </w:p>
        </w:tc>
        <w:tc>
          <w:tcPr>
            <w:tcW w:w="0" w:type="auto"/>
          </w:tcPr>
          <w:p w14:paraId="79BC3BD2" w14:textId="77777777" w:rsidR="000562BB" w:rsidRPr="00AE07C0" w:rsidRDefault="000562BB" w:rsidP="0044640E">
            <w:pPr>
              <w:spacing w:before="60"/>
              <w:jc w:val="both"/>
              <w:rPr>
                <w:rFonts w:cs="Times New Roman"/>
                <w:sz w:val="22"/>
                <w:szCs w:val="26"/>
              </w:rPr>
            </w:pPr>
          </w:p>
        </w:tc>
        <w:tc>
          <w:tcPr>
            <w:tcW w:w="0" w:type="auto"/>
          </w:tcPr>
          <w:p w14:paraId="454FF2E1" w14:textId="77777777" w:rsidR="000562BB" w:rsidRPr="00AE07C0" w:rsidRDefault="000562BB" w:rsidP="0044640E">
            <w:pPr>
              <w:spacing w:before="60"/>
              <w:jc w:val="both"/>
              <w:rPr>
                <w:rFonts w:cs="Times New Roman"/>
                <w:sz w:val="22"/>
                <w:szCs w:val="26"/>
              </w:rPr>
            </w:pPr>
          </w:p>
        </w:tc>
        <w:tc>
          <w:tcPr>
            <w:tcW w:w="0" w:type="auto"/>
          </w:tcPr>
          <w:p w14:paraId="27258ADD" w14:textId="77777777" w:rsidR="000562BB" w:rsidRPr="00AE07C0" w:rsidRDefault="000562BB" w:rsidP="0044640E">
            <w:pPr>
              <w:spacing w:before="60"/>
              <w:jc w:val="both"/>
              <w:rPr>
                <w:rFonts w:cs="Times New Roman"/>
                <w:sz w:val="22"/>
                <w:szCs w:val="26"/>
              </w:rPr>
            </w:pPr>
          </w:p>
        </w:tc>
      </w:tr>
      <w:tr w:rsidR="00B10CC8" w:rsidRPr="00AE07C0" w14:paraId="124E7D01" w14:textId="77777777" w:rsidTr="0044640E">
        <w:tc>
          <w:tcPr>
            <w:tcW w:w="0" w:type="auto"/>
          </w:tcPr>
          <w:p w14:paraId="360739C6" w14:textId="77777777" w:rsidR="000562BB" w:rsidRPr="00AE07C0" w:rsidRDefault="000562BB" w:rsidP="0044640E">
            <w:pPr>
              <w:spacing w:before="60"/>
              <w:jc w:val="both"/>
              <w:rPr>
                <w:rFonts w:cs="Times New Roman"/>
                <w:sz w:val="22"/>
                <w:szCs w:val="26"/>
              </w:rPr>
            </w:pPr>
            <w:r w:rsidRPr="00AE07C0">
              <w:rPr>
                <w:rFonts w:cs="Times New Roman"/>
                <w:sz w:val="22"/>
                <w:szCs w:val="26"/>
              </w:rPr>
              <w:t>3</w:t>
            </w:r>
          </w:p>
        </w:tc>
        <w:tc>
          <w:tcPr>
            <w:tcW w:w="0" w:type="auto"/>
          </w:tcPr>
          <w:p w14:paraId="4E402EDB" w14:textId="77777777" w:rsidR="000562BB" w:rsidRPr="00AE07C0" w:rsidRDefault="000562BB" w:rsidP="0044640E">
            <w:pPr>
              <w:spacing w:before="60"/>
              <w:jc w:val="both"/>
              <w:rPr>
                <w:rFonts w:cs="Times New Roman"/>
                <w:sz w:val="22"/>
                <w:szCs w:val="26"/>
              </w:rPr>
            </w:pPr>
          </w:p>
        </w:tc>
        <w:tc>
          <w:tcPr>
            <w:tcW w:w="0" w:type="auto"/>
          </w:tcPr>
          <w:p w14:paraId="0F525DCE" w14:textId="77777777" w:rsidR="000562BB" w:rsidRPr="00AE07C0" w:rsidRDefault="000562BB" w:rsidP="0044640E">
            <w:pPr>
              <w:spacing w:before="60"/>
              <w:jc w:val="both"/>
              <w:rPr>
                <w:rFonts w:cs="Times New Roman"/>
                <w:sz w:val="22"/>
                <w:szCs w:val="26"/>
              </w:rPr>
            </w:pPr>
          </w:p>
        </w:tc>
        <w:tc>
          <w:tcPr>
            <w:tcW w:w="0" w:type="auto"/>
          </w:tcPr>
          <w:p w14:paraId="65E55DEF" w14:textId="77777777" w:rsidR="000562BB" w:rsidRPr="00AE07C0" w:rsidRDefault="000562BB" w:rsidP="0044640E">
            <w:pPr>
              <w:spacing w:before="60"/>
              <w:jc w:val="both"/>
              <w:rPr>
                <w:rFonts w:cs="Times New Roman"/>
                <w:sz w:val="22"/>
                <w:szCs w:val="26"/>
              </w:rPr>
            </w:pPr>
          </w:p>
        </w:tc>
        <w:tc>
          <w:tcPr>
            <w:tcW w:w="0" w:type="auto"/>
          </w:tcPr>
          <w:p w14:paraId="2B517936" w14:textId="77777777" w:rsidR="000562BB" w:rsidRPr="00AE07C0" w:rsidRDefault="000562BB" w:rsidP="0044640E">
            <w:pPr>
              <w:spacing w:before="60"/>
              <w:jc w:val="both"/>
              <w:rPr>
                <w:rFonts w:cs="Times New Roman"/>
                <w:sz w:val="22"/>
                <w:szCs w:val="26"/>
              </w:rPr>
            </w:pPr>
          </w:p>
        </w:tc>
        <w:tc>
          <w:tcPr>
            <w:tcW w:w="0" w:type="auto"/>
          </w:tcPr>
          <w:p w14:paraId="6FA3C8DB" w14:textId="77777777" w:rsidR="000562BB" w:rsidRPr="00AE07C0" w:rsidRDefault="000562BB" w:rsidP="0044640E">
            <w:pPr>
              <w:spacing w:before="60"/>
              <w:jc w:val="both"/>
              <w:rPr>
                <w:rFonts w:cs="Times New Roman"/>
                <w:sz w:val="22"/>
                <w:szCs w:val="26"/>
              </w:rPr>
            </w:pPr>
          </w:p>
        </w:tc>
        <w:tc>
          <w:tcPr>
            <w:tcW w:w="0" w:type="auto"/>
          </w:tcPr>
          <w:p w14:paraId="795D7B42" w14:textId="77777777" w:rsidR="000562BB" w:rsidRPr="00AE07C0" w:rsidRDefault="000562BB" w:rsidP="0044640E">
            <w:pPr>
              <w:spacing w:before="60"/>
              <w:jc w:val="both"/>
              <w:rPr>
                <w:rFonts w:cs="Times New Roman"/>
                <w:sz w:val="22"/>
                <w:szCs w:val="26"/>
              </w:rPr>
            </w:pPr>
          </w:p>
        </w:tc>
      </w:tr>
      <w:tr w:rsidR="00B10CC8" w:rsidRPr="00AE07C0" w14:paraId="20E8F47E" w14:textId="77777777" w:rsidTr="0044640E">
        <w:tc>
          <w:tcPr>
            <w:tcW w:w="0" w:type="auto"/>
          </w:tcPr>
          <w:p w14:paraId="681E43BC" w14:textId="77777777" w:rsidR="000562BB" w:rsidRPr="00AE07C0" w:rsidRDefault="000562BB" w:rsidP="0044640E">
            <w:pPr>
              <w:spacing w:before="60"/>
              <w:jc w:val="both"/>
              <w:rPr>
                <w:rFonts w:cs="Times New Roman"/>
                <w:sz w:val="22"/>
                <w:szCs w:val="26"/>
              </w:rPr>
            </w:pPr>
            <w:r w:rsidRPr="00AE07C0">
              <w:rPr>
                <w:rFonts w:cs="Times New Roman"/>
                <w:sz w:val="22"/>
                <w:szCs w:val="26"/>
              </w:rPr>
              <w:t>…</w:t>
            </w:r>
          </w:p>
        </w:tc>
        <w:tc>
          <w:tcPr>
            <w:tcW w:w="0" w:type="auto"/>
          </w:tcPr>
          <w:p w14:paraId="6C198239" w14:textId="77777777" w:rsidR="000562BB" w:rsidRPr="00AE07C0" w:rsidRDefault="000562BB" w:rsidP="0044640E">
            <w:pPr>
              <w:spacing w:before="60"/>
              <w:jc w:val="both"/>
              <w:rPr>
                <w:rFonts w:cs="Times New Roman"/>
                <w:sz w:val="22"/>
                <w:szCs w:val="26"/>
              </w:rPr>
            </w:pPr>
          </w:p>
        </w:tc>
        <w:tc>
          <w:tcPr>
            <w:tcW w:w="0" w:type="auto"/>
          </w:tcPr>
          <w:p w14:paraId="29A5B95F" w14:textId="77777777" w:rsidR="000562BB" w:rsidRPr="00AE07C0" w:rsidRDefault="000562BB" w:rsidP="0044640E">
            <w:pPr>
              <w:spacing w:before="60"/>
              <w:jc w:val="both"/>
              <w:rPr>
                <w:rFonts w:cs="Times New Roman"/>
                <w:sz w:val="22"/>
                <w:szCs w:val="26"/>
              </w:rPr>
            </w:pPr>
          </w:p>
        </w:tc>
        <w:tc>
          <w:tcPr>
            <w:tcW w:w="0" w:type="auto"/>
          </w:tcPr>
          <w:p w14:paraId="55C5444E" w14:textId="77777777" w:rsidR="000562BB" w:rsidRPr="00AE07C0" w:rsidRDefault="000562BB" w:rsidP="0044640E">
            <w:pPr>
              <w:spacing w:before="60"/>
              <w:jc w:val="both"/>
              <w:rPr>
                <w:rFonts w:cs="Times New Roman"/>
                <w:sz w:val="22"/>
                <w:szCs w:val="26"/>
              </w:rPr>
            </w:pPr>
          </w:p>
        </w:tc>
        <w:tc>
          <w:tcPr>
            <w:tcW w:w="0" w:type="auto"/>
          </w:tcPr>
          <w:p w14:paraId="0BDA5987" w14:textId="77777777" w:rsidR="000562BB" w:rsidRPr="00AE07C0" w:rsidRDefault="000562BB" w:rsidP="0044640E">
            <w:pPr>
              <w:spacing w:before="60"/>
              <w:jc w:val="both"/>
              <w:rPr>
                <w:rFonts w:cs="Times New Roman"/>
                <w:sz w:val="22"/>
                <w:szCs w:val="26"/>
              </w:rPr>
            </w:pPr>
          </w:p>
        </w:tc>
        <w:tc>
          <w:tcPr>
            <w:tcW w:w="0" w:type="auto"/>
          </w:tcPr>
          <w:p w14:paraId="52A946D1" w14:textId="77777777" w:rsidR="000562BB" w:rsidRPr="00AE07C0" w:rsidRDefault="000562BB" w:rsidP="0044640E">
            <w:pPr>
              <w:spacing w:before="60"/>
              <w:jc w:val="both"/>
              <w:rPr>
                <w:rFonts w:cs="Times New Roman"/>
                <w:sz w:val="22"/>
                <w:szCs w:val="26"/>
              </w:rPr>
            </w:pPr>
          </w:p>
        </w:tc>
        <w:tc>
          <w:tcPr>
            <w:tcW w:w="0" w:type="auto"/>
          </w:tcPr>
          <w:p w14:paraId="430E914C" w14:textId="77777777" w:rsidR="000562BB" w:rsidRPr="00AE07C0" w:rsidRDefault="000562BB" w:rsidP="0044640E">
            <w:pPr>
              <w:spacing w:before="60"/>
              <w:jc w:val="both"/>
              <w:rPr>
                <w:rFonts w:cs="Times New Roman"/>
                <w:sz w:val="22"/>
                <w:szCs w:val="26"/>
              </w:rPr>
            </w:pPr>
          </w:p>
        </w:tc>
      </w:tr>
    </w:tbl>
    <w:p w14:paraId="09018FFB" w14:textId="320D0FA5" w:rsidR="006B7C34" w:rsidRPr="00AE07C0" w:rsidRDefault="000562BB" w:rsidP="00531AFB">
      <w:pPr>
        <w:spacing w:before="120" w:after="60" w:line="240" w:lineRule="auto"/>
        <w:jc w:val="both"/>
        <w:rPr>
          <w:rFonts w:cs="Times New Roman"/>
          <w:szCs w:val="26"/>
        </w:rPr>
      </w:pPr>
      <w:r w:rsidRPr="00AE07C0">
        <w:rPr>
          <w:rFonts w:cs="Times New Roman"/>
          <w:szCs w:val="26"/>
        </w:rPr>
        <w:t>Vendor shou</w:t>
      </w:r>
      <w:r w:rsidR="00BC5BD4" w:rsidRPr="00AE07C0">
        <w:rPr>
          <w:rFonts w:cs="Times New Roman"/>
          <w:szCs w:val="26"/>
        </w:rPr>
        <w:t>l</w:t>
      </w:r>
      <w:r w:rsidRPr="00AE07C0">
        <w:rPr>
          <w:rFonts w:cs="Times New Roman"/>
          <w:szCs w:val="26"/>
        </w:rPr>
        <w:t>d provide the letter of reference from the authorized persons of clients for</w:t>
      </w:r>
      <w:r w:rsidR="006B7C34" w:rsidRPr="00AE07C0">
        <w:rPr>
          <w:rFonts w:cs="Times New Roman"/>
          <w:szCs w:val="26"/>
        </w:rPr>
        <w:t>:</w:t>
      </w:r>
    </w:p>
    <w:p w14:paraId="542B46EB" w14:textId="1E8BFDD1" w:rsidR="003D58AC" w:rsidRPr="00AE07C0" w:rsidRDefault="000562BB" w:rsidP="00CF4F3D">
      <w:pPr>
        <w:pStyle w:val="ListParagraph"/>
        <w:numPr>
          <w:ilvl w:val="0"/>
          <w:numId w:val="2"/>
        </w:numPr>
        <w:spacing w:before="60" w:after="60" w:line="240" w:lineRule="auto"/>
        <w:ind w:left="720"/>
        <w:jc w:val="both"/>
        <w:rPr>
          <w:rFonts w:cs="Times New Roman"/>
          <w:szCs w:val="26"/>
          <w:lang w:val="it-IT"/>
        </w:rPr>
      </w:pPr>
      <w:r w:rsidRPr="00AE07C0">
        <w:rPr>
          <w:rFonts w:cs="Times New Roman"/>
          <w:szCs w:val="26"/>
        </w:rPr>
        <w:t>Those clients that have the year of contract signed is since</w:t>
      </w:r>
      <w:r w:rsidR="004E363C" w:rsidRPr="00AE07C0">
        <w:rPr>
          <w:rFonts w:cs="Times New Roman"/>
          <w:szCs w:val="26"/>
        </w:rPr>
        <w:t xml:space="preserve"> </w:t>
      </w:r>
      <w:r w:rsidRPr="00AE07C0">
        <w:rPr>
          <w:rFonts w:cs="Times New Roman"/>
          <w:szCs w:val="26"/>
        </w:rPr>
        <w:t>20</w:t>
      </w:r>
      <w:r w:rsidR="00541506">
        <w:rPr>
          <w:rFonts w:cs="Times New Roman"/>
          <w:szCs w:val="26"/>
        </w:rPr>
        <w:t>19</w:t>
      </w:r>
      <w:r w:rsidRPr="00AE07C0">
        <w:rPr>
          <w:rFonts w:cs="Times New Roman"/>
          <w:szCs w:val="26"/>
        </w:rPr>
        <w:t xml:space="preserve"> until now</w:t>
      </w:r>
      <w:r w:rsidR="006B7C34" w:rsidRPr="00AE07C0">
        <w:rPr>
          <w:rFonts w:cs="Times New Roman"/>
          <w:szCs w:val="26"/>
          <w:lang w:val="it-IT"/>
        </w:rPr>
        <w:t>;</w:t>
      </w:r>
    </w:p>
    <w:p w14:paraId="51FA4516" w14:textId="710A09FB" w:rsidR="00CE3192" w:rsidRPr="00AE07C0" w:rsidRDefault="007636DE" w:rsidP="00AA096E">
      <w:pPr>
        <w:pStyle w:val="Heading2"/>
        <w:rPr>
          <w:color w:val="auto"/>
        </w:rPr>
      </w:pPr>
      <w:bookmarkStart w:id="68" w:name="_Toc163167619"/>
      <w:r w:rsidRPr="00AE07C0">
        <w:rPr>
          <w:color w:val="auto"/>
        </w:rPr>
        <w:t>6</w:t>
      </w:r>
      <w:r w:rsidR="00EE0048" w:rsidRPr="00AE07C0">
        <w:rPr>
          <w:color w:val="auto"/>
        </w:rPr>
        <w:t>.</w:t>
      </w:r>
      <w:r w:rsidR="005E0AA4" w:rsidRPr="00AE07C0">
        <w:rPr>
          <w:color w:val="auto"/>
        </w:rPr>
        <w:t>5</w:t>
      </w:r>
      <w:r w:rsidR="00CE3192" w:rsidRPr="00AE07C0">
        <w:rPr>
          <w:color w:val="auto"/>
        </w:rPr>
        <w:t xml:space="preserve"> </w:t>
      </w:r>
      <w:r w:rsidR="001B323E" w:rsidRPr="00AE07C0">
        <w:rPr>
          <w:color w:val="auto"/>
        </w:rPr>
        <w:t>Form 0</w:t>
      </w:r>
      <w:r w:rsidR="00D4558A">
        <w:rPr>
          <w:color w:val="auto"/>
        </w:rPr>
        <w:t>5</w:t>
      </w:r>
      <w:r w:rsidR="001B323E" w:rsidRPr="00AE07C0">
        <w:rPr>
          <w:color w:val="auto"/>
        </w:rPr>
        <w:t xml:space="preserve"> </w:t>
      </w:r>
      <w:r w:rsidR="005615A7" w:rsidRPr="00AE07C0">
        <w:rPr>
          <w:color w:val="auto"/>
        </w:rPr>
        <w:t>-</w:t>
      </w:r>
      <w:r w:rsidR="001B323E" w:rsidRPr="00AE07C0">
        <w:rPr>
          <w:color w:val="auto"/>
        </w:rPr>
        <w:t xml:space="preserve"> Solution’s capability</w:t>
      </w:r>
      <w:bookmarkEnd w:id="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056"/>
        <w:gridCol w:w="2573"/>
      </w:tblGrid>
      <w:tr w:rsidR="001B323E" w:rsidRPr="00AE07C0" w14:paraId="36DBD6B4" w14:textId="77777777" w:rsidTr="00F742DD">
        <w:tc>
          <w:tcPr>
            <w:tcW w:w="0" w:type="auto"/>
          </w:tcPr>
          <w:p w14:paraId="0EC89566" w14:textId="6F085658" w:rsidR="001B323E" w:rsidRPr="00AE07C0" w:rsidRDefault="001B323E" w:rsidP="005E0AA4">
            <w:pPr>
              <w:spacing w:after="60" w:line="240" w:lineRule="auto"/>
              <w:jc w:val="center"/>
              <w:rPr>
                <w:rFonts w:cs="Times New Roman"/>
                <w:b/>
                <w:szCs w:val="26"/>
              </w:rPr>
            </w:pPr>
            <w:r w:rsidRPr="00AE07C0">
              <w:rPr>
                <w:rFonts w:cs="Times New Roman"/>
                <w:b/>
                <w:szCs w:val="26"/>
              </w:rPr>
              <w:t>No</w:t>
            </w:r>
          </w:p>
        </w:tc>
        <w:tc>
          <w:tcPr>
            <w:tcW w:w="6234" w:type="dxa"/>
          </w:tcPr>
          <w:p w14:paraId="40181AC2" w14:textId="53987890" w:rsidR="001B323E" w:rsidRPr="00AE07C0" w:rsidRDefault="001B323E" w:rsidP="005E0AA4">
            <w:pPr>
              <w:spacing w:after="60" w:line="240" w:lineRule="auto"/>
              <w:jc w:val="center"/>
              <w:rPr>
                <w:rFonts w:cs="Times New Roman"/>
                <w:b/>
                <w:szCs w:val="26"/>
              </w:rPr>
            </w:pPr>
            <w:r w:rsidRPr="00AE07C0">
              <w:rPr>
                <w:rFonts w:cs="Times New Roman"/>
                <w:b/>
                <w:szCs w:val="26"/>
              </w:rPr>
              <w:t>Contents</w:t>
            </w:r>
          </w:p>
        </w:tc>
        <w:tc>
          <w:tcPr>
            <w:tcW w:w="2621" w:type="dxa"/>
          </w:tcPr>
          <w:p w14:paraId="77C760DC" w14:textId="4D09056B" w:rsidR="001B323E" w:rsidRPr="00AE07C0" w:rsidRDefault="001B323E" w:rsidP="005E0AA4">
            <w:pPr>
              <w:spacing w:after="60" w:line="240" w:lineRule="auto"/>
              <w:jc w:val="center"/>
              <w:rPr>
                <w:rFonts w:cs="Times New Roman"/>
                <w:b/>
                <w:szCs w:val="26"/>
              </w:rPr>
            </w:pPr>
            <w:r w:rsidRPr="00AE07C0">
              <w:rPr>
                <w:rFonts w:cs="Times New Roman"/>
                <w:b/>
                <w:szCs w:val="26"/>
              </w:rPr>
              <w:t>Vendor’s fulfilment</w:t>
            </w:r>
          </w:p>
        </w:tc>
      </w:tr>
      <w:tr w:rsidR="001B323E" w:rsidRPr="00AE07C0" w14:paraId="73D4A4CF" w14:textId="77777777" w:rsidTr="005E0AA4">
        <w:tc>
          <w:tcPr>
            <w:tcW w:w="0" w:type="auto"/>
            <w:vAlign w:val="center"/>
          </w:tcPr>
          <w:p w14:paraId="2AC877C1" w14:textId="1F81ED13" w:rsidR="001B323E" w:rsidRPr="00AE07C0" w:rsidRDefault="001B323E" w:rsidP="005E0AA4">
            <w:pPr>
              <w:spacing w:after="60" w:line="240" w:lineRule="auto"/>
              <w:rPr>
                <w:rFonts w:cs="Times New Roman"/>
                <w:szCs w:val="26"/>
              </w:rPr>
            </w:pPr>
            <w:r w:rsidRPr="00AE07C0">
              <w:rPr>
                <w:rFonts w:cs="Times New Roman"/>
                <w:szCs w:val="26"/>
              </w:rPr>
              <w:t>1</w:t>
            </w:r>
          </w:p>
        </w:tc>
        <w:tc>
          <w:tcPr>
            <w:tcW w:w="6234" w:type="dxa"/>
            <w:vAlign w:val="center"/>
          </w:tcPr>
          <w:p w14:paraId="67A70213" w14:textId="09EFA97C" w:rsidR="001B323E" w:rsidRPr="00AE07C0" w:rsidRDefault="001B323E" w:rsidP="005E0AA4">
            <w:pPr>
              <w:spacing w:after="60" w:line="240" w:lineRule="auto"/>
              <w:rPr>
                <w:rFonts w:cs="Times New Roman"/>
                <w:szCs w:val="26"/>
              </w:rPr>
            </w:pPr>
            <w:r w:rsidRPr="00AE07C0">
              <w:rPr>
                <w:rFonts w:cs="Times New Roman"/>
                <w:szCs w:val="26"/>
              </w:rPr>
              <w:t xml:space="preserve">Maximum number of </w:t>
            </w:r>
            <w:r w:rsidR="005E0AA4" w:rsidRPr="00AE07C0">
              <w:rPr>
                <w:rFonts w:cs="Times New Roman"/>
                <w:szCs w:val="26"/>
              </w:rPr>
              <w:t>predicted passenger</w:t>
            </w:r>
            <w:r w:rsidR="00B10CC8">
              <w:rPr>
                <w:rFonts w:cs="Times New Roman"/>
                <w:szCs w:val="26"/>
              </w:rPr>
              <w:t>s</w:t>
            </w:r>
            <w:r w:rsidR="005E0AA4" w:rsidRPr="00AE07C0">
              <w:rPr>
                <w:rFonts w:cs="Times New Roman"/>
                <w:szCs w:val="26"/>
              </w:rPr>
              <w:t xml:space="preserve"> that System</w:t>
            </w:r>
            <w:r w:rsidRPr="00AE07C0">
              <w:rPr>
                <w:rFonts w:cs="Times New Roman"/>
                <w:szCs w:val="26"/>
              </w:rPr>
              <w:t xml:space="preserve"> can provide</w:t>
            </w:r>
          </w:p>
        </w:tc>
        <w:tc>
          <w:tcPr>
            <w:tcW w:w="2621" w:type="dxa"/>
            <w:vAlign w:val="center"/>
          </w:tcPr>
          <w:p w14:paraId="0D078060" w14:textId="77777777" w:rsidR="001B323E" w:rsidRPr="00AE07C0" w:rsidRDefault="001B323E" w:rsidP="005E0AA4">
            <w:pPr>
              <w:spacing w:after="60" w:line="240" w:lineRule="auto"/>
              <w:rPr>
                <w:rFonts w:cs="Times New Roman"/>
                <w:szCs w:val="26"/>
              </w:rPr>
            </w:pPr>
          </w:p>
        </w:tc>
      </w:tr>
      <w:tr w:rsidR="001B323E" w:rsidRPr="00AE07C0" w14:paraId="0F2A0C49" w14:textId="77777777" w:rsidTr="005E0AA4">
        <w:tc>
          <w:tcPr>
            <w:tcW w:w="0" w:type="auto"/>
            <w:vAlign w:val="center"/>
          </w:tcPr>
          <w:p w14:paraId="3FC39368" w14:textId="30431AE2" w:rsidR="001B323E" w:rsidRPr="00AE07C0" w:rsidRDefault="001B323E" w:rsidP="005E0AA4">
            <w:pPr>
              <w:spacing w:after="60" w:line="240" w:lineRule="auto"/>
              <w:rPr>
                <w:rFonts w:cs="Times New Roman"/>
                <w:szCs w:val="26"/>
              </w:rPr>
            </w:pPr>
            <w:r w:rsidRPr="00AE07C0">
              <w:rPr>
                <w:rFonts w:cs="Times New Roman"/>
                <w:szCs w:val="26"/>
              </w:rPr>
              <w:t>2</w:t>
            </w:r>
          </w:p>
        </w:tc>
        <w:tc>
          <w:tcPr>
            <w:tcW w:w="6234" w:type="dxa"/>
            <w:vAlign w:val="center"/>
          </w:tcPr>
          <w:p w14:paraId="4CFAE083" w14:textId="7251A114" w:rsidR="001B323E" w:rsidRPr="00AE07C0" w:rsidRDefault="001B323E" w:rsidP="005E0AA4">
            <w:pPr>
              <w:spacing w:after="60" w:line="240" w:lineRule="auto"/>
              <w:rPr>
                <w:rFonts w:cs="Times New Roman"/>
                <w:szCs w:val="26"/>
              </w:rPr>
            </w:pPr>
            <w:r w:rsidRPr="00AE07C0">
              <w:rPr>
                <w:rFonts w:cs="Times New Roman"/>
                <w:szCs w:val="26"/>
              </w:rPr>
              <w:t xml:space="preserve">Maximum number of users that </w:t>
            </w:r>
            <w:r w:rsidR="005E0AA4" w:rsidRPr="00AE07C0">
              <w:rPr>
                <w:rFonts w:cs="Times New Roman"/>
                <w:szCs w:val="26"/>
              </w:rPr>
              <w:t>System</w:t>
            </w:r>
            <w:r w:rsidRPr="00AE07C0">
              <w:rPr>
                <w:rFonts w:cs="Times New Roman"/>
                <w:szCs w:val="26"/>
              </w:rPr>
              <w:t xml:space="preserve"> can provide</w:t>
            </w:r>
          </w:p>
        </w:tc>
        <w:tc>
          <w:tcPr>
            <w:tcW w:w="2621" w:type="dxa"/>
            <w:vAlign w:val="center"/>
          </w:tcPr>
          <w:p w14:paraId="4F83D25D" w14:textId="77777777" w:rsidR="001B323E" w:rsidRPr="00AE07C0" w:rsidRDefault="001B323E" w:rsidP="005E0AA4">
            <w:pPr>
              <w:spacing w:after="60" w:line="240" w:lineRule="auto"/>
              <w:rPr>
                <w:rFonts w:cs="Times New Roman"/>
                <w:szCs w:val="26"/>
              </w:rPr>
            </w:pPr>
          </w:p>
        </w:tc>
      </w:tr>
      <w:tr w:rsidR="001B323E" w:rsidRPr="00AE07C0" w14:paraId="2A01422A" w14:textId="77777777" w:rsidTr="005E0AA4">
        <w:tc>
          <w:tcPr>
            <w:tcW w:w="0" w:type="auto"/>
            <w:vAlign w:val="center"/>
          </w:tcPr>
          <w:p w14:paraId="5B25FF78" w14:textId="7A493E98" w:rsidR="001B323E" w:rsidRPr="00AE07C0" w:rsidRDefault="001B323E" w:rsidP="005E0AA4">
            <w:pPr>
              <w:spacing w:after="60" w:line="240" w:lineRule="auto"/>
              <w:rPr>
                <w:rFonts w:cs="Times New Roman"/>
                <w:szCs w:val="26"/>
              </w:rPr>
            </w:pPr>
            <w:r w:rsidRPr="00AE07C0">
              <w:rPr>
                <w:rFonts w:cs="Times New Roman"/>
                <w:szCs w:val="26"/>
              </w:rPr>
              <w:t>3</w:t>
            </w:r>
          </w:p>
        </w:tc>
        <w:tc>
          <w:tcPr>
            <w:tcW w:w="6234" w:type="dxa"/>
            <w:vAlign w:val="center"/>
          </w:tcPr>
          <w:p w14:paraId="5BC68C36" w14:textId="6B45CC44" w:rsidR="001B323E" w:rsidRPr="00AE07C0" w:rsidRDefault="001B323E" w:rsidP="005E0AA4">
            <w:pPr>
              <w:spacing w:after="60" w:line="240" w:lineRule="auto"/>
              <w:rPr>
                <w:rFonts w:cs="Times New Roman"/>
                <w:szCs w:val="26"/>
              </w:rPr>
            </w:pPr>
            <w:r w:rsidRPr="00AE07C0">
              <w:rPr>
                <w:rFonts w:cs="Times New Roman"/>
                <w:szCs w:val="26"/>
              </w:rPr>
              <w:t xml:space="preserve">Maximum number of concurrent users that </w:t>
            </w:r>
            <w:r w:rsidR="005E0AA4" w:rsidRPr="00AE07C0">
              <w:rPr>
                <w:rFonts w:cs="Times New Roman"/>
                <w:szCs w:val="26"/>
              </w:rPr>
              <w:t>System</w:t>
            </w:r>
            <w:r w:rsidRPr="00AE07C0">
              <w:rPr>
                <w:rFonts w:cs="Times New Roman"/>
                <w:szCs w:val="26"/>
              </w:rPr>
              <w:t xml:space="preserve"> can provide</w:t>
            </w:r>
          </w:p>
        </w:tc>
        <w:tc>
          <w:tcPr>
            <w:tcW w:w="2621" w:type="dxa"/>
            <w:vAlign w:val="center"/>
          </w:tcPr>
          <w:p w14:paraId="6AFDE9DA" w14:textId="77777777" w:rsidR="001B323E" w:rsidRPr="00AE07C0" w:rsidRDefault="001B323E" w:rsidP="005E0AA4">
            <w:pPr>
              <w:spacing w:after="60" w:line="240" w:lineRule="auto"/>
              <w:rPr>
                <w:rFonts w:cs="Times New Roman"/>
                <w:szCs w:val="26"/>
              </w:rPr>
            </w:pPr>
          </w:p>
        </w:tc>
      </w:tr>
      <w:tr w:rsidR="001B323E" w:rsidRPr="00AE07C0" w14:paraId="5A6C7423" w14:textId="77777777" w:rsidTr="005E0AA4">
        <w:tc>
          <w:tcPr>
            <w:tcW w:w="0" w:type="auto"/>
            <w:vAlign w:val="center"/>
          </w:tcPr>
          <w:p w14:paraId="0D540360" w14:textId="2A96BFAE" w:rsidR="001B323E" w:rsidRPr="00AE07C0" w:rsidRDefault="001B323E" w:rsidP="005E0AA4">
            <w:pPr>
              <w:spacing w:after="60" w:line="240" w:lineRule="auto"/>
              <w:rPr>
                <w:rFonts w:cs="Times New Roman"/>
                <w:szCs w:val="26"/>
              </w:rPr>
            </w:pPr>
            <w:r w:rsidRPr="00AE07C0">
              <w:rPr>
                <w:rFonts w:cs="Times New Roman"/>
                <w:szCs w:val="26"/>
              </w:rPr>
              <w:t>4</w:t>
            </w:r>
          </w:p>
        </w:tc>
        <w:tc>
          <w:tcPr>
            <w:tcW w:w="6234" w:type="dxa"/>
            <w:vAlign w:val="center"/>
          </w:tcPr>
          <w:p w14:paraId="6B12439A" w14:textId="11F8E3DE" w:rsidR="001B323E" w:rsidRPr="00AE07C0" w:rsidRDefault="001B323E" w:rsidP="005E0AA4">
            <w:pPr>
              <w:spacing w:after="60" w:line="240" w:lineRule="auto"/>
              <w:rPr>
                <w:rFonts w:cs="Times New Roman"/>
                <w:szCs w:val="26"/>
              </w:rPr>
            </w:pPr>
            <w:r w:rsidRPr="00AE07C0">
              <w:rPr>
                <w:rFonts w:cs="Times New Roman"/>
                <w:szCs w:val="26"/>
              </w:rPr>
              <w:t xml:space="preserve">Maximum number of </w:t>
            </w:r>
            <w:r w:rsidR="005E0AA4" w:rsidRPr="00AE07C0">
              <w:rPr>
                <w:rFonts w:cs="Times New Roman"/>
                <w:szCs w:val="26"/>
              </w:rPr>
              <w:t>city that System can provide</w:t>
            </w:r>
          </w:p>
        </w:tc>
        <w:tc>
          <w:tcPr>
            <w:tcW w:w="2621" w:type="dxa"/>
            <w:vAlign w:val="center"/>
          </w:tcPr>
          <w:p w14:paraId="36B860F5" w14:textId="77777777" w:rsidR="001B323E" w:rsidRPr="00AE07C0" w:rsidRDefault="001B323E" w:rsidP="005E0AA4">
            <w:pPr>
              <w:spacing w:after="60" w:line="240" w:lineRule="auto"/>
              <w:rPr>
                <w:rFonts w:cs="Times New Roman"/>
                <w:szCs w:val="26"/>
              </w:rPr>
            </w:pPr>
          </w:p>
        </w:tc>
      </w:tr>
    </w:tbl>
    <w:p w14:paraId="15C17AB5" w14:textId="3FB9035F" w:rsidR="00357433" w:rsidRPr="00AE07C0" w:rsidRDefault="00357433" w:rsidP="00AA096E">
      <w:pPr>
        <w:pStyle w:val="Heading2"/>
        <w:rPr>
          <w:color w:val="auto"/>
        </w:rPr>
      </w:pPr>
      <w:bookmarkStart w:id="69" w:name="_Toc163167620"/>
      <w:r w:rsidRPr="00AE07C0">
        <w:rPr>
          <w:color w:val="auto"/>
        </w:rPr>
        <w:t>6.6 Form 06 - Vendor’s document</w:t>
      </w:r>
      <w:bookmarkEnd w:id="69"/>
      <w:r w:rsidR="00B43AF3">
        <w:rPr>
          <w:color w:val="auto"/>
        </w:rPr>
        <w:t>s</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955"/>
        <w:gridCol w:w="1429"/>
      </w:tblGrid>
      <w:tr w:rsidR="00967300" w:rsidRPr="00AE07C0" w14:paraId="6C569229" w14:textId="77777777" w:rsidTr="00712226">
        <w:trPr>
          <w:tblHeader/>
        </w:trPr>
        <w:tc>
          <w:tcPr>
            <w:tcW w:w="960" w:type="dxa"/>
            <w:tcBorders>
              <w:top w:val="single" w:sz="4" w:space="0" w:color="auto"/>
              <w:left w:val="single" w:sz="4" w:space="0" w:color="auto"/>
              <w:bottom w:val="single" w:sz="4" w:space="0" w:color="auto"/>
              <w:right w:val="single" w:sz="4" w:space="0" w:color="auto"/>
            </w:tcBorders>
            <w:vAlign w:val="center"/>
            <w:hideMark/>
          </w:tcPr>
          <w:p w14:paraId="425EA7D6" w14:textId="77777777" w:rsidR="00967300" w:rsidRPr="00AE07C0" w:rsidRDefault="00967300" w:rsidP="00712226">
            <w:pPr>
              <w:pStyle w:val="BodyTextIndent3"/>
              <w:widowControl w:val="0"/>
              <w:spacing w:after="0" w:line="240" w:lineRule="auto"/>
              <w:ind w:left="0"/>
              <w:jc w:val="center"/>
              <w:rPr>
                <w:rFonts w:ascii="Times New Roman" w:hAnsi="Times New Roman"/>
                <w:b/>
                <w:sz w:val="26"/>
                <w:szCs w:val="26"/>
                <w:lang w:val="it-IT"/>
              </w:rPr>
            </w:pPr>
            <w:r w:rsidRPr="00AE07C0">
              <w:rPr>
                <w:rFonts w:ascii="Times New Roman" w:hAnsi="Times New Roman"/>
                <w:b/>
                <w:sz w:val="26"/>
                <w:szCs w:val="26"/>
                <w:lang w:val="it-IT"/>
              </w:rPr>
              <w:t>Docs ID</w:t>
            </w:r>
          </w:p>
        </w:tc>
        <w:tc>
          <w:tcPr>
            <w:tcW w:w="6955" w:type="dxa"/>
            <w:tcBorders>
              <w:top w:val="single" w:sz="4" w:space="0" w:color="auto"/>
              <w:left w:val="single" w:sz="4" w:space="0" w:color="auto"/>
              <w:bottom w:val="single" w:sz="4" w:space="0" w:color="auto"/>
              <w:right w:val="single" w:sz="4" w:space="0" w:color="auto"/>
            </w:tcBorders>
            <w:vAlign w:val="center"/>
            <w:hideMark/>
          </w:tcPr>
          <w:p w14:paraId="445999CE" w14:textId="77777777" w:rsidR="00967300" w:rsidRPr="00AE07C0" w:rsidRDefault="00967300" w:rsidP="00712226">
            <w:pPr>
              <w:pStyle w:val="BodyTextIndent3"/>
              <w:widowControl w:val="0"/>
              <w:spacing w:after="0" w:line="240" w:lineRule="auto"/>
              <w:ind w:left="0"/>
              <w:jc w:val="center"/>
              <w:rPr>
                <w:rFonts w:ascii="Times New Roman" w:hAnsi="Times New Roman"/>
                <w:b/>
                <w:sz w:val="26"/>
                <w:szCs w:val="26"/>
                <w:lang w:val="it-IT"/>
              </w:rPr>
            </w:pPr>
            <w:r w:rsidRPr="00AE07C0">
              <w:rPr>
                <w:rFonts w:ascii="Times New Roman" w:hAnsi="Times New Roman"/>
                <w:b/>
                <w:sz w:val="26"/>
                <w:szCs w:val="26"/>
                <w:lang w:val="it-IT"/>
              </w:rPr>
              <w:t>Documents</w:t>
            </w:r>
          </w:p>
        </w:tc>
        <w:tc>
          <w:tcPr>
            <w:tcW w:w="1429" w:type="dxa"/>
            <w:tcBorders>
              <w:top w:val="single" w:sz="4" w:space="0" w:color="auto"/>
              <w:left w:val="single" w:sz="4" w:space="0" w:color="auto"/>
              <w:bottom w:val="single" w:sz="4" w:space="0" w:color="auto"/>
              <w:right w:val="single" w:sz="4" w:space="0" w:color="auto"/>
            </w:tcBorders>
            <w:vAlign w:val="center"/>
            <w:hideMark/>
          </w:tcPr>
          <w:p w14:paraId="3C6E3E3E" w14:textId="77777777" w:rsidR="00967300" w:rsidRPr="00AE07C0" w:rsidRDefault="00967300" w:rsidP="00712226">
            <w:pPr>
              <w:pStyle w:val="BodyTextIndent3"/>
              <w:widowControl w:val="0"/>
              <w:spacing w:after="0" w:line="240" w:lineRule="auto"/>
              <w:ind w:left="0"/>
              <w:jc w:val="center"/>
              <w:rPr>
                <w:rFonts w:ascii="Times New Roman" w:hAnsi="Times New Roman"/>
                <w:b/>
                <w:sz w:val="26"/>
                <w:szCs w:val="26"/>
                <w:lang w:val="it-IT"/>
              </w:rPr>
            </w:pPr>
            <w:r w:rsidRPr="00AE07C0">
              <w:rPr>
                <w:rFonts w:ascii="Times New Roman" w:hAnsi="Times New Roman"/>
                <w:b/>
                <w:sz w:val="26"/>
                <w:szCs w:val="26"/>
                <w:lang w:val="it-IT"/>
              </w:rPr>
              <w:t>References</w:t>
            </w:r>
          </w:p>
        </w:tc>
      </w:tr>
      <w:tr w:rsidR="00967300" w:rsidRPr="00AE07C0" w14:paraId="35177D54"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50320D3B"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T1</w:t>
            </w:r>
          </w:p>
        </w:tc>
        <w:tc>
          <w:tcPr>
            <w:tcW w:w="6955" w:type="dxa"/>
            <w:tcBorders>
              <w:top w:val="single" w:sz="4" w:space="0" w:color="auto"/>
              <w:left w:val="single" w:sz="4" w:space="0" w:color="auto"/>
              <w:bottom w:val="single" w:sz="4" w:space="0" w:color="auto"/>
              <w:right w:val="single" w:sz="4" w:space="0" w:color="auto"/>
            </w:tcBorders>
            <w:hideMark/>
          </w:tcPr>
          <w:p w14:paraId="2B325E49" w14:textId="4FF0A545" w:rsidR="009B46EE" w:rsidRPr="003E3B1E" w:rsidRDefault="00967300" w:rsidP="00311B7C">
            <w:pPr>
              <w:pStyle w:val="BodyTextIndent3"/>
              <w:widowControl w:val="0"/>
              <w:spacing w:after="0" w:line="240" w:lineRule="auto"/>
              <w:ind w:left="0"/>
              <w:jc w:val="both"/>
              <w:rPr>
                <w:szCs w:val="26"/>
                <w:lang w:val="sv-SE"/>
              </w:rPr>
            </w:pPr>
            <w:r w:rsidRPr="00AE07C0">
              <w:rPr>
                <w:rFonts w:ascii="Times New Roman" w:hAnsi="Times New Roman"/>
                <w:bCs/>
                <w:iCs/>
                <w:sz w:val="26"/>
                <w:szCs w:val="26"/>
              </w:rPr>
              <w:t xml:space="preserve">Copy of </w:t>
            </w:r>
            <w:r w:rsidR="009B46EE" w:rsidRPr="003E3B1E">
              <w:rPr>
                <w:rFonts w:ascii="Times New Roman" w:hAnsi="Times New Roman"/>
                <w:bCs/>
                <w:iCs/>
                <w:sz w:val="26"/>
                <w:szCs w:val="26"/>
              </w:rPr>
              <w:t>Establishment/Operation Registration Certificate/ Business Registration Certificate</w:t>
            </w:r>
          </w:p>
        </w:tc>
        <w:tc>
          <w:tcPr>
            <w:tcW w:w="1429" w:type="dxa"/>
            <w:tcBorders>
              <w:top w:val="single" w:sz="4" w:space="0" w:color="auto"/>
              <w:left w:val="single" w:sz="4" w:space="0" w:color="auto"/>
              <w:bottom w:val="single" w:sz="4" w:space="0" w:color="auto"/>
              <w:right w:val="single" w:sz="4" w:space="0" w:color="auto"/>
            </w:tcBorders>
            <w:hideMark/>
          </w:tcPr>
          <w:p w14:paraId="4657E5CB"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pl-PL"/>
              </w:rPr>
              <w:t>Section 3.1</w:t>
            </w:r>
          </w:p>
        </w:tc>
      </w:tr>
      <w:tr w:rsidR="00967300" w:rsidRPr="00AE07C0" w14:paraId="6B7E305E"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612FDE86"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T2</w:t>
            </w:r>
          </w:p>
        </w:tc>
        <w:tc>
          <w:tcPr>
            <w:tcW w:w="6955" w:type="dxa"/>
            <w:tcBorders>
              <w:top w:val="single" w:sz="4" w:space="0" w:color="auto"/>
              <w:left w:val="single" w:sz="4" w:space="0" w:color="auto"/>
              <w:bottom w:val="single" w:sz="4" w:space="0" w:color="auto"/>
              <w:right w:val="single" w:sz="4" w:space="0" w:color="auto"/>
            </w:tcBorders>
            <w:hideMark/>
          </w:tcPr>
          <w:p w14:paraId="0478A0D0" w14:textId="5E0120B5" w:rsidR="00967300" w:rsidRPr="00AE07C0" w:rsidRDefault="00967300" w:rsidP="00712226">
            <w:pPr>
              <w:pStyle w:val="BodyTextIndent3"/>
              <w:widowControl w:val="0"/>
              <w:spacing w:after="0" w:line="240" w:lineRule="auto"/>
              <w:ind w:left="0"/>
              <w:jc w:val="both"/>
              <w:rPr>
                <w:rFonts w:ascii="Times New Roman" w:hAnsi="Times New Roman"/>
                <w:sz w:val="26"/>
                <w:szCs w:val="26"/>
              </w:rPr>
            </w:pPr>
            <w:r w:rsidRPr="00AE07C0">
              <w:rPr>
                <w:rFonts w:ascii="Times New Roman" w:hAnsi="Times New Roman"/>
                <w:bCs/>
                <w:iCs/>
                <w:sz w:val="26"/>
                <w:szCs w:val="26"/>
              </w:rPr>
              <w:t xml:space="preserve">Documents to prove vendor’s </w:t>
            </w:r>
            <w:proofErr w:type="gramStart"/>
            <w:r w:rsidRPr="00AE07C0">
              <w:rPr>
                <w:rFonts w:ascii="Times New Roman" w:hAnsi="Times New Roman"/>
                <w:bCs/>
                <w:iCs/>
                <w:sz w:val="26"/>
                <w:szCs w:val="26"/>
              </w:rPr>
              <w:t>eligibility</w:t>
            </w:r>
            <w:r>
              <w:rPr>
                <w:rFonts w:ascii="Times New Roman" w:hAnsi="Times New Roman"/>
                <w:bCs/>
                <w:iCs/>
                <w:sz w:val="26"/>
                <w:szCs w:val="26"/>
              </w:rPr>
              <w:t xml:space="preserve">  and</w:t>
            </w:r>
            <w:proofErr w:type="gramEnd"/>
            <w:r>
              <w:rPr>
                <w:rFonts w:ascii="Times New Roman" w:hAnsi="Times New Roman"/>
                <w:bCs/>
                <w:iCs/>
                <w:sz w:val="26"/>
                <w:szCs w:val="26"/>
              </w:rPr>
              <w:t xml:space="preserve">  </w:t>
            </w:r>
            <w:r w:rsidR="00D12CE5">
              <w:rPr>
                <w:rFonts w:ascii="Times New Roman" w:hAnsi="Times New Roman"/>
                <w:bCs/>
                <w:iCs/>
                <w:sz w:val="26"/>
                <w:szCs w:val="26"/>
              </w:rPr>
              <w:t xml:space="preserve">eligibility of </w:t>
            </w:r>
            <w:r>
              <w:rPr>
                <w:rFonts w:ascii="Times New Roman" w:hAnsi="Times New Roman"/>
                <w:bCs/>
                <w:iCs/>
                <w:sz w:val="26"/>
                <w:szCs w:val="26"/>
              </w:rPr>
              <w:t>goods/</w:t>
            </w:r>
            <w:r w:rsidRPr="00AE07C0">
              <w:rPr>
                <w:rFonts w:ascii="Times New Roman" w:hAnsi="Times New Roman"/>
                <w:bCs/>
                <w:iCs/>
                <w:sz w:val="26"/>
                <w:szCs w:val="26"/>
              </w:rPr>
              <w:t xml:space="preserve">services </w:t>
            </w:r>
          </w:p>
        </w:tc>
        <w:tc>
          <w:tcPr>
            <w:tcW w:w="1429" w:type="dxa"/>
            <w:tcBorders>
              <w:top w:val="single" w:sz="4" w:space="0" w:color="auto"/>
              <w:left w:val="single" w:sz="4" w:space="0" w:color="auto"/>
              <w:bottom w:val="single" w:sz="4" w:space="0" w:color="auto"/>
              <w:right w:val="single" w:sz="4" w:space="0" w:color="auto"/>
            </w:tcBorders>
            <w:hideMark/>
          </w:tcPr>
          <w:p w14:paraId="22BDEEC8"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pl-PL"/>
              </w:rPr>
            </w:pPr>
            <w:r w:rsidRPr="00AE07C0">
              <w:rPr>
                <w:rFonts w:ascii="Times New Roman" w:hAnsi="Times New Roman"/>
                <w:sz w:val="26"/>
                <w:szCs w:val="26"/>
                <w:lang w:val="pl-PL"/>
              </w:rPr>
              <w:t>Section 3.1, 3.2</w:t>
            </w:r>
          </w:p>
        </w:tc>
      </w:tr>
      <w:tr w:rsidR="00967300" w:rsidRPr="00AE07C0" w14:paraId="12A9B291"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63126B73"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T3</w:t>
            </w:r>
          </w:p>
        </w:tc>
        <w:tc>
          <w:tcPr>
            <w:tcW w:w="6955" w:type="dxa"/>
            <w:tcBorders>
              <w:top w:val="single" w:sz="4" w:space="0" w:color="auto"/>
              <w:left w:val="single" w:sz="4" w:space="0" w:color="auto"/>
              <w:bottom w:val="single" w:sz="4" w:space="0" w:color="auto"/>
              <w:right w:val="single" w:sz="4" w:space="0" w:color="auto"/>
            </w:tcBorders>
            <w:hideMark/>
          </w:tcPr>
          <w:p w14:paraId="54B10ACB"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bCs/>
                <w:iCs/>
                <w:sz w:val="26"/>
                <w:szCs w:val="26"/>
              </w:rPr>
              <w:t xml:space="preserve">Documents to </w:t>
            </w:r>
            <w:proofErr w:type="gramStart"/>
            <w:r w:rsidRPr="00AE07C0">
              <w:rPr>
                <w:rFonts w:ascii="Times New Roman" w:hAnsi="Times New Roman"/>
                <w:bCs/>
                <w:iCs/>
                <w:sz w:val="26"/>
                <w:szCs w:val="26"/>
              </w:rPr>
              <w:t>prove  vendor’s</w:t>
            </w:r>
            <w:proofErr w:type="gramEnd"/>
            <w:r w:rsidRPr="00AE07C0">
              <w:rPr>
                <w:rFonts w:ascii="Times New Roman" w:hAnsi="Times New Roman"/>
                <w:bCs/>
                <w:iCs/>
                <w:sz w:val="26"/>
                <w:szCs w:val="26"/>
              </w:rPr>
              <w:t xml:space="preserve"> competence and experience </w:t>
            </w:r>
          </w:p>
        </w:tc>
        <w:tc>
          <w:tcPr>
            <w:tcW w:w="1429" w:type="dxa"/>
            <w:tcBorders>
              <w:top w:val="single" w:sz="4" w:space="0" w:color="auto"/>
              <w:left w:val="single" w:sz="4" w:space="0" w:color="auto"/>
              <w:bottom w:val="single" w:sz="4" w:space="0" w:color="auto"/>
              <w:right w:val="single" w:sz="4" w:space="0" w:color="auto"/>
            </w:tcBorders>
            <w:hideMark/>
          </w:tcPr>
          <w:p w14:paraId="26F7FCCB"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pl-PL"/>
              </w:rPr>
              <w:t>Section 3.3</w:t>
            </w:r>
          </w:p>
        </w:tc>
      </w:tr>
      <w:tr w:rsidR="00967300" w:rsidRPr="00AE07C0" w14:paraId="05EF7966"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13342EB5"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T4</w:t>
            </w:r>
          </w:p>
        </w:tc>
        <w:tc>
          <w:tcPr>
            <w:tcW w:w="6955" w:type="dxa"/>
            <w:tcBorders>
              <w:top w:val="single" w:sz="4" w:space="0" w:color="auto"/>
              <w:left w:val="single" w:sz="4" w:space="0" w:color="auto"/>
              <w:bottom w:val="single" w:sz="4" w:space="0" w:color="auto"/>
              <w:right w:val="single" w:sz="4" w:space="0" w:color="auto"/>
            </w:tcBorders>
            <w:hideMark/>
          </w:tcPr>
          <w:p w14:paraId="53F09AE9"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 xml:space="preserve">Letter of Offer </w:t>
            </w:r>
          </w:p>
        </w:tc>
        <w:tc>
          <w:tcPr>
            <w:tcW w:w="1429" w:type="dxa"/>
            <w:tcBorders>
              <w:top w:val="single" w:sz="4" w:space="0" w:color="auto"/>
              <w:left w:val="single" w:sz="4" w:space="0" w:color="auto"/>
              <w:bottom w:val="single" w:sz="4" w:space="0" w:color="auto"/>
              <w:right w:val="single" w:sz="4" w:space="0" w:color="auto"/>
            </w:tcBorders>
            <w:hideMark/>
          </w:tcPr>
          <w:p w14:paraId="5073CF95"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Form 01</w:t>
            </w:r>
          </w:p>
        </w:tc>
      </w:tr>
      <w:tr w:rsidR="00967300" w:rsidRPr="00AE07C0" w14:paraId="14988376"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4F10F19B"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T5</w:t>
            </w:r>
          </w:p>
        </w:tc>
        <w:tc>
          <w:tcPr>
            <w:tcW w:w="6955" w:type="dxa"/>
            <w:tcBorders>
              <w:top w:val="single" w:sz="4" w:space="0" w:color="auto"/>
              <w:left w:val="single" w:sz="4" w:space="0" w:color="auto"/>
              <w:bottom w:val="single" w:sz="4" w:space="0" w:color="auto"/>
              <w:right w:val="single" w:sz="4" w:space="0" w:color="auto"/>
            </w:tcBorders>
            <w:hideMark/>
          </w:tcPr>
          <w:p w14:paraId="58119FF3"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Letter of Authorization (if any)</w:t>
            </w:r>
          </w:p>
        </w:tc>
        <w:tc>
          <w:tcPr>
            <w:tcW w:w="1429" w:type="dxa"/>
            <w:tcBorders>
              <w:top w:val="single" w:sz="4" w:space="0" w:color="auto"/>
              <w:left w:val="single" w:sz="4" w:space="0" w:color="auto"/>
              <w:bottom w:val="single" w:sz="4" w:space="0" w:color="auto"/>
              <w:right w:val="single" w:sz="4" w:space="0" w:color="auto"/>
            </w:tcBorders>
            <w:hideMark/>
          </w:tcPr>
          <w:p w14:paraId="3732028C"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Form 02</w:t>
            </w:r>
          </w:p>
        </w:tc>
      </w:tr>
      <w:tr w:rsidR="00967300" w:rsidRPr="00AE07C0" w14:paraId="67ECA2A2"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39F80E19"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T6</w:t>
            </w:r>
          </w:p>
        </w:tc>
        <w:tc>
          <w:tcPr>
            <w:tcW w:w="6955" w:type="dxa"/>
            <w:tcBorders>
              <w:top w:val="single" w:sz="4" w:space="0" w:color="auto"/>
              <w:left w:val="single" w:sz="4" w:space="0" w:color="auto"/>
              <w:bottom w:val="single" w:sz="4" w:space="0" w:color="auto"/>
              <w:right w:val="single" w:sz="4" w:space="0" w:color="auto"/>
            </w:tcBorders>
            <w:hideMark/>
          </w:tcPr>
          <w:p w14:paraId="7C41B2D0"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Price Offer table</w:t>
            </w:r>
          </w:p>
        </w:tc>
        <w:tc>
          <w:tcPr>
            <w:tcW w:w="1429" w:type="dxa"/>
            <w:tcBorders>
              <w:top w:val="single" w:sz="4" w:space="0" w:color="auto"/>
              <w:left w:val="single" w:sz="4" w:space="0" w:color="auto"/>
              <w:bottom w:val="single" w:sz="4" w:space="0" w:color="auto"/>
              <w:right w:val="single" w:sz="4" w:space="0" w:color="auto"/>
            </w:tcBorders>
            <w:hideMark/>
          </w:tcPr>
          <w:p w14:paraId="7F75DEAE"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Form 03</w:t>
            </w:r>
          </w:p>
        </w:tc>
      </w:tr>
      <w:tr w:rsidR="00967300" w:rsidRPr="00AE07C0" w14:paraId="2DC3A402" w14:textId="77777777" w:rsidTr="00712226">
        <w:tc>
          <w:tcPr>
            <w:tcW w:w="960" w:type="dxa"/>
            <w:tcBorders>
              <w:top w:val="single" w:sz="4" w:space="0" w:color="auto"/>
              <w:left w:val="single" w:sz="4" w:space="0" w:color="auto"/>
              <w:bottom w:val="single" w:sz="4" w:space="0" w:color="auto"/>
              <w:right w:val="single" w:sz="4" w:space="0" w:color="auto"/>
            </w:tcBorders>
            <w:vAlign w:val="center"/>
          </w:tcPr>
          <w:p w14:paraId="7C281091"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T7</w:t>
            </w:r>
          </w:p>
        </w:tc>
        <w:tc>
          <w:tcPr>
            <w:tcW w:w="6955" w:type="dxa"/>
            <w:tcBorders>
              <w:top w:val="single" w:sz="4" w:space="0" w:color="auto"/>
              <w:left w:val="single" w:sz="4" w:space="0" w:color="auto"/>
              <w:bottom w:val="single" w:sz="4" w:space="0" w:color="auto"/>
              <w:right w:val="single" w:sz="4" w:space="0" w:color="auto"/>
            </w:tcBorders>
          </w:tcPr>
          <w:p w14:paraId="28108436"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Draft of contract</w:t>
            </w:r>
            <w:r>
              <w:rPr>
                <w:rFonts w:ascii="Times New Roman" w:hAnsi="Times New Roman"/>
                <w:sz w:val="26"/>
                <w:szCs w:val="26"/>
                <w:lang w:val="it-IT"/>
              </w:rPr>
              <w:t xml:space="preserve"> (if any)</w:t>
            </w:r>
          </w:p>
        </w:tc>
        <w:tc>
          <w:tcPr>
            <w:tcW w:w="1429" w:type="dxa"/>
            <w:tcBorders>
              <w:top w:val="single" w:sz="4" w:space="0" w:color="auto"/>
              <w:left w:val="single" w:sz="4" w:space="0" w:color="auto"/>
              <w:bottom w:val="single" w:sz="4" w:space="0" w:color="auto"/>
              <w:right w:val="single" w:sz="4" w:space="0" w:color="auto"/>
            </w:tcBorders>
          </w:tcPr>
          <w:p w14:paraId="1CACD713"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p>
        </w:tc>
      </w:tr>
      <w:tr w:rsidR="00967300" w:rsidRPr="00AE07C0" w14:paraId="3FC22049" w14:textId="77777777" w:rsidTr="00712226">
        <w:tc>
          <w:tcPr>
            <w:tcW w:w="960" w:type="dxa"/>
            <w:tcBorders>
              <w:top w:val="single" w:sz="4" w:space="0" w:color="auto"/>
              <w:left w:val="single" w:sz="4" w:space="0" w:color="auto"/>
              <w:bottom w:val="single" w:sz="4" w:space="0" w:color="auto"/>
              <w:right w:val="single" w:sz="4" w:space="0" w:color="auto"/>
            </w:tcBorders>
            <w:vAlign w:val="center"/>
          </w:tcPr>
          <w:p w14:paraId="4577ABBB"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p>
        </w:tc>
        <w:tc>
          <w:tcPr>
            <w:tcW w:w="6955" w:type="dxa"/>
            <w:tcBorders>
              <w:top w:val="single" w:sz="4" w:space="0" w:color="auto"/>
              <w:left w:val="single" w:sz="4" w:space="0" w:color="auto"/>
              <w:bottom w:val="single" w:sz="4" w:space="0" w:color="auto"/>
              <w:right w:val="single" w:sz="4" w:space="0" w:color="auto"/>
            </w:tcBorders>
            <w:hideMark/>
          </w:tcPr>
          <w:p w14:paraId="1B03F7F5" w14:textId="77777777" w:rsidR="00967300" w:rsidRPr="00AE07C0" w:rsidRDefault="00967300" w:rsidP="00712226">
            <w:pPr>
              <w:pStyle w:val="BodyTextIndent3"/>
              <w:widowControl w:val="0"/>
              <w:spacing w:after="0" w:line="240" w:lineRule="auto"/>
              <w:ind w:left="0"/>
              <w:jc w:val="both"/>
              <w:rPr>
                <w:rFonts w:ascii="Times New Roman" w:hAnsi="Times New Roman"/>
                <w:b/>
                <w:sz w:val="26"/>
                <w:szCs w:val="26"/>
                <w:lang w:val="it-IT"/>
              </w:rPr>
            </w:pPr>
            <w:r w:rsidRPr="00AE07C0">
              <w:rPr>
                <w:rFonts w:ascii="Times New Roman" w:hAnsi="Times New Roman"/>
                <w:b/>
                <w:sz w:val="26"/>
                <w:szCs w:val="26"/>
                <w:lang w:val="it-IT"/>
              </w:rPr>
              <w:t xml:space="preserve">General introduction documents on Vendor profiles and </w:t>
            </w:r>
            <w:r>
              <w:rPr>
                <w:rFonts w:ascii="Times New Roman" w:hAnsi="Times New Roman"/>
                <w:b/>
                <w:sz w:val="26"/>
                <w:szCs w:val="26"/>
                <w:lang w:val="it-IT"/>
              </w:rPr>
              <w:t>RM O&amp;D system</w:t>
            </w:r>
          </w:p>
        </w:tc>
        <w:tc>
          <w:tcPr>
            <w:tcW w:w="1429" w:type="dxa"/>
            <w:tcBorders>
              <w:top w:val="single" w:sz="4" w:space="0" w:color="auto"/>
              <w:left w:val="single" w:sz="4" w:space="0" w:color="auto"/>
              <w:bottom w:val="single" w:sz="4" w:space="0" w:color="auto"/>
              <w:right w:val="single" w:sz="4" w:space="0" w:color="auto"/>
            </w:tcBorders>
          </w:tcPr>
          <w:p w14:paraId="024C2F60"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p>
        </w:tc>
      </w:tr>
      <w:tr w:rsidR="00967300" w:rsidRPr="00AE07C0" w14:paraId="312677F6"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155D6305"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T8.1</w:t>
            </w:r>
          </w:p>
        </w:tc>
        <w:tc>
          <w:tcPr>
            <w:tcW w:w="6955" w:type="dxa"/>
            <w:tcBorders>
              <w:top w:val="single" w:sz="4" w:space="0" w:color="auto"/>
              <w:left w:val="single" w:sz="4" w:space="0" w:color="auto"/>
              <w:bottom w:val="single" w:sz="4" w:space="0" w:color="auto"/>
              <w:right w:val="single" w:sz="4" w:space="0" w:color="auto"/>
            </w:tcBorders>
            <w:hideMark/>
          </w:tcPr>
          <w:p w14:paraId="3AAC80C5"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Introduction of vendor’s history and development process</w:t>
            </w:r>
          </w:p>
        </w:tc>
        <w:tc>
          <w:tcPr>
            <w:tcW w:w="1429" w:type="dxa"/>
            <w:tcBorders>
              <w:top w:val="single" w:sz="4" w:space="0" w:color="auto"/>
              <w:left w:val="single" w:sz="4" w:space="0" w:color="auto"/>
              <w:bottom w:val="single" w:sz="4" w:space="0" w:color="auto"/>
              <w:right w:val="single" w:sz="4" w:space="0" w:color="auto"/>
            </w:tcBorders>
          </w:tcPr>
          <w:p w14:paraId="06D4EA20"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p>
        </w:tc>
      </w:tr>
      <w:tr w:rsidR="00967300" w:rsidRPr="00AE07C0" w14:paraId="364E87E8"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2BD4E3E5"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T8.2</w:t>
            </w:r>
          </w:p>
        </w:tc>
        <w:tc>
          <w:tcPr>
            <w:tcW w:w="6955" w:type="dxa"/>
            <w:tcBorders>
              <w:top w:val="single" w:sz="4" w:space="0" w:color="auto"/>
              <w:left w:val="single" w:sz="4" w:space="0" w:color="auto"/>
              <w:bottom w:val="single" w:sz="4" w:space="0" w:color="auto"/>
              <w:right w:val="single" w:sz="4" w:space="0" w:color="auto"/>
            </w:tcBorders>
            <w:hideMark/>
          </w:tcPr>
          <w:p w14:paraId="2137A5A1" w14:textId="77777777" w:rsidR="00967300" w:rsidRPr="00AE07C0" w:rsidRDefault="00967300" w:rsidP="00712226">
            <w:pPr>
              <w:pStyle w:val="BodyTextIndent3"/>
              <w:widowControl w:val="0"/>
              <w:spacing w:after="0" w:line="240" w:lineRule="auto"/>
              <w:ind w:left="0"/>
              <w:jc w:val="both"/>
              <w:rPr>
                <w:rFonts w:ascii="inherit" w:eastAsia="Times New Roman" w:hAnsi="inherit" w:cs="Courier New"/>
                <w:sz w:val="20"/>
                <w:szCs w:val="20"/>
              </w:rPr>
            </w:pPr>
            <w:r w:rsidRPr="00AE07C0">
              <w:rPr>
                <w:rFonts w:ascii="Times New Roman" w:hAnsi="Times New Roman"/>
                <w:sz w:val="26"/>
                <w:szCs w:val="26"/>
                <w:lang w:val="it-IT"/>
              </w:rPr>
              <w:t>Describe the main business areas of vendor</w:t>
            </w:r>
          </w:p>
        </w:tc>
        <w:tc>
          <w:tcPr>
            <w:tcW w:w="1429" w:type="dxa"/>
            <w:tcBorders>
              <w:top w:val="single" w:sz="4" w:space="0" w:color="auto"/>
              <w:left w:val="single" w:sz="4" w:space="0" w:color="auto"/>
              <w:bottom w:val="single" w:sz="4" w:space="0" w:color="auto"/>
              <w:right w:val="single" w:sz="4" w:space="0" w:color="auto"/>
            </w:tcBorders>
          </w:tcPr>
          <w:p w14:paraId="6ED9D85E"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p>
        </w:tc>
      </w:tr>
      <w:tr w:rsidR="00967300" w:rsidRPr="00AE07C0" w14:paraId="4340B2A5"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7DC0AF90"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T8.3</w:t>
            </w:r>
          </w:p>
        </w:tc>
        <w:tc>
          <w:tcPr>
            <w:tcW w:w="6955" w:type="dxa"/>
            <w:tcBorders>
              <w:top w:val="single" w:sz="4" w:space="0" w:color="auto"/>
              <w:left w:val="single" w:sz="4" w:space="0" w:color="auto"/>
              <w:bottom w:val="single" w:sz="4" w:space="0" w:color="auto"/>
              <w:right w:val="single" w:sz="4" w:space="0" w:color="auto"/>
            </w:tcBorders>
            <w:hideMark/>
          </w:tcPr>
          <w:p w14:paraId="641C10CF" w14:textId="6C29A1FE"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Financial performance, revenue, net profit of vendor in three years 20</w:t>
            </w:r>
            <w:r w:rsidR="00533179">
              <w:rPr>
                <w:rFonts w:ascii="Times New Roman" w:hAnsi="Times New Roman"/>
                <w:sz w:val="26"/>
                <w:szCs w:val="26"/>
                <w:lang w:val="it-IT"/>
              </w:rPr>
              <w:t>20</w:t>
            </w:r>
            <w:r w:rsidRPr="00AE07C0">
              <w:rPr>
                <w:rFonts w:ascii="Times New Roman" w:hAnsi="Times New Roman"/>
                <w:sz w:val="26"/>
                <w:szCs w:val="26"/>
                <w:lang w:val="it-IT"/>
              </w:rPr>
              <w:t>-20</w:t>
            </w:r>
            <w:r w:rsidR="00533179">
              <w:rPr>
                <w:rFonts w:ascii="Times New Roman" w:hAnsi="Times New Roman"/>
                <w:sz w:val="26"/>
                <w:szCs w:val="26"/>
                <w:lang w:val="it-IT"/>
              </w:rPr>
              <w:t>23</w:t>
            </w:r>
          </w:p>
        </w:tc>
        <w:tc>
          <w:tcPr>
            <w:tcW w:w="1429" w:type="dxa"/>
            <w:tcBorders>
              <w:top w:val="single" w:sz="4" w:space="0" w:color="auto"/>
              <w:left w:val="single" w:sz="4" w:space="0" w:color="auto"/>
              <w:bottom w:val="single" w:sz="4" w:space="0" w:color="auto"/>
              <w:right w:val="single" w:sz="4" w:space="0" w:color="auto"/>
            </w:tcBorders>
          </w:tcPr>
          <w:p w14:paraId="23BDCBD0"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p>
        </w:tc>
      </w:tr>
      <w:tr w:rsidR="00967300" w:rsidRPr="00AE07C0" w14:paraId="5CB2B556"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241233BE"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T8.4</w:t>
            </w:r>
          </w:p>
        </w:tc>
        <w:tc>
          <w:tcPr>
            <w:tcW w:w="6955" w:type="dxa"/>
            <w:tcBorders>
              <w:top w:val="single" w:sz="4" w:space="0" w:color="auto"/>
              <w:left w:val="single" w:sz="4" w:space="0" w:color="auto"/>
              <w:bottom w:val="single" w:sz="4" w:space="0" w:color="auto"/>
              <w:right w:val="single" w:sz="4" w:space="0" w:color="auto"/>
            </w:tcBorders>
            <w:hideMark/>
          </w:tcPr>
          <w:p w14:paraId="6957C4A8"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List of airline clients that use vendor’s RM O&amp;D system</w:t>
            </w:r>
          </w:p>
        </w:tc>
        <w:tc>
          <w:tcPr>
            <w:tcW w:w="1429" w:type="dxa"/>
            <w:tcBorders>
              <w:top w:val="single" w:sz="4" w:space="0" w:color="auto"/>
              <w:left w:val="single" w:sz="4" w:space="0" w:color="auto"/>
              <w:bottom w:val="single" w:sz="4" w:space="0" w:color="auto"/>
              <w:right w:val="single" w:sz="4" w:space="0" w:color="auto"/>
            </w:tcBorders>
            <w:hideMark/>
          </w:tcPr>
          <w:p w14:paraId="6720498E"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Form 04</w:t>
            </w:r>
          </w:p>
        </w:tc>
      </w:tr>
      <w:tr w:rsidR="00967300" w:rsidRPr="00AE07C0" w14:paraId="124B731F"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4EE37B88"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T8.5</w:t>
            </w:r>
          </w:p>
        </w:tc>
        <w:tc>
          <w:tcPr>
            <w:tcW w:w="6955" w:type="dxa"/>
            <w:tcBorders>
              <w:top w:val="single" w:sz="4" w:space="0" w:color="auto"/>
              <w:left w:val="single" w:sz="4" w:space="0" w:color="auto"/>
              <w:bottom w:val="single" w:sz="4" w:space="0" w:color="auto"/>
              <w:right w:val="single" w:sz="4" w:space="0" w:color="auto"/>
            </w:tcBorders>
            <w:hideMark/>
          </w:tcPr>
          <w:p w14:paraId="080701B4"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Capability of vendor’s solution</w:t>
            </w:r>
          </w:p>
        </w:tc>
        <w:tc>
          <w:tcPr>
            <w:tcW w:w="1429" w:type="dxa"/>
            <w:tcBorders>
              <w:top w:val="single" w:sz="4" w:space="0" w:color="auto"/>
              <w:left w:val="single" w:sz="4" w:space="0" w:color="auto"/>
              <w:bottom w:val="single" w:sz="4" w:space="0" w:color="auto"/>
              <w:right w:val="single" w:sz="4" w:space="0" w:color="auto"/>
            </w:tcBorders>
            <w:hideMark/>
          </w:tcPr>
          <w:p w14:paraId="0FD8FC15"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Form 06</w:t>
            </w:r>
          </w:p>
        </w:tc>
      </w:tr>
      <w:tr w:rsidR="00967300" w:rsidRPr="00AE07C0" w14:paraId="75ED08BD"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738C164B"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T8.6</w:t>
            </w:r>
          </w:p>
        </w:tc>
        <w:tc>
          <w:tcPr>
            <w:tcW w:w="6955" w:type="dxa"/>
            <w:tcBorders>
              <w:top w:val="single" w:sz="4" w:space="0" w:color="auto"/>
              <w:left w:val="single" w:sz="4" w:space="0" w:color="auto"/>
              <w:bottom w:val="single" w:sz="4" w:space="0" w:color="auto"/>
              <w:right w:val="single" w:sz="4" w:space="0" w:color="auto"/>
            </w:tcBorders>
            <w:hideMark/>
          </w:tcPr>
          <w:p w14:paraId="604037A0" w14:textId="77777777" w:rsidR="00967300" w:rsidRPr="00AE07C0" w:rsidRDefault="00967300" w:rsidP="00712226">
            <w:pPr>
              <w:pStyle w:val="BodyTextIndent3"/>
              <w:widowControl w:val="0"/>
              <w:spacing w:after="0" w:line="240" w:lineRule="auto"/>
              <w:ind w:left="0"/>
              <w:jc w:val="both"/>
              <w:rPr>
                <w:rFonts w:ascii="Times New Roman" w:hAnsi="Times New Roman"/>
                <w:b/>
                <w:sz w:val="26"/>
                <w:szCs w:val="26"/>
                <w:lang w:val="it-IT"/>
              </w:rPr>
            </w:pPr>
            <w:r w:rsidRPr="00AE07C0">
              <w:rPr>
                <w:rFonts w:ascii="Times New Roman" w:hAnsi="Times New Roman"/>
                <w:sz w:val="26"/>
                <w:szCs w:val="26"/>
                <w:lang w:val="it-IT"/>
              </w:rPr>
              <w:t>Documents describing all modules of vendor’s RM O&amp;D system</w:t>
            </w:r>
          </w:p>
        </w:tc>
        <w:tc>
          <w:tcPr>
            <w:tcW w:w="1429" w:type="dxa"/>
            <w:tcBorders>
              <w:top w:val="single" w:sz="4" w:space="0" w:color="auto"/>
              <w:left w:val="single" w:sz="4" w:space="0" w:color="auto"/>
              <w:bottom w:val="single" w:sz="4" w:space="0" w:color="auto"/>
              <w:right w:val="single" w:sz="4" w:space="0" w:color="auto"/>
            </w:tcBorders>
          </w:tcPr>
          <w:p w14:paraId="1AA2E30C"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p>
        </w:tc>
      </w:tr>
      <w:tr w:rsidR="00967300" w:rsidRPr="00AE07C0" w14:paraId="3249687E" w14:textId="77777777" w:rsidTr="00712226">
        <w:tc>
          <w:tcPr>
            <w:tcW w:w="960" w:type="dxa"/>
            <w:tcBorders>
              <w:top w:val="single" w:sz="4" w:space="0" w:color="auto"/>
              <w:left w:val="single" w:sz="4" w:space="0" w:color="auto"/>
              <w:bottom w:val="single" w:sz="4" w:space="0" w:color="auto"/>
              <w:right w:val="single" w:sz="4" w:space="0" w:color="auto"/>
            </w:tcBorders>
            <w:vAlign w:val="center"/>
          </w:tcPr>
          <w:p w14:paraId="21754282"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p>
        </w:tc>
        <w:tc>
          <w:tcPr>
            <w:tcW w:w="6955" w:type="dxa"/>
            <w:tcBorders>
              <w:top w:val="single" w:sz="4" w:space="0" w:color="auto"/>
              <w:left w:val="single" w:sz="4" w:space="0" w:color="auto"/>
              <w:bottom w:val="single" w:sz="4" w:space="0" w:color="auto"/>
              <w:right w:val="single" w:sz="4" w:space="0" w:color="auto"/>
            </w:tcBorders>
            <w:hideMark/>
          </w:tcPr>
          <w:p w14:paraId="2A8534D8" w14:textId="77777777" w:rsidR="00967300" w:rsidRPr="00AE07C0" w:rsidRDefault="00967300" w:rsidP="00712226">
            <w:pPr>
              <w:pStyle w:val="BodyTextIndent3"/>
              <w:widowControl w:val="0"/>
              <w:spacing w:after="0" w:line="240" w:lineRule="auto"/>
              <w:ind w:left="0"/>
              <w:jc w:val="both"/>
              <w:rPr>
                <w:rFonts w:ascii="Times New Roman" w:hAnsi="Times New Roman"/>
                <w:b/>
                <w:sz w:val="26"/>
                <w:szCs w:val="26"/>
                <w:lang w:val="it-IT"/>
              </w:rPr>
            </w:pPr>
            <w:r w:rsidRPr="00AE07C0">
              <w:rPr>
                <w:rFonts w:ascii="Times New Roman" w:hAnsi="Times New Roman"/>
                <w:b/>
                <w:sz w:val="26"/>
                <w:szCs w:val="26"/>
                <w:lang w:val="it-IT"/>
              </w:rPr>
              <w:t>Documents for</w:t>
            </w:r>
            <w:r>
              <w:rPr>
                <w:rFonts w:ascii="Times New Roman" w:hAnsi="Times New Roman"/>
                <w:b/>
                <w:sz w:val="26"/>
                <w:szCs w:val="26"/>
                <w:lang w:val="it-IT"/>
              </w:rPr>
              <w:t xml:space="preserve"> </w:t>
            </w:r>
            <w:r w:rsidRPr="00AE07C0">
              <w:rPr>
                <w:rFonts w:ascii="Times New Roman" w:hAnsi="Times New Roman"/>
                <w:b/>
                <w:sz w:val="26"/>
                <w:szCs w:val="26"/>
                <w:lang w:val="it-IT"/>
              </w:rPr>
              <w:t>technical score evaluation</w:t>
            </w:r>
          </w:p>
        </w:tc>
        <w:tc>
          <w:tcPr>
            <w:tcW w:w="1429" w:type="dxa"/>
            <w:tcBorders>
              <w:top w:val="single" w:sz="4" w:space="0" w:color="auto"/>
              <w:left w:val="single" w:sz="4" w:space="0" w:color="auto"/>
              <w:bottom w:val="single" w:sz="4" w:space="0" w:color="auto"/>
              <w:right w:val="single" w:sz="4" w:space="0" w:color="auto"/>
            </w:tcBorders>
          </w:tcPr>
          <w:p w14:paraId="5348FE1C"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p>
        </w:tc>
      </w:tr>
      <w:tr w:rsidR="00967300" w:rsidRPr="00AE07C0" w14:paraId="7C8BDAD8"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453A67F7"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T9.1</w:t>
            </w:r>
          </w:p>
        </w:tc>
        <w:tc>
          <w:tcPr>
            <w:tcW w:w="6955" w:type="dxa"/>
            <w:tcBorders>
              <w:top w:val="single" w:sz="4" w:space="0" w:color="auto"/>
              <w:left w:val="single" w:sz="4" w:space="0" w:color="auto"/>
              <w:bottom w:val="single" w:sz="4" w:space="0" w:color="auto"/>
              <w:right w:val="single" w:sz="4" w:space="0" w:color="auto"/>
            </w:tcBorders>
            <w:hideMark/>
          </w:tcPr>
          <w:p w14:paraId="6CB33F6D"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 xml:space="preserve">Vendor’s response to the Table of evaluation criteria for technical requirements </w:t>
            </w:r>
          </w:p>
        </w:tc>
        <w:tc>
          <w:tcPr>
            <w:tcW w:w="1429" w:type="dxa"/>
            <w:tcBorders>
              <w:top w:val="single" w:sz="4" w:space="0" w:color="auto"/>
              <w:left w:val="single" w:sz="4" w:space="0" w:color="auto"/>
              <w:bottom w:val="single" w:sz="4" w:space="0" w:color="auto"/>
              <w:right w:val="single" w:sz="4" w:space="0" w:color="auto"/>
            </w:tcBorders>
            <w:hideMark/>
          </w:tcPr>
          <w:p w14:paraId="33952A7D"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pl-PL"/>
              </w:rPr>
              <w:t>Section</w:t>
            </w:r>
            <w:r w:rsidRPr="00AE07C0">
              <w:rPr>
                <w:rFonts w:ascii="Times New Roman" w:hAnsi="Times New Roman"/>
                <w:sz w:val="26"/>
                <w:szCs w:val="26"/>
                <w:lang w:val="it-IT"/>
              </w:rPr>
              <w:t xml:space="preserve"> 3.4</w:t>
            </w:r>
          </w:p>
        </w:tc>
      </w:tr>
      <w:tr w:rsidR="00967300" w:rsidRPr="00AE07C0" w14:paraId="34CEFF71"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1C577DB7"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lastRenderedPageBreak/>
              <w:t>T9.2</w:t>
            </w:r>
          </w:p>
        </w:tc>
        <w:tc>
          <w:tcPr>
            <w:tcW w:w="6955" w:type="dxa"/>
            <w:tcBorders>
              <w:top w:val="single" w:sz="4" w:space="0" w:color="auto"/>
              <w:left w:val="single" w:sz="4" w:space="0" w:color="auto"/>
              <w:bottom w:val="single" w:sz="4" w:space="0" w:color="auto"/>
              <w:right w:val="single" w:sz="4" w:space="0" w:color="auto"/>
            </w:tcBorders>
            <w:hideMark/>
          </w:tcPr>
          <w:p w14:paraId="637EA906" w14:textId="2445C14C"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Documents containing detailed instruction manual and screen snapshot</w:t>
            </w:r>
            <w:r w:rsidR="00533179">
              <w:rPr>
                <w:rFonts w:ascii="Times New Roman" w:hAnsi="Times New Roman"/>
                <w:sz w:val="26"/>
                <w:szCs w:val="26"/>
                <w:lang w:val="it-IT"/>
              </w:rPr>
              <w:t>s</w:t>
            </w:r>
            <w:r w:rsidRPr="00AE07C0">
              <w:rPr>
                <w:rFonts w:ascii="Times New Roman" w:hAnsi="Times New Roman"/>
                <w:sz w:val="26"/>
                <w:szCs w:val="26"/>
                <w:lang w:val="it-IT"/>
              </w:rPr>
              <w:t xml:space="preserve"> with illustrating examples to describe the functional requirements</w:t>
            </w:r>
          </w:p>
        </w:tc>
        <w:tc>
          <w:tcPr>
            <w:tcW w:w="1429" w:type="dxa"/>
            <w:tcBorders>
              <w:top w:val="single" w:sz="4" w:space="0" w:color="auto"/>
              <w:left w:val="single" w:sz="4" w:space="0" w:color="auto"/>
              <w:bottom w:val="single" w:sz="4" w:space="0" w:color="auto"/>
              <w:right w:val="single" w:sz="4" w:space="0" w:color="auto"/>
            </w:tcBorders>
            <w:hideMark/>
          </w:tcPr>
          <w:p w14:paraId="0D273954"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pl-PL"/>
              </w:rPr>
              <w:t>Section</w:t>
            </w:r>
            <w:r w:rsidRPr="00AE07C0">
              <w:rPr>
                <w:rFonts w:ascii="Times New Roman" w:hAnsi="Times New Roman"/>
                <w:sz w:val="26"/>
                <w:szCs w:val="26"/>
                <w:lang w:val="it-IT"/>
              </w:rPr>
              <w:t xml:space="preserve"> 3.4</w:t>
            </w:r>
          </w:p>
        </w:tc>
      </w:tr>
      <w:tr w:rsidR="00967300" w:rsidRPr="00AE07C0" w14:paraId="5C6FBA47"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042A672C"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T9.3</w:t>
            </w:r>
          </w:p>
        </w:tc>
        <w:tc>
          <w:tcPr>
            <w:tcW w:w="6955" w:type="dxa"/>
            <w:tcBorders>
              <w:top w:val="single" w:sz="4" w:space="0" w:color="auto"/>
              <w:left w:val="single" w:sz="4" w:space="0" w:color="auto"/>
              <w:bottom w:val="single" w:sz="4" w:space="0" w:color="auto"/>
              <w:right w:val="single" w:sz="4" w:space="0" w:color="auto"/>
            </w:tcBorders>
            <w:hideMark/>
          </w:tcPr>
          <w:p w14:paraId="69C4C3A5" w14:textId="2C750C8B"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Videos with illustrating examples to des</w:t>
            </w:r>
            <w:r w:rsidR="00533179">
              <w:rPr>
                <w:rFonts w:ascii="Times New Roman" w:hAnsi="Times New Roman"/>
                <w:sz w:val="26"/>
                <w:szCs w:val="26"/>
                <w:lang w:val="it-IT"/>
              </w:rPr>
              <w:t>c</w:t>
            </w:r>
            <w:r w:rsidRPr="00AE07C0">
              <w:rPr>
                <w:rFonts w:ascii="Times New Roman" w:hAnsi="Times New Roman"/>
                <w:sz w:val="26"/>
                <w:szCs w:val="26"/>
                <w:lang w:val="it-IT"/>
              </w:rPr>
              <w:t>ribe functional requirements</w:t>
            </w:r>
            <w:r>
              <w:rPr>
                <w:rFonts w:ascii="Times New Roman" w:hAnsi="Times New Roman"/>
                <w:sz w:val="26"/>
                <w:szCs w:val="26"/>
                <w:lang w:val="it-IT"/>
              </w:rPr>
              <w:t xml:space="preserve"> (if any)</w:t>
            </w:r>
          </w:p>
        </w:tc>
        <w:tc>
          <w:tcPr>
            <w:tcW w:w="1429" w:type="dxa"/>
            <w:tcBorders>
              <w:top w:val="single" w:sz="4" w:space="0" w:color="auto"/>
              <w:left w:val="single" w:sz="4" w:space="0" w:color="auto"/>
              <w:bottom w:val="single" w:sz="4" w:space="0" w:color="auto"/>
              <w:right w:val="single" w:sz="4" w:space="0" w:color="auto"/>
            </w:tcBorders>
            <w:hideMark/>
          </w:tcPr>
          <w:p w14:paraId="3C9287C7"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pl-PL"/>
              </w:rPr>
              <w:t>Section</w:t>
            </w:r>
            <w:r w:rsidRPr="00AE07C0">
              <w:rPr>
                <w:rFonts w:ascii="Times New Roman" w:hAnsi="Times New Roman"/>
                <w:sz w:val="26"/>
                <w:szCs w:val="26"/>
                <w:lang w:val="it-IT"/>
              </w:rPr>
              <w:t xml:space="preserve"> 3.4</w:t>
            </w:r>
          </w:p>
        </w:tc>
      </w:tr>
      <w:tr w:rsidR="00967300" w:rsidRPr="00AE07C0" w14:paraId="45DAD4F4"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454A1F97"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T9.4</w:t>
            </w:r>
          </w:p>
        </w:tc>
        <w:tc>
          <w:tcPr>
            <w:tcW w:w="6955" w:type="dxa"/>
            <w:tcBorders>
              <w:top w:val="single" w:sz="4" w:space="0" w:color="auto"/>
              <w:left w:val="single" w:sz="4" w:space="0" w:color="auto"/>
              <w:bottom w:val="single" w:sz="4" w:space="0" w:color="auto"/>
              <w:right w:val="single" w:sz="4" w:space="0" w:color="auto"/>
            </w:tcBorders>
            <w:hideMark/>
          </w:tcPr>
          <w:p w14:paraId="47AACFFA"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Documents  of hardware specifications</w:t>
            </w:r>
          </w:p>
        </w:tc>
        <w:tc>
          <w:tcPr>
            <w:tcW w:w="1429" w:type="dxa"/>
            <w:tcBorders>
              <w:top w:val="single" w:sz="4" w:space="0" w:color="auto"/>
              <w:left w:val="single" w:sz="4" w:space="0" w:color="auto"/>
              <w:bottom w:val="single" w:sz="4" w:space="0" w:color="auto"/>
              <w:right w:val="single" w:sz="4" w:space="0" w:color="auto"/>
            </w:tcBorders>
          </w:tcPr>
          <w:p w14:paraId="7EF987C7"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pl-PL"/>
              </w:rPr>
              <w:t>Section</w:t>
            </w:r>
            <w:r w:rsidRPr="00AE07C0">
              <w:rPr>
                <w:rFonts w:ascii="Times New Roman" w:hAnsi="Times New Roman"/>
                <w:sz w:val="26"/>
                <w:szCs w:val="26"/>
                <w:lang w:val="it-IT"/>
              </w:rPr>
              <w:t xml:space="preserve"> 5.1</w:t>
            </w:r>
          </w:p>
        </w:tc>
      </w:tr>
      <w:tr w:rsidR="00967300" w:rsidRPr="00AE07C0" w14:paraId="1E2DA485"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772871A0"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T9.5</w:t>
            </w:r>
          </w:p>
        </w:tc>
        <w:tc>
          <w:tcPr>
            <w:tcW w:w="6955" w:type="dxa"/>
            <w:tcBorders>
              <w:top w:val="single" w:sz="4" w:space="0" w:color="auto"/>
              <w:left w:val="single" w:sz="4" w:space="0" w:color="auto"/>
              <w:bottom w:val="single" w:sz="4" w:space="0" w:color="auto"/>
              <w:right w:val="single" w:sz="4" w:space="0" w:color="auto"/>
            </w:tcBorders>
            <w:hideMark/>
          </w:tcPr>
          <w:p w14:paraId="659BF0EC"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Documents to prove meeting</w:t>
            </w:r>
            <w:r>
              <w:rPr>
                <w:rFonts w:ascii="Times New Roman" w:hAnsi="Times New Roman"/>
                <w:sz w:val="26"/>
                <w:szCs w:val="26"/>
                <w:lang w:val="it-IT"/>
              </w:rPr>
              <w:t xml:space="preserve"> </w:t>
            </w:r>
            <w:r w:rsidRPr="00AE07C0">
              <w:rPr>
                <w:rFonts w:ascii="Times New Roman" w:hAnsi="Times New Roman"/>
                <w:sz w:val="26"/>
                <w:szCs w:val="26"/>
                <w:lang w:val="it-IT"/>
              </w:rPr>
              <w:t xml:space="preserve">DBMS requirement </w:t>
            </w:r>
          </w:p>
        </w:tc>
        <w:tc>
          <w:tcPr>
            <w:tcW w:w="1429" w:type="dxa"/>
            <w:tcBorders>
              <w:top w:val="single" w:sz="4" w:space="0" w:color="auto"/>
              <w:left w:val="single" w:sz="4" w:space="0" w:color="auto"/>
              <w:bottom w:val="single" w:sz="4" w:space="0" w:color="auto"/>
              <w:right w:val="single" w:sz="4" w:space="0" w:color="auto"/>
            </w:tcBorders>
          </w:tcPr>
          <w:p w14:paraId="2A7679DC"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Section 5.2.1</w:t>
            </w:r>
          </w:p>
        </w:tc>
      </w:tr>
      <w:tr w:rsidR="00967300" w:rsidRPr="00AE07C0" w14:paraId="5B6B9144"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580D539D"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T9.6</w:t>
            </w:r>
          </w:p>
        </w:tc>
        <w:tc>
          <w:tcPr>
            <w:tcW w:w="6955" w:type="dxa"/>
            <w:tcBorders>
              <w:top w:val="single" w:sz="4" w:space="0" w:color="auto"/>
              <w:left w:val="single" w:sz="4" w:space="0" w:color="auto"/>
              <w:bottom w:val="single" w:sz="4" w:space="0" w:color="auto"/>
              <w:right w:val="single" w:sz="4" w:space="0" w:color="auto"/>
            </w:tcBorders>
            <w:hideMark/>
          </w:tcPr>
          <w:p w14:paraId="124D8AF3"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Documents to describe data migration</w:t>
            </w:r>
          </w:p>
        </w:tc>
        <w:tc>
          <w:tcPr>
            <w:tcW w:w="1429" w:type="dxa"/>
            <w:tcBorders>
              <w:top w:val="single" w:sz="4" w:space="0" w:color="auto"/>
              <w:left w:val="single" w:sz="4" w:space="0" w:color="auto"/>
              <w:bottom w:val="single" w:sz="4" w:space="0" w:color="auto"/>
              <w:right w:val="single" w:sz="4" w:space="0" w:color="auto"/>
            </w:tcBorders>
          </w:tcPr>
          <w:p w14:paraId="43D848BF"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Section 5.2.2</w:t>
            </w:r>
          </w:p>
        </w:tc>
      </w:tr>
      <w:tr w:rsidR="00967300" w:rsidRPr="00AE07C0" w14:paraId="417E1374"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48B0BB4A"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T9.7</w:t>
            </w:r>
          </w:p>
        </w:tc>
        <w:tc>
          <w:tcPr>
            <w:tcW w:w="6955" w:type="dxa"/>
            <w:tcBorders>
              <w:top w:val="single" w:sz="4" w:space="0" w:color="auto"/>
              <w:left w:val="single" w:sz="4" w:space="0" w:color="auto"/>
              <w:bottom w:val="single" w:sz="4" w:space="0" w:color="auto"/>
              <w:right w:val="single" w:sz="4" w:space="0" w:color="auto"/>
            </w:tcBorders>
            <w:hideMark/>
          </w:tcPr>
          <w:p w14:paraId="3F0DDAB4"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Documents to describe System Implementation, Deployment and Migration</w:t>
            </w:r>
          </w:p>
        </w:tc>
        <w:tc>
          <w:tcPr>
            <w:tcW w:w="1429" w:type="dxa"/>
            <w:tcBorders>
              <w:top w:val="single" w:sz="4" w:space="0" w:color="auto"/>
              <w:left w:val="single" w:sz="4" w:space="0" w:color="auto"/>
              <w:bottom w:val="single" w:sz="4" w:space="0" w:color="auto"/>
              <w:right w:val="single" w:sz="4" w:space="0" w:color="auto"/>
            </w:tcBorders>
          </w:tcPr>
          <w:p w14:paraId="118BF68C"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Section 5.3</w:t>
            </w:r>
          </w:p>
        </w:tc>
      </w:tr>
      <w:tr w:rsidR="00967300" w:rsidRPr="00AE07C0" w14:paraId="0AA2E6F8"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1CBD24A1"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T9.8</w:t>
            </w:r>
          </w:p>
        </w:tc>
        <w:tc>
          <w:tcPr>
            <w:tcW w:w="6955" w:type="dxa"/>
            <w:tcBorders>
              <w:top w:val="single" w:sz="4" w:space="0" w:color="auto"/>
              <w:left w:val="single" w:sz="4" w:space="0" w:color="auto"/>
              <w:bottom w:val="single" w:sz="4" w:space="0" w:color="auto"/>
              <w:right w:val="single" w:sz="4" w:space="0" w:color="auto"/>
            </w:tcBorders>
            <w:hideMark/>
          </w:tcPr>
          <w:p w14:paraId="1F330603"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Documents to describe System connection/integration</w:t>
            </w:r>
          </w:p>
        </w:tc>
        <w:tc>
          <w:tcPr>
            <w:tcW w:w="1429" w:type="dxa"/>
            <w:tcBorders>
              <w:top w:val="single" w:sz="4" w:space="0" w:color="auto"/>
              <w:left w:val="single" w:sz="4" w:space="0" w:color="auto"/>
              <w:bottom w:val="single" w:sz="4" w:space="0" w:color="auto"/>
              <w:right w:val="single" w:sz="4" w:space="0" w:color="auto"/>
            </w:tcBorders>
          </w:tcPr>
          <w:p w14:paraId="037A6C8C"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Section 5.4</w:t>
            </w:r>
          </w:p>
        </w:tc>
      </w:tr>
      <w:tr w:rsidR="00967300" w:rsidRPr="00AE07C0" w14:paraId="37185D4E"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26835CBC"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T9.9</w:t>
            </w:r>
          </w:p>
        </w:tc>
        <w:tc>
          <w:tcPr>
            <w:tcW w:w="6955" w:type="dxa"/>
            <w:tcBorders>
              <w:top w:val="single" w:sz="4" w:space="0" w:color="auto"/>
              <w:left w:val="single" w:sz="4" w:space="0" w:color="auto"/>
              <w:bottom w:val="single" w:sz="4" w:space="0" w:color="auto"/>
              <w:right w:val="single" w:sz="4" w:space="0" w:color="auto"/>
            </w:tcBorders>
            <w:hideMark/>
          </w:tcPr>
          <w:p w14:paraId="18896B52"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 xml:space="preserve">Documents to describe requirements </w:t>
            </w:r>
            <w:r>
              <w:rPr>
                <w:rFonts w:ascii="Times New Roman" w:hAnsi="Times New Roman"/>
                <w:sz w:val="26"/>
                <w:szCs w:val="26"/>
                <w:lang w:val="it-IT"/>
              </w:rPr>
              <w:t>for</w:t>
            </w:r>
            <w:r w:rsidRPr="00AE07C0">
              <w:rPr>
                <w:rFonts w:ascii="Times New Roman" w:hAnsi="Times New Roman"/>
                <w:sz w:val="26"/>
                <w:szCs w:val="26"/>
                <w:lang w:val="it-IT"/>
              </w:rPr>
              <w:t xml:space="preserve"> System operation and support services</w:t>
            </w:r>
          </w:p>
        </w:tc>
        <w:tc>
          <w:tcPr>
            <w:tcW w:w="1429" w:type="dxa"/>
            <w:tcBorders>
              <w:top w:val="single" w:sz="4" w:space="0" w:color="auto"/>
              <w:left w:val="single" w:sz="4" w:space="0" w:color="auto"/>
              <w:bottom w:val="single" w:sz="4" w:space="0" w:color="auto"/>
              <w:right w:val="single" w:sz="4" w:space="0" w:color="auto"/>
            </w:tcBorders>
          </w:tcPr>
          <w:p w14:paraId="6AE6E627"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Section 5.5</w:t>
            </w:r>
          </w:p>
        </w:tc>
      </w:tr>
      <w:tr w:rsidR="00967300" w:rsidRPr="00AE07C0" w14:paraId="3462F004" w14:textId="77777777" w:rsidTr="00712226">
        <w:tc>
          <w:tcPr>
            <w:tcW w:w="960" w:type="dxa"/>
            <w:tcBorders>
              <w:top w:val="single" w:sz="4" w:space="0" w:color="auto"/>
              <w:left w:val="single" w:sz="4" w:space="0" w:color="auto"/>
              <w:bottom w:val="single" w:sz="4" w:space="0" w:color="auto"/>
              <w:right w:val="single" w:sz="4" w:space="0" w:color="auto"/>
            </w:tcBorders>
            <w:vAlign w:val="center"/>
          </w:tcPr>
          <w:p w14:paraId="3CC04BFB"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T9.10</w:t>
            </w:r>
          </w:p>
        </w:tc>
        <w:tc>
          <w:tcPr>
            <w:tcW w:w="6955" w:type="dxa"/>
            <w:tcBorders>
              <w:top w:val="single" w:sz="4" w:space="0" w:color="auto"/>
              <w:left w:val="single" w:sz="4" w:space="0" w:color="auto"/>
              <w:bottom w:val="single" w:sz="4" w:space="0" w:color="auto"/>
              <w:right w:val="single" w:sz="4" w:space="0" w:color="auto"/>
            </w:tcBorders>
          </w:tcPr>
          <w:p w14:paraId="382FC370"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Documents to describe training and technical support plans</w:t>
            </w:r>
          </w:p>
        </w:tc>
        <w:tc>
          <w:tcPr>
            <w:tcW w:w="1429" w:type="dxa"/>
            <w:tcBorders>
              <w:top w:val="single" w:sz="4" w:space="0" w:color="auto"/>
              <w:left w:val="single" w:sz="4" w:space="0" w:color="auto"/>
              <w:bottom w:val="single" w:sz="4" w:space="0" w:color="auto"/>
              <w:right w:val="single" w:sz="4" w:space="0" w:color="auto"/>
            </w:tcBorders>
          </w:tcPr>
          <w:p w14:paraId="1B695EB4"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p>
        </w:tc>
      </w:tr>
      <w:tr w:rsidR="00967300" w:rsidRPr="00AE07C0" w14:paraId="55010A7A" w14:textId="77777777" w:rsidTr="00712226">
        <w:tc>
          <w:tcPr>
            <w:tcW w:w="960" w:type="dxa"/>
            <w:tcBorders>
              <w:top w:val="single" w:sz="4" w:space="0" w:color="auto"/>
              <w:left w:val="single" w:sz="4" w:space="0" w:color="auto"/>
              <w:bottom w:val="single" w:sz="4" w:space="0" w:color="auto"/>
              <w:right w:val="single" w:sz="4" w:space="0" w:color="auto"/>
            </w:tcBorders>
            <w:vAlign w:val="center"/>
          </w:tcPr>
          <w:p w14:paraId="529E8E03" w14:textId="77777777" w:rsidR="00967300" w:rsidRPr="00AE07C0" w:rsidRDefault="00967300" w:rsidP="00712226">
            <w:pPr>
              <w:pStyle w:val="BodyTextIndent3"/>
              <w:widowControl w:val="0"/>
              <w:spacing w:after="0" w:line="240" w:lineRule="auto"/>
              <w:ind w:left="0"/>
              <w:rPr>
                <w:rFonts w:ascii="Times New Roman" w:hAnsi="Times New Roman"/>
                <w:b/>
                <w:sz w:val="26"/>
                <w:szCs w:val="26"/>
                <w:lang w:val="it-IT"/>
              </w:rPr>
            </w:pPr>
          </w:p>
        </w:tc>
        <w:tc>
          <w:tcPr>
            <w:tcW w:w="6955" w:type="dxa"/>
            <w:tcBorders>
              <w:top w:val="single" w:sz="4" w:space="0" w:color="auto"/>
              <w:left w:val="single" w:sz="4" w:space="0" w:color="auto"/>
              <w:bottom w:val="single" w:sz="4" w:space="0" w:color="auto"/>
              <w:right w:val="single" w:sz="4" w:space="0" w:color="auto"/>
            </w:tcBorders>
            <w:hideMark/>
          </w:tcPr>
          <w:p w14:paraId="27BAEAA6" w14:textId="77777777" w:rsidR="00967300" w:rsidRPr="00AE07C0" w:rsidRDefault="00967300" w:rsidP="00712226">
            <w:pPr>
              <w:pStyle w:val="BodyTextIndent3"/>
              <w:widowControl w:val="0"/>
              <w:spacing w:after="0" w:line="240" w:lineRule="auto"/>
              <w:ind w:left="0"/>
              <w:jc w:val="both"/>
              <w:rPr>
                <w:rFonts w:ascii="Times New Roman" w:hAnsi="Times New Roman"/>
                <w:b/>
                <w:sz w:val="26"/>
                <w:szCs w:val="26"/>
                <w:lang w:val="it-IT"/>
              </w:rPr>
            </w:pPr>
            <w:r w:rsidRPr="00AE07C0">
              <w:rPr>
                <w:rFonts w:ascii="Times New Roman" w:hAnsi="Times New Roman"/>
                <w:b/>
                <w:sz w:val="26"/>
                <w:szCs w:val="26"/>
                <w:lang w:val="it-IT"/>
              </w:rPr>
              <w:t>Documents of  Vendor’s commitment</w:t>
            </w:r>
          </w:p>
        </w:tc>
        <w:tc>
          <w:tcPr>
            <w:tcW w:w="1429" w:type="dxa"/>
            <w:tcBorders>
              <w:top w:val="single" w:sz="4" w:space="0" w:color="auto"/>
              <w:left w:val="single" w:sz="4" w:space="0" w:color="auto"/>
              <w:bottom w:val="single" w:sz="4" w:space="0" w:color="auto"/>
              <w:right w:val="single" w:sz="4" w:space="0" w:color="auto"/>
            </w:tcBorders>
          </w:tcPr>
          <w:p w14:paraId="48C8A8D0" w14:textId="77777777" w:rsidR="00967300" w:rsidRPr="00AE07C0" w:rsidRDefault="00967300" w:rsidP="00712226">
            <w:pPr>
              <w:pStyle w:val="BodyTextIndent3"/>
              <w:widowControl w:val="0"/>
              <w:spacing w:after="0" w:line="240" w:lineRule="auto"/>
              <w:ind w:left="0"/>
              <w:jc w:val="both"/>
              <w:rPr>
                <w:rFonts w:ascii="Times New Roman" w:hAnsi="Times New Roman"/>
                <w:b/>
                <w:sz w:val="26"/>
                <w:szCs w:val="26"/>
                <w:lang w:val="it-IT"/>
              </w:rPr>
            </w:pPr>
          </w:p>
        </w:tc>
      </w:tr>
      <w:tr w:rsidR="00967300" w:rsidRPr="00AE07C0" w14:paraId="7873E165"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23FBDF23"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T10.1</w:t>
            </w:r>
          </w:p>
        </w:tc>
        <w:tc>
          <w:tcPr>
            <w:tcW w:w="6955" w:type="dxa"/>
            <w:tcBorders>
              <w:top w:val="single" w:sz="4" w:space="0" w:color="auto"/>
              <w:left w:val="single" w:sz="4" w:space="0" w:color="auto"/>
              <w:bottom w:val="single" w:sz="4" w:space="0" w:color="auto"/>
              <w:right w:val="single" w:sz="4" w:space="0" w:color="auto"/>
            </w:tcBorders>
            <w:hideMark/>
          </w:tcPr>
          <w:p w14:paraId="10ABFC03"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Written commitment to have no dispute, lawsuit, conflict of interest or breach of contract with VNA that have not been solved until the time of Proposal submission</w:t>
            </w:r>
          </w:p>
        </w:tc>
        <w:tc>
          <w:tcPr>
            <w:tcW w:w="1429" w:type="dxa"/>
            <w:tcBorders>
              <w:top w:val="single" w:sz="4" w:space="0" w:color="auto"/>
              <w:left w:val="single" w:sz="4" w:space="0" w:color="auto"/>
              <w:bottom w:val="single" w:sz="4" w:space="0" w:color="auto"/>
              <w:right w:val="single" w:sz="4" w:space="0" w:color="auto"/>
            </w:tcBorders>
          </w:tcPr>
          <w:p w14:paraId="30EFBEB5"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p>
        </w:tc>
      </w:tr>
      <w:tr w:rsidR="00967300" w:rsidRPr="00AE07C0" w14:paraId="20F181FB"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109AD003"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T10.2</w:t>
            </w:r>
          </w:p>
        </w:tc>
        <w:tc>
          <w:tcPr>
            <w:tcW w:w="6955" w:type="dxa"/>
            <w:tcBorders>
              <w:top w:val="single" w:sz="4" w:space="0" w:color="auto"/>
              <w:left w:val="single" w:sz="4" w:space="0" w:color="auto"/>
              <w:bottom w:val="single" w:sz="4" w:space="0" w:color="auto"/>
              <w:right w:val="single" w:sz="4" w:space="0" w:color="auto"/>
            </w:tcBorders>
            <w:hideMark/>
          </w:tcPr>
          <w:p w14:paraId="1E2AC15C"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Written c</w:t>
            </w:r>
            <w:r>
              <w:rPr>
                <w:rFonts w:ascii="Times New Roman" w:hAnsi="Times New Roman"/>
                <w:sz w:val="26"/>
                <w:szCs w:val="26"/>
                <w:lang w:val="it-IT"/>
              </w:rPr>
              <w:t xml:space="preserve">ommitment to </w:t>
            </w:r>
            <w:r w:rsidRPr="00AE07C0">
              <w:rPr>
                <w:rFonts w:ascii="Times New Roman" w:hAnsi="Times New Roman"/>
                <w:sz w:val="26"/>
                <w:szCs w:val="26"/>
                <w:lang w:val="it-IT"/>
              </w:rPr>
              <w:t>Vietnam Cyber Security Law</w:t>
            </w:r>
            <w:r>
              <w:rPr>
                <w:rFonts w:ascii="Times New Roman" w:hAnsi="Times New Roman"/>
                <w:sz w:val="26"/>
                <w:szCs w:val="26"/>
                <w:lang w:val="it-IT"/>
              </w:rPr>
              <w:t xml:space="preserve"> compliance</w:t>
            </w:r>
          </w:p>
        </w:tc>
        <w:tc>
          <w:tcPr>
            <w:tcW w:w="1429" w:type="dxa"/>
            <w:tcBorders>
              <w:top w:val="single" w:sz="4" w:space="0" w:color="auto"/>
              <w:left w:val="single" w:sz="4" w:space="0" w:color="auto"/>
              <w:bottom w:val="single" w:sz="4" w:space="0" w:color="auto"/>
              <w:right w:val="single" w:sz="4" w:space="0" w:color="auto"/>
            </w:tcBorders>
          </w:tcPr>
          <w:p w14:paraId="694897B9"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p>
        </w:tc>
      </w:tr>
      <w:tr w:rsidR="00967300" w:rsidRPr="00AE07C0" w14:paraId="7358A284"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6C1431A1"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T10.3</w:t>
            </w:r>
          </w:p>
        </w:tc>
        <w:tc>
          <w:tcPr>
            <w:tcW w:w="6955" w:type="dxa"/>
            <w:tcBorders>
              <w:top w:val="single" w:sz="4" w:space="0" w:color="auto"/>
              <w:left w:val="single" w:sz="4" w:space="0" w:color="auto"/>
              <w:bottom w:val="single" w:sz="4" w:space="0" w:color="auto"/>
              <w:right w:val="single" w:sz="4" w:space="0" w:color="auto"/>
            </w:tcBorders>
            <w:hideMark/>
          </w:tcPr>
          <w:p w14:paraId="5DC0D736"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 xml:space="preserve">Written commitment to </w:t>
            </w:r>
            <w:r>
              <w:rPr>
                <w:rFonts w:ascii="Times New Roman" w:hAnsi="Times New Roman"/>
                <w:sz w:val="26"/>
                <w:szCs w:val="26"/>
                <w:lang w:val="it-IT"/>
              </w:rPr>
              <w:t>VNA informatoin assurance and security compliance</w:t>
            </w:r>
          </w:p>
        </w:tc>
        <w:tc>
          <w:tcPr>
            <w:tcW w:w="1429" w:type="dxa"/>
            <w:tcBorders>
              <w:top w:val="single" w:sz="4" w:space="0" w:color="auto"/>
              <w:left w:val="single" w:sz="4" w:space="0" w:color="auto"/>
              <w:bottom w:val="single" w:sz="4" w:space="0" w:color="auto"/>
              <w:right w:val="single" w:sz="4" w:space="0" w:color="auto"/>
            </w:tcBorders>
          </w:tcPr>
          <w:p w14:paraId="4A0D17D8"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p>
        </w:tc>
      </w:tr>
      <w:tr w:rsidR="00967300" w:rsidRPr="00AE07C0" w14:paraId="181A8CFE"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2A5F951F"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T10.4</w:t>
            </w:r>
          </w:p>
        </w:tc>
        <w:tc>
          <w:tcPr>
            <w:tcW w:w="6955" w:type="dxa"/>
            <w:tcBorders>
              <w:top w:val="single" w:sz="4" w:space="0" w:color="auto"/>
              <w:left w:val="single" w:sz="4" w:space="0" w:color="auto"/>
              <w:bottom w:val="single" w:sz="4" w:space="0" w:color="auto"/>
              <w:right w:val="single" w:sz="4" w:space="0" w:color="auto"/>
            </w:tcBorders>
            <w:hideMark/>
          </w:tcPr>
          <w:p w14:paraId="2FE880C8"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305C29">
              <w:rPr>
                <w:rFonts w:ascii="Times New Roman" w:hAnsi="Times New Roman"/>
                <w:sz w:val="26"/>
                <w:szCs w:val="26"/>
                <w:lang w:val="it-IT"/>
              </w:rPr>
              <w:t>Written commitment to GDPR compliance</w:t>
            </w:r>
          </w:p>
        </w:tc>
        <w:tc>
          <w:tcPr>
            <w:tcW w:w="1429" w:type="dxa"/>
            <w:tcBorders>
              <w:top w:val="single" w:sz="4" w:space="0" w:color="auto"/>
              <w:left w:val="single" w:sz="4" w:space="0" w:color="auto"/>
              <w:bottom w:val="single" w:sz="4" w:space="0" w:color="auto"/>
              <w:right w:val="single" w:sz="4" w:space="0" w:color="auto"/>
            </w:tcBorders>
          </w:tcPr>
          <w:p w14:paraId="05A14D2E"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p>
        </w:tc>
      </w:tr>
      <w:tr w:rsidR="00967300" w:rsidRPr="00AE07C0" w14:paraId="49400A39"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4D9FB75A"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T10.5</w:t>
            </w:r>
          </w:p>
        </w:tc>
        <w:tc>
          <w:tcPr>
            <w:tcW w:w="6955" w:type="dxa"/>
            <w:tcBorders>
              <w:top w:val="single" w:sz="4" w:space="0" w:color="auto"/>
              <w:left w:val="single" w:sz="4" w:space="0" w:color="auto"/>
              <w:bottom w:val="single" w:sz="4" w:space="0" w:color="auto"/>
              <w:right w:val="single" w:sz="4" w:space="0" w:color="auto"/>
            </w:tcBorders>
            <w:vAlign w:val="center"/>
            <w:hideMark/>
          </w:tcPr>
          <w:p w14:paraId="0349D1B0"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Written commitment states that all data on the System is owned by VNA</w:t>
            </w:r>
          </w:p>
        </w:tc>
        <w:tc>
          <w:tcPr>
            <w:tcW w:w="1429" w:type="dxa"/>
            <w:tcBorders>
              <w:top w:val="single" w:sz="4" w:space="0" w:color="auto"/>
              <w:left w:val="single" w:sz="4" w:space="0" w:color="auto"/>
              <w:bottom w:val="single" w:sz="4" w:space="0" w:color="auto"/>
              <w:right w:val="single" w:sz="4" w:space="0" w:color="auto"/>
            </w:tcBorders>
          </w:tcPr>
          <w:p w14:paraId="41FE062F"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p>
        </w:tc>
      </w:tr>
      <w:tr w:rsidR="00967300" w:rsidRPr="00AE07C0" w14:paraId="6B227D2E"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38D512AF"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T10.6</w:t>
            </w:r>
          </w:p>
        </w:tc>
        <w:tc>
          <w:tcPr>
            <w:tcW w:w="6955" w:type="dxa"/>
            <w:tcBorders>
              <w:top w:val="single" w:sz="4" w:space="0" w:color="auto"/>
              <w:left w:val="single" w:sz="4" w:space="0" w:color="auto"/>
              <w:bottom w:val="single" w:sz="4" w:space="0" w:color="auto"/>
              <w:right w:val="single" w:sz="4" w:space="0" w:color="auto"/>
            </w:tcBorders>
            <w:vAlign w:val="center"/>
            <w:hideMark/>
          </w:tcPr>
          <w:p w14:paraId="613AA594"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Written commitment</w:t>
            </w:r>
            <w:r w:rsidRPr="00AE07C0">
              <w:rPr>
                <w:rFonts w:ascii="Times New Roman" w:hAnsi="Times New Roman"/>
                <w:bCs/>
                <w:iCs/>
                <w:sz w:val="26"/>
                <w:szCs w:val="26"/>
              </w:rPr>
              <w:t xml:space="preserve"> to </w:t>
            </w:r>
            <w:r w:rsidRPr="00AE07C0">
              <w:rPr>
                <w:rFonts w:ascii="Times New Roman" w:hAnsi="Times New Roman"/>
                <w:sz w:val="26"/>
                <w:szCs w:val="26"/>
                <w:lang w:val="it-IT"/>
              </w:rPr>
              <w:t>cooperate with VNA when the DBMS vendor recommends/requires to update/upgrade/release versions</w:t>
            </w:r>
          </w:p>
        </w:tc>
        <w:tc>
          <w:tcPr>
            <w:tcW w:w="1429" w:type="dxa"/>
            <w:tcBorders>
              <w:top w:val="single" w:sz="4" w:space="0" w:color="auto"/>
              <w:left w:val="single" w:sz="4" w:space="0" w:color="auto"/>
              <w:bottom w:val="single" w:sz="4" w:space="0" w:color="auto"/>
              <w:right w:val="single" w:sz="4" w:space="0" w:color="auto"/>
            </w:tcBorders>
          </w:tcPr>
          <w:p w14:paraId="21EF0F16"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p>
        </w:tc>
      </w:tr>
      <w:tr w:rsidR="00967300" w:rsidRPr="00AE07C0" w14:paraId="60A0C252"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252944C6"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T10.7</w:t>
            </w:r>
          </w:p>
        </w:tc>
        <w:tc>
          <w:tcPr>
            <w:tcW w:w="6955" w:type="dxa"/>
            <w:tcBorders>
              <w:top w:val="single" w:sz="4" w:space="0" w:color="auto"/>
              <w:left w:val="single" w:sz="4" w:space="0" w:color="auto"/>
              <w:bottom w:val="single" w:sz="4" w:space="0" w:color="auto"/>
              <w:right w:val="single" w:sz="4" w:space="0" w:color="auto"/>
            </w:tcBorders>
            <w:vAlign w:val="center"/>
            <w:hideMark/>
          </w:tcPr>
          <w:p w14:paraId="3B402B88"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Written commitment</w:t>
            </w:r>
            <w:r w:rsidRPr="00AE07C0">
              <w:rPr>
                <w:rFonts w:ascii="Times New Roman" w:hAnsi="Times New Roman"/>
                <w:bCs/>
                <w:iCs/>
                <w:sz w:val="26"/>
                <w:szCs w:val="26"/>
              </w:rPr>
              <w:t xml:space="preserve"> to have</w:t>
            </w:r>
            <w:r w:rsidRPr="00AE07C0">
              <w:rPr>
                <w:rFonts w:ascii="Times New Roman" w:hAnsi="Times New Roman"/>
                <w:sz w:val="26"/>
                <w:szCs w:val="26"/>
                <w:lang w:val="it-IT"/>
              </w:rPr>
              <w:t xml:space="preserve"> connection/interface with other application/systems of VNA via API, web service, file sharing</w:t>
            </w:r>
          </w:p>
        </w:tc>
        <w:tc>
          <w:tcPr>
            <w:tcW w:w="1429" w:type="dxa"/>
            <w:tcBorders>
              <w:top w:val="single" w:sz="4" w:space="0" w:color="auto"/>
              <w:left w:val="single" w:sz="4" w:space="0" w:color="auto"/>
              <w:bottom w:val="single" w:sz="4" w:space="0" w:color="auto"/>
              <w:right w:val="single" w:sz="4" w:space="0" w:color="auto"/>
            </w:tcBorders>
          </w:tcPr>
          <w:p w14:paraId="27D2E4D0"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p>
        </w:tc>
      </w:tr>
      <w:tr w:rsidR="00967300" w:rsidRPr="00AE07C0" w14:paraId="49FB1F23"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124BBDED"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T10.8</w:t>
            </w:r>
          </w:p>
        </w:tc>
        <w:tc>
          <w:tcPr>
            <w:tcW w:w="6955" w:type="dxa"/>
            <w:tcBorders>
              <w:top w:val="single" w:sz="4" w:space="0" w:color="auto"/>
              <w:left w:val="single" w:sz="4" w:space="0" w:color="auto"/>
              <w:bottom w:val="single" w:sz="4" w:space="0" w:color="auto"/>
              <w:right w:val="single" w:sz="4" w:space="0" w:color="auto"/>
            </w:tcBorders>
            <w:vAlign w:val="center"/>
            <w:hideMark/>
          </w:tcPr>
          <w:p w14:paraId="7EC1E36B"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Writ</w:t>
            </w:r>
            <w:r>
              <w:rPr>
                <w:rFonts w:ascii="Times New Roman" w:hAnsi="Times New Roman"/>
                <w:sz w:val="26"/>
                <w:szCs w:val="26"/>
                <w:lang w:val="it-IT"/>
              </w:rPr>
              <w:t xml:space="preserve">ten commitment to undertake </w:t>
            </w:r>
            <w:r w:rsidRPr="00AE07C0">
              <w:rPr>
                <w:rFonts w:ascii="Times New Roman" w:hAnsi="Times New Roman"/>
                <w:sz w:val="26"/>
                <w:szCs w:val="26"/>
                <w:lang w:val="it-IT"/>
              </w:rPr>
              <w:t xml:space="preserve">connection/integration with other application/systems </w:t>
            </w:r>
            <w:r>
              <w:rPr>
                <w:rFonts w:ascii="Times New Roman" w:hAnsi="Times New Roman"/>
                <w:sz w:val="26"/>
                <w:szCs w:val="26"/>
                <w:lang w:val="it-IT"/>
              </w:rPr>
              <w:t xml:space="preserve">of VNA to ensure </w:t>
            </w:r>
            <w:r w:rsidRPr="00AE07C0">
              <w:rPr>
                <w:rFonts w:ascii="Times New Roman" w:hAnsi="Times New Roman"/>
                <w:sz w:val="26"/>
                <w:szCs w:val="26"/>
                <w:lang w:val="it-IT"/>
              </w:rPr>
              <w:t>normal operation</w:t>
            </w:r>
          </w:p>
        </w:tc>
        <w:tc>
          <w:tcPr>
            <w:tcW w:w="1429" w:type="dxa"/>
            <w:tcBorders>
              <w:top w:val="single" w:sz="4" w:space="0" w:color="auto"/>
              <w:left w:val="single" w:sz="4" w:space="0" w:color="auto"/>
              <w:bottom w:val="single" w:sz="4" w:space="0" w:color="auto"/>
              <w:right w:val="single" w:sz="4" w:space="0" w:color="auto"/>
            </w:tcBorders>
          </w:tcPr>
          <w:p w14:paraId="6F3E7428"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p>
        </w:tc>
      </w:tr>
      <w:tr w:rsidR="00967300" w:rsidRPr="00AE07C0" w14:paraId="2BF93CAD"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41E65E40"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T10.9</w:t>
            </w:r>
          </w:p>
        </w:tc>
        <w:tc>
          <w:tcPr>
            <w:tcW w:w="6955" w:type="dxa"/>
            <w:tcBorders>
              <w:top w:val="single" w:sz="4" w:space="0" w:color="auto"/>
              <w:left w:val="single" w:sz="4" w:space="0" w:color="auto"/>
              <w:bottom w:val="single" w:sz="4" w:space="0" w:color="auto"/>
              <w:right w:val="single" w:sz="4" w:space="0" w:color="auto"/>
            </w:tcBorders>
            <w:vAlign w:val="center"/>
            <w:hideMark/>
          </w:tcPr>
          <w:p w14:paraId="3DBAA39A"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 xml:space="preserve">Written commitment states that after the System goes live, vendor will support to undertake the connection/integration between Vendor’s RM O&amp;D system with </w:t>
            </w:r>
            <w:r>
              <w:rPr>
                <w:rFonts w:ascii="Times New Roman" w:hAnsi="Times New Roman"/>
                <w:sz w:val="26"/>
                <w:szCs w:val="26"/>
                <w:lang w:val="it-IT"/>
              </w:rPr>
              <w:t xml:space="preserve">at least </w:t>
            </w:r>
            <w:r w:rsidRPr="00AE07C0">
              <w:rPr>
                <w:rFonts w:ascii="Times New Roman" w:hAnsi="Times New Roman"/>
                <w:sz w:val="26"/>
                <w:szCs w:val="26"/>
                <w:lang w:val="it-IT"/>
              </w:rPr>
              <w:t xml:space="preserve">10 input </w:t>
            </w:r>
            <w:r>
              <w:rPr>
                <w:rFonts w:ascii="Times New Roman" w:hAnsi="Times New Roman"/>
                <w:sz w:val="26"/>
                <w:szCs w:val="26"/>
                <w:lang w:val="it-IT"/>
              </w:rPr>
              <w:t>and 10 output</w:t>
            </w:r>
            <w:r w:rsidRPr="00AE07C0">
              <w:rPr>
                <w:rFonts w:ascii="Times New Roman" w:hAnsi="Times New Roman"/>
                <w:sz w:val="26"/>
                <w:szCs w:val="26"/>
                <w:lang w:val="it-IT"/>
              </w:rPr>
              <w:t xml:space="preserve"> applications/systems</w:t>
            </w:r>
            <w:r>
              <w:rPr>
                <w:rFonts w:ascii="Times New Roman" w:hAnsi="Times New Roman"/>
                <w:sz w:val="26"/>
                <w:szCs w:val="26"/>
                <w:lang w:val="it-IT"/>
              </w:rPr>
              <w:t xml:space="preserve"> of VNA.</w:t>
            </w:r>
          </w:p>
        </w:tc>
        <w:tc>
          <w:tcPr>
            <w:tcW w:w="1429" w:type="dxa"/>
            <w:tcBorders>
              <w:top w:val="single" w:sz="4" w:space="0" w:color="auto"/>
              <w:left w:val="single" w:sz="4" w:space="0" w:color="auto"/>
              <w:bottom w:val="single" w:sz="4" w:space="0" w:color="auto"/>
              <w:right w:val="single" w:sz="4" w:space="0" w:color="auto"/>
            </w:tcBorders>
          </w:tcPr>
          <w:p w14:paraId="3C23296E"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p>
        </w:tc>
      </w:tr>
      <w:tr w:rsidR="00967300" w:rsidRPr="00AE07C0" w14:paraId="6B4AD349"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139978EA"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T10.10</w:t>
            </w:r>
          </w:p>
        </w:tc>
        <w:tc>
          <w:tcPr>
            <w:tcW w:w="6955" w:type="dxa"/>
            <w:tcBorders>
              <w:top w:val="single" w:sz="4" w:space="0" w:color="auto"/>
              <w:left w:val="single" w:sz="4" w:space="0" w:color="auto"/>
              <w:bottom w:val="single" w:sz="4" w:space="0" w:color="auto"/>
              <w:right w:val="single" w:sz="4" w:space="0" w:color="auto"/>
            </w:tcBorders>
            <w:vAlign w:val="center"/>
            <w:hideMark/>
          </w:tcPr>
          <w:p w14:paraId="01C0681A"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Written commitment to ensure Vendor’s RM O&amp;D system to meet SLA 99</w:t>
            </w:r>
            <w:r>
              <w:rPr>
                <w:rFonts w:ascii="Times New Roman" w:hAnsi="Times New Roman"/>
                <w:sz w:val="26"/>
                <w:szCs w:val="26"/>
                <w:lang w:val="it-IT"/>
              </w:rPr>
              <w:t>.5</w:t>
            </w:r>
            <w:r w:rsidRPr="00AE07C0">
              <w:rPr>
                <w:rFonts w:ascii="Times New Roman" w:hAnsi="Times New Roman"/>
                <w:sz w:val="26"/>
                <w:szCs w:val="26"/>
                <w:lang w:val="it-IT"/>
              </w:rPr>
              <w:t>% minimum</w:t>
            </w:r>
            <w:r>
              <w:rPr>
                <w:rFonts w:ascii="Times New Roman" w:hAnsi="Times New Roman"/>
                <w:sz w:val="26"/>
                <w:szCs w:val="26"/>
                <w:lang w:val="it-IT"/>
              </w:rPr>
              <w:t xml:space="preserve"> (include </w:t>
            </w:r>
            <w:r w:rsidRPr="0037626D">
              <w:rPr>
                <w:rFonts w:ascii="Times New Roman" w:hAnsi="Times New Roman"/>
                <w:sz w:val="26"/>
                <w:szCs w:val="26"/>
                <w:lang w:val="it-IT"/>
              </w:rPr>
              <w:t>System organization chart</w:t>
            </w:r>
            <w:r>
              <w:rPr>
                <w:rFonts w:ascii="Times New Roman" w:hAnsi="Times New Roman"/>
                <w:sz w:val="26"/>
                <w:szCs w:val="26"/>
                <w:lang w:val="it-IT"/>
              </w:rPr>
              <w:t xml:space="preserve"> to prove commitment ability)</w:t>
            </w:r>
          </w:p>
        </w:tc>
        <w:tc>
          <w:tcPr>
            <w:tcW w:w="1429" w:type="dxa"/>
            <w:tcBorders>
              <w:top w:val="single" w:sz="4" w:space="0" w:color="auto"/>
              <w:left w:val="single" w:sz="4" w:space="0" w:color="auto"/>
              <w:bottom w:val="single" w:sz="4" w:space="0" w:color="auto"/>
              <w:right w:val="single" w:sz="4" w:space="0" w:color="auto"/>
            </w:tcBorders>
          </w:tcPr>
          <w:p w14:paraId="4D665EAC"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p>
        </w:tc>
      </w:tr>
      <w:tr w:rsidR="00967300" w:rsidRPr="00AE07C0" w14:paraId="55CE2A53"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30989074"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T10.11</w:t>
            </w:r>
          </w:p>
        </w:tc>
        <w:tc>
          <w:tcPr>
            <w:tcW w:w="6955" w:type="dxa"/>
            <w:tcBorders>
              <w:top w:val="single" w:sz="4" w:space="0" w:color="auto"/>
              <w:left w:val="single" w:sz="4" w:space="0" w:color="auto"/>
              <w:bottom w:val="single" w:sz="4" w:space="0" w:color="auto"/>
              <w:right w:val="single" w:sz="4" w:space="0" w:color="auto"/>
            </w:tcBorders>
            <w:vAlign w:val="center"/>
            <w:hideMark/>
          </w:tcPr>
          <w:p w14:paraId="67EA9292"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 xml:space="preserve">Written commitment to perform </w:t>
            </w:r>
            <w:r>
              <w:rPr>
                <w:rFonts w:ascii="Times New Roman" w:hAnsi="Times New Roman"/>
                <w:sz w:val="26"/>
                <w:szCs w:val="26"/>
                <w:lang w:val="it-IT"/>
              </w:rPr>
              <w:t>installation/</w:t>
            </w:r>
            <w:r w:rsidRPr="00AE07C0">
              <w:rPr>
                <w:rFonts w:ascii="Times New Roman" w:hAnsi="Times New Roman"/>
                <w:sz w:val="26"/>
                <w:szCs w:val="26"/>
                <w:lang w:val="it-IT"/>
              </w:rPr>
              <w:t xml:space="preserve">configuration free of charge </w:t>
            </w:r>
            <w:r>
              <w:rPr>
                <w:rFonts w:ascii="Times New Roman" w:hAnsi="Times New Roman"/>
                <w:sz w:val="26"/>
                <w:szCs w:val="26"/>
                <w:lang w:val="it-IT"/>
              </w:rPr>
              <w:t>if</w:t>
            </w:r>
            <w:r w:rsidRPr="00AE07C0">
              <w:rPr>
                <w:rFonts w:ascii="Times New Roman" w:hAnsi="Times New Roman"/>
                <w:sz w:val="26"/>
                <w:szCs w:val="26"/>
                <w:lang w:val="it-IT"/>
              </w:rPr>
              <w:t xml:space="preserve"> </w:t>
            </w:r>
            <w:r>
              <w:rPr>
                <w:rFonts w:ascii="Times New Roman" w:hAnsi="Times New Roman"/>
                <w:sz w:val="26"/>
                <w:szCs w:val="26"/>
                <w:lang w:val="it-IT"/>
              </w:rPr>
              <w:t>VNA encounters problem with IT system</w:t>
            </w:r>
          </w:p>
        </w:tc>
        <w:tc>
          <w:tcPr>
            <w:tcW w:w="1429" w:type="dxa"/>
            <w:tcBorders>
              <w:top w:val="single" w:sz="4" w:space="0" w:color="auto"/>
              <w:left w:val="single" w:sz="4" w:space="0" w:color="auto"/>
              <w:bottom w:val="single" w:sz="4" w:space="0" w:color="auto"/>
              <w:right w:val="single" w:sz="4" w:space="0" w:color="auto"/>
            </w:tcBorders>
          </w:tcPr>
          <w:p w14:paraId="2D05E27A"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p>
        </w:tc>
      </w:tr>
      <w:tr w:rsidR="00967300" w:rsidRPr="00AE07C0" w14:paraId="6FFFB159" w14:textId="77777777" w:rsidTr="00712226">
        <w:tc>
          <w:tcPr>
            <w:tcW w:w="960" w:type="dxa"/>
            <w:tcBorders>
              <w:top w:val="single" w:sz="4" w:space="0" w:color="auto"/>
              <w:left w:val="single" w:sz="4" w:space="0" w:color="auto"/>
              <w:bottom w:val="single" w:sz="4" w:space="0" w:color="auto"/>
              <w:right w:val="single" w:sz="4" w:space="0" w:color="auto"/>
            </w:tcBorders>
            <w:vAlign w:val="center"/>
            <w:hideMark/>
          </w:tcPr>
          <w:p w14:paraId="613AA158" w14:textId="77777777" w:rsidR="00967300" w:rsidRPr="00AE07C0" w:rsidRDefault="00967300" w:rsidP="00712226">
            <w:pPr>
              <w:pStyle w:val="BodyTextIndent3"/>
              <w:widowControl w:val="0"/>
              <w:spacing w:after="0" w:line="240" w:lineRule="auto"/>
              <w:ind w:left="0"/>
              <w:rPr>
                <w:rFonts w:ascii="Times New Roman" w:hAnsi="Times New Roman"/>
                <w:sz w:val="26"/>
                <w:szCs w:val="26"/>
                <w:lang w:val="it-IT"/>
              </w:rPr>
            </w:pPr>
            <w:r w:rsidRPr="00AE07C0">
              <w:rPr>
                <w:rFonts w:ascii="Times New Roman" w:hAnsi="Times New Roman"/>
                <w:sz w:val="26"/>
                <w:szCs w:val="26"/>
                <w:lang w:val="it-IT"/>
              </w:rPr>
              <w:t>T10.12</w:t>
            </w:r>
          </w:p>
        </w:tc>
        <w:tc>
          <w:tcPr>
            <w:tcW w:w="6955" w:type="dxa"/>
            <w:tcBorders>
              <w:top w:val="single" w:sz="4" w:space="0" w:color="auto"/>
              <w:left w:val="single" w:sz="4" w:space="0" w:color="auto"/>
              <w:bottom w:val="single" w:sz="4" w:space="0" w:color="auto"/>
              <w:right w:val="single" w:sz="4" w:space="0" w:color="auto"/>
            </w:tcBorders>
            <w:vAlign w:val="center"/>
            <w:hideMark/>
          </w:tcPr>
          <w:p w14:paraId="214C9C17"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r w:rsidRPr="00AE07C0">
              <w:rPr>
                <w:rFonts w:ascii="Times New Roman" w:hAnsi="Times New Roman"/>
                <w:sz w:val="26"/>
                <w:szCs w:val="26"/>
                <w:lang w:val="it-IT"/>
              </w:rPr>
              <w:t>Written commitment to cooperate with other VNA's vendors to connect with related software/application/systems</w:t>
            </w:r>
          </w:p>
        </w:tc>
        <w:tc>
          <w:tcPr>
            <w:tcW w:w="1429" w:type="dxa"/>
            <w:tcBorders>
              <w:top w:val="single" w:sz="4" w:space="0" w:color="auto"/>
              <w:left w:val="single" w:sz="4" w:space="0" w:color="auto"/>
              <w:bottom w:val="single" w:sz="4" w:space="0" w:color="auto"/>
              <w:right w:val="single" w:sz="4" w:space="0" w:color="auto"/>
            </w:tcBorders>
          </w:tcPr>
          <w:p w14:paraId="130CE025" w14:textId="77777777" w:rsidR="00967300" w:rsidRPr="00AE07C0" w:rsidRDefault="00967300" w:rsidP="00712226">
            <w:pPr>
              <w:pStyle w:val="BodyTextIndent3"/>
              <w:widowControl w:val="0"/>
              <w:spacing w:after="0" w:line="240" w:lineRule="auto"/>
              <w:ind w:left="0"/>
              <w:jc w:val="both"/>
              <w:rPr>
                <w:rFonts w:ascii="Times New Roman" w:hAnsi="Times New Roman"/>
                <w:sz w:val="26"/>
                <w:szCs w:val="26"/>
                <w:lang w:val="it-IT"/>
              </w:rPr>
            </w:pPr>
          </w:p>
        </w:tc>
      </w:tr>
      <w:tr w:rsidR="00A65E70" w:rsidRPr="00AE07C0" w14:paraId="2F52635D" w14:textId="77777777" w:rsidTr="00712226">
        <w:tc>
          <w:tcPr>
            <w:tcW w:w="960" w:type="dxa"/>
            <w:tcBorders>
              <w:top w:val="single" w:sz="4" w:space="0" w:color="auto"/>
              <w:left w:val="single" w:sz="4" w:space="0" w:color="auto"/>
              <w:bottom w:val="single" w:sz="4" w:space="0" w:color="auto"/>
              <w:right w:val="single" w:sz="4" w:space="0" w:color="auto"/>
            </w:tcBorders>
            <w:vAlign w:val="center"/>
          </w:tcPr>
          <w:p w14:paraId="303A6B34" w14:textId="77777777" w:rsidR="00A65E70" w:rsidRPr="00AE07C0" w:rsidRDefault="00A65E70" w:rsidP="00712226">
            <w:pPr>
              <w:pStyle w:val="BodyTextIndent3"/>
              <w:widowControl w:val="0"/>
              <w:spacing w:after="0" w:line="240" w:lineRule="auto"/>
              <w:ind w:left="0"/>
              <w:rPr>
                <w:rFonts w:ascii="Times New Roman" w:hAnsi="Times New Roman"/>
                <w:sz w:val="26"/>
                <w:szCs w:val="26"/>
                <w:lang w:val="it-IT"/>
              </w:rPr>
            </w:pPr>
          </w:p>
        </w:tc>
        <w:tc>
          <w:tcPr>
            <w:tcW w:w="6955" w:type="dxa"/>
            <w:tcBorders>
              <w:top w:val="single" w:sz="4" w:space="0" w:color="auto"/>
              <w:left w:val="single" w:sz="4" w:space="0" w:color="auto"/>
              <w:bottom w:val="single" w:sz="4" w:space="0" w:color="auto"/>
              <w:right w:val="single" w:sz="4" w:space="0" w:color="auto"/>
            </w:tcBorders>
            <w:vAlign w:val="center"/>
          </w:tcPr>
          <w:p w14:paraId="4C2F70C6" w14:textId="2F4E705B" w:rsidR="00A65E70" w:rsidRPr="003522CE" w:rsidRDefault="003522CE" w:rsidP="00712226">
            <w:pPr>
              <w:pStyle w:val="BodyTextIndent3"/>
              <w:widowControl w:val="0"/>
              <w:spacing w:after="0" w:line="240" w:lineRule="auto"/>
              <w:ind w:left="0"/>
              <w:jc w:val="both"/>
              <w:rPr>
                <w:rFonts w:ascii="Times New Roman" w:hAnsi="Times New Roman"/>
                <w:b/>
                <w:bCs/>
                <w:sz w:val="26"/>
                <w:szCs w:val="26"/>
                <w:lang w:val="it-IT"/>
              </w:rPr>
            </w:pPr>
            <w:r w:rsidRPr="003522CE">
              <w:rPr>
                <w:rFonts w:ascii="Times New Roman" w:hAnsi="Times New Roman"/>
                <w:b/>
                <w:bCs/>
                <w:sz w:val="26"/>
                <w:szCs w:val="26"/>
                <w:lang w:val="it-IT"/>
              </w:rPr>
              <w:t>The documents requiring the Vendor's supplementary commitment.</w:t>
            </w:r>
          </w:p>
        </w:tc>
        <w:tc>
          <w:tcPr>
            <w:tcW w:w="1429" w:type="dxa"/>
            <w:tcBorders>
              <w:top w:val="single" w:sz="4" w:space="0" w:color="auto"/>
              <w:left w:val="single" w:sz="4" w:space="0" w:color="auto"/>
              <w:bottom w:val="single" w:sz="4" w:space="0" w:color="auto"/>
              <w:right w:val="single" w:sz="4" w:space="0" w:color="auto"/>
            </w:tcBorders>
          </w:tcPr>
          <w:p w14:paraId="53062F53" w14:textId="77777777" w:rsidR="00A65E70" w:rsidRPr="00AE07C0" w:rsidRDefault="00A65E70" w:rsidP="00712226">
            <w:pPr>
              <w:pStyle w:val="BodyTextIndent3"/>
              <w:widowControl w:val="0"/>
              <w:spacing w:after="0" w:line="240" w:lineRule="auto"/>
              <w:ind w:left="0"/>
              <w:jc w:val="both"/>
              <w:rPr>
                <w:rFonts w:ascii="Times New Roman" w:hAnsi="Times New Roman"/>
                <w:sz w:val="26"/>
                <w:szCs w:val="26"/>
                <w:lang w:val="it-IT"/>
              </w:rPr>
            </w:pPr>
          </w:p>
        </w:tc>
      </w:tr>
      <w:tr w:rsidR="00A65E70" w:rsidRPr="00AE07C0" w14:paraId="3F989AB5" w14:textId="77777777" w:rsidTr="00712226">
        <w:tc>
          <w:tcPr>
            <w:tcW w:w="960" w:type="dxa"/>
            <w:tcBorders>
              <w:top w:val="single" w:sz="4" w:space="0" w:color="auto"/>
              <w:left w:val="single" w:sz="4" w:space="0" w:color="auto"/>
              <w:bottom w:val="single" w:sz="4" w:space="0" w:color="auto"/>
              <w:right w:val="single" w:sz="4" w:space="0" w:color="auto"/>
            </w:tcBorders>
            <w:vAlign w:val="center"/>
          </w:tcPr>
          <w:p w14:paraId="0823EE6F" w14:textId="6AB1369F" w:rsidR="00A65E70" w:rsidRPr="00AE07C0" w:rsidRDefault="003522CE" w:rsidP="00712226">
            <w:pPr>
              <w:pStyle w:val="BodyTextIndent3"/>
              <w:widowControl w:val="0"/>
              <w:spacing w:after="0" w:line="240" w:lineRule="auto"/>
              <w:ind w:left="0"/>
              <w:rPr>
                <w:rFonts w:ascii="Times New Roman" w:hAnsi="Times New Roman"/>
                <w:sz w:val="26"/>
                <w:szCs w:val="26"/>
                <w:lang w:val="it-IT"/>
              </w:rPr>
            </w:pPr>
            <w:r w:rsidRPr="001B32EF">
              <w:rPr>
                <w:rFonts w:ascii="Times New Roman" w:hAnsi="Times New Roman"/>
                <w:sz w:val="26"/>
                <w:szCs w:val="26"/>
                <w:lang w:val="it-IT"/>
              </w:rPr>
              <w:lastRenderedPageBreak/>
              <w:t>T11.1</w:t>
            </w:r>
          </w:p>
        </w:tc>
        <w:tc>
          <w:tcPr>
            <w:tcW w:w="6955" w:type="dxa"/>
            <w:tcBorders>
              <w:top w:val="single" w:sz="4" w:space="0" w:color="auto"/>
              <w:left w:val="single" w:sz="4" w:space="0" w:color="auto"/>
              <w:bottom w:val="single" w:sz="4" w:space="0" w:color="auto"/>
              <w:right w:val="single" w:sz="4" w:space="0" w:color="auto"/>
            </w:tcBorders>
            <w:vAlign w:val="center"/>
          </w:tcPr>
          <w:p w14:paraId="657ECB33" w14:textId="621CA8C3" w:rsidR="00A65E70" w:rsidRPr="00AE07C0" w:rsidRDefault="003522CE" w:rsidP="003522CE">
            <w:pPr>
              <w:pStyle w:val="BodyTextIndent3"/>
              <w:widowControl w:val="0"/>
              <w:spacing w:after="0" w:line="240" w:lineRule="auto"/>
              <w:ind w:left="0"/>
              <w:jc w:val="both"/>
              <w:rPr>
                <w:rFonts w:ascii="Times New Roman" w:hAnsi="Times New Roman"/>
                <w:sz w:val="26"/>
                <w:szCs w:val="26"/>
                <w:lang w:val="it-IT"/>
              </w:rPr>
            </w:pPr>
            <w:r w:rsidRPr="003522CE">
              <w:rPr>
                <w:rFonts w:ascii="Times New Roman" w:hAnsi="Times New Roman"/>
                <w:sz w:val="26"/>
                <w:szCs w:val="26"/>
                <w:lang w:val="it-IT"/>
              </w:rPr>
              <w:t>The commitment document in the event of contract extension: the annual average unit price of the proposal shall not exceed the annual average unit price applied in the previous contract while still ensuring: (i) normal operation of all system functions and (ii) regular update and upgrade plans.</w:t>
            </w:r>
          </w:p>
        </w:tc>
        <w:tc>
          <w:tcPr>
            <w:tcW w:w="1429" w:type="dxa"/>
            <w:tcBorders>
              <w:top w:val="single" w:sz="4" w:space="0" w:color="auto"/>
              <w:left w:val="single" w:sz="4" w:space="0" w:color="auto"/>
              <w:bottom w:val="single" w:sz="4" w:space="0" w:color="auto"/>
              <w:right w:val="single" w:sz="4" w:space="0" w:color="auto"/>
            </w:tcBorders>
          </w:tcPr>
          <w:p w14:paraId="4C464A2E" w14:textId="284B0128" w:rsidR="00A65E70" w:rsidRPr="00AE07C0" w:rsidRDefault="007B581D" w:rsidP="00712226">
            <w:pPr>
              <w:pStyle w:val="BodyTextIndent3"/>
              <w:widowControl w:val="0"/>
              <w:spacing w:after="0" w:line="240" w:lineRule="auto"/>
              <w:ind w:left="0"/>
              <w:jc w:val="both"/>
              <w:rPr>
                <w:rFonts w:ascii="Times New Roman" w:hAnsi="Times New Roman"/>
                <w:sz w:val="26"/>
                <w:szCs w:val="26"/>
                <w:lang w:val="it-IT"/>
              </w:rPr>
            </w:pPr>
            <w:r>
              <w:rPr>
                <w:rFonts w:ascii="Times New Roman" w:hAnsi="Times New Roman"/>
                <w:sz w:val="26"/>
                <w:szCs w:val="26"/>
                <w:lang w:val="it-IT"/>
              </w:rPr>
              <w:t>Section</w:t>
            </w:r>
            <w:r w:rsidR="003522CE" w:rsidRPr="001B32EF">
              <w:rPr>
                <w:rFonts w:ascii="Times New Roman" w:hAnsi="Times New Roman"/>
                <w:sz w:val="26"/>
                <w:szCs w:val="26"/>
                <w:lang w:val="it-IT"/>
              </w:rPr>
              <w:t xml:space="preserve"> 5.8</w:t>
            </w:r>
          </w:p>
        </w:tc>
      </w:tr>
    </w:tbl>
    <w:p w14:paraId="06CB621A" w14:textId="77777777" w:rsidR="00357433" w:rsidRPr="00AE07C0" w:rsidRDefault="00357433" w:rsidP="00967300">
      <w:pPr>
        <w:spacing w:after="60" w:line="240" w:lineRule="auto"/>
        <w:rPr>
          <w:rFonts w:cs="Times New Roman"/>
          <w:szCs w:val="26"/>
        </w:rPr>
      </w:pPr>
    </w:p>
    <w:sectPr w:rsidR="00357433" w:rsidRPr="00AE07C0" w:rsidSect="00D1478E">
      <w:pgSz w:w="11909" w:h="16834" w:code="9"/>
      <w:pgMar w:top="1152" w:right="1152" w:bottom="1152"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F66C7" w14:textId="77777777" w:rsidR="00395571" w:rsidRDefault="00395571" w:rsidP="0085213D">
      <w:pPr>
        <w:spacing w:after="0" w:line="240" w:lineRule="auto"/>
      </w:pPr>
      <w:r>
        <w:separator/>
      </w:r>
    </w:p>
  </w:endnote>
  <w:endnote w:type="continuationSeparator" w:id="0">
    <w:p w14:paraId="799443F4" w14:textId="77777777" w:rsidR="00395571" w:rsidRDefault="00395571" w:rsidP="00852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21D37" w14:textId="3AB1F519" w:rsidR="00712226" w:rsidRDefault="00712226">
    <w:pPr>
      <w:pStyle w:val="Footer"/>
      <w:ind w:firstLine="520"/>
      <w:jc w:val="right"/>
    </w:pPr>
  </w:p>
  <w:p w14:paraId="4149BE58" w14:textId="4F5E9626" w:rsidR="00712226" w:rsidRDefault="007122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930921"/>
      <w:docPartObj>
        <w:docPartGallery w:val="Page Numbers (Bottom of Page)"/>
        <w:docPartUnique/>
      </w:docPartObj>
    </w:sdtPr>
    <w:sdtEndPr>
      <w:rPr>
        <w:noProof/>
      </w:rPr>
    </w:sdtEndPr>
    <w:sdtContent>
      <w:p w14:paraId="1AAE20A9" w14:textId="5C679B66" w:rsidR="00712226" w:rsidRDefault="00712226">
        <w:pPr>
          <w:pStyle w:val="Footer"/>
          <w:ind w:firstLine="520"/>
          <w:jc w:val="right"/>
        </w:pPr>
        <w:r>
          <w:fldChar w:fldCharType="begin"/>
        </w:r>
        <w:r>
          <w:instrText xml:space="preserve"> PAGE   \* MERGEFORMAT </w:instrText>
        </w:r>
        <w:r>
          <w:fldChar w:fldCharType="separate"/>
        </w:r>
        <w:r w:rsidR="002548D5">
          <w:rPr>
            <w:noProof/>
          </w:rPr>
          <w:t>2</w:t>
        </w:r>
        <w:r>
          <w:rPr>
            <w:noProof/>
          </w:rPr>
          <w:fldChar w:fldCharType="end"/>
        </w:r>
      </w:p>
    </w:sdtContent>
  </w:sdt>
  <w:p w14:paraId="2527B27C" w14:textId="77777777" w:rsidR="00712226" w:rsidRDefault="00712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ED6BE" w14:textId="77777777" w:rsidR="00395571" w:rsidRDefault="00395571" w:rsidP="0085213D">
      <w:pPr>
        <w:spacing w:after="0" w:line="240" w:lineRule="auto"/>
      </w:pPr>
      <w:r>
        <w:separator/>
      </w:r>
    </w:p>
  </w:footnote>
  <w:footnote w:type="continuationSeparator" w:id="0">
    <w:p w14:paraId="017CC820" w14:textId="77777777" w:rsidR="00395571" w:rsidRDefault="00395571" w:rsidP="00852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4EE"/>
    <w:multiLevelType w:val="hybridMultilevel"/>
    <w:tmpl w:val="DF9015F8"/>
    <w:lvl w:ilvl="0" w:tplc="D88274CA">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F228DB"/>
    <w:multiLevelType w:val="hybridMultilevel"/>
    <w:tmpl w:val="DED4FD8E"/>
    <w:lvl w:ilvl="0" w:tplc="B9D478CE">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E71B7C"/>
    <w:multiLevelType w:val="hybridMultilevel"/>
    <w:tmpl w:val="A260EE08"/>
    <w:lvl w:ilvl="0" w:tplc="B9D478CE">
      <w:numFmt w:val="bullet"/>
      <w:lvlText w:val="-"/>
      <w:lvlJc w:val="left"/>
      <w:pPr>
        <w:ind w:left="360" w:hanging="360"/>
      </w:pPr>
      <w:rPr>
        <w:rFonts w:ascii="Times New Roman" w:eastAsiaTheme="minorHAnsi" w:hAnsi="Times New Roman" w:cs="Times New Roman" w:hint="default"/>
      </w:rPr>
    </w:lvl>
    <w:lvl w:ilvl="1" w:tplc="F03E328E">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B15AEE"/>
    <w:multiLevelType w:val="multilevel"/>
    <w:tmpl w:val="44B683D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B9061A"/>
    <w:multiLevelType w:val="hybridMultilevel"/>
    <w:tmpl w:val="A3440032"/>
    <w:lvl w:ilvl="0" w:tplc="D88274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11691"/>
    <w:multiLevelType w:val="hybridMultilevel"/>
    <w:tmpl w:val="CD445C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623A2B"/>
    <w:multiLevelType w:val="hybridMultilevel"/>
    <w:tmpl w:val="A7B2D304"/>
    <w:lvl w:ilvl="0" w:tplc="40BCFBDA">
      <w:numFmt w:val="bullet"/>
      <w:lvlText w:val="-"/>
      <w:lvlJc w:val="left"/>
      <w:pPr>
        <w:ind w:left="-5040" w:hanging="360"/>
      </w:pPr>
      <w:rPr>
        <w:rFonts w:ascii="Arial" w:eastAsia="Times New Roman" w:hAnsi="Arial" w:hint="default"/>
        <w:i/>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720" w:hanging="360"/>
      </w:pPr>
      <w:rPr>
        <w:rFonts w:ascii="Symbol" w:hAnsi="Symbol" w:hint="default"/>
      </w:rPr>
    </w:lvl>
    <w:lvl w:ilvl="7" w:tplc="04090003" w:tentative="1">
      <w:start w:val="1"/>
      <w:numFmt w:val="bullet"/>
      <w:lvlText w:val="o"/>
      <w:lvlJc w:val="left"/>
      <w:pPr>
        <w:ind w:left="0" w:hanging="360"/>
      </w:pPr>
      <w:rPr>
        <w:rFonts w:ascii="Courier New" w:hAnsi="Courier New" w:cs="Courier New" w:hint="default"/>
      </w:rPr>
    </w:lvl>
    <w:lvl w:ilvl="8" w:tplc="04090005" w:tentative="1">
      <w:start w:val="1"/>
      <w:numFmt w:val="bullet"/>
      <w:lvlText w:val=""/>
      <w:lvlJc w:val="left"/>
      <w:pPr>
        <w:ind w:left="720" w:hanging="360"/>
      </w:pPr>
      <w:rPr>
        <w:rFonts w:ascii="Wingdings" w:hAnsi="Wingdings" w:hint="default"/>
      </w:rPr>
    </w:lvl>
  </w:abstractNum>
  <w:abstractNum w:abstractNumId="7" w15:restartNumberingAfterBreak="0">
    <w:nsid w:val="253C374C"/>
    <w:multiLevelType w:val="hybridMultilevel"/>
    <w:tmpl w:val="35489B48"/>
    <w:lvl w:ilvl="0" w:tplc="279845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022CE"/>
    <w:multiLevelType w:val="hybridMultilevel"/>
    <w:tmpl w:val="CAD03DDA"/>
    <w:lvl w:ilvl="0" w:tplc="CF8255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43097"/>
    <w:multiLevelType w:val="hybridMultilevel"/>
    <w:tmpl w:val="3F483CD0"/>
    <w:lvl w:ilvl="0" w:tplc="B9D478C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B80DF1"/>
    <w:multiLevelType w:val="hybridMultilevel"/>
    <w:tmpl w:val="77068CA2"/>
    <w:lvl w:ilvl="0" w:tplc="26D402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C399C"/>
    <w:multiLevelType w:val="hybridMultilevel"/>
    <w:tmpl w:val="23B686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540524"/>
    <w:multiLevelType w:val="hybridMultilevel"/>
    <w:tmpl w:val="6F08FEEC"/>
    <w:lvl w:ilvl="0" w:tplc="258E25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13932"/>
    <w:multiLevelType w:val="hybridMultilevel"/>
    <w:tmpl w:val="C69E5522"/>
    <w:lvl w:ilvl="0" w:tplc="FB52FE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951248"/>
    <w:multiLevelType w:val="hybridMultilevel"/>
    <w:tmpl w:val="17A6AEFC"/>
    <w:lvl w:ilvl="0" w:tplc="B9D478C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B0F6A28"/>
    <w:multiLevelType w:val="hybridMultilevel"/>
    <w:tmpl w:val="B8AADCE0"/>
    <w:lvl w:ilvl="0" w:tplc="6CB0089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246157"/>
    <w:multiLevelType w:val="hybridMultilevel"/>
    <w:tmpl w:val="12140CD6"/>
    <w:lvl w:ilvl="0" w:tplc="D88274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174E20"/>
    <w:multiLevelType w:val="hybridMultilevel"/>
    <w:tmpl w:val="364A2B38"/>
    <w:lvl w:ilvl="0" w:tplc="B9D478CE">
      <w:numFmt w:val="bullet"/>
      <w:lvlText w:val="-"/>
      <w:lvlJc w:val="left"/>
      <w:pPr>
        <w:ind w:left="360" w:hanging="360"/>
      </w:pPr>
      <w:rPr>
        <w:rFonts w:ascii="Times New Roman" w:eastAsiaTheme="minorHAns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E8A5179"/>
    <w:multiLevelType w:val="hybridMultilevel"/>
    <w:tmpl w:val="CD445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7"/>
  </w:num>
  <w:num w:numId="4">
    <w:abstractNumId w:val="13"/>
  </w:num>
  <w:num w:numId="5">
    <w:abstractNumId w:val="7"/>
  </w:num>
  <w:num w:numId="6">
    <w:abstractNumId w:val="0"/>
  </w:num>
  <w:num w:numId="7">
    <w:abstractNumId w:val="10"/>
  </w:num>
  <w:num w:numId="8">
    <w:abstractNumId w:val="15"/>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3"/>
  </w:num>
  <w:num w:numId="13">
    <w:abstractNumId w:val="12"/>
  </w:num>
  <w:num w:numId="14">
    <w:abstractNumId w:val="5"/>
  </w:num>
  <w:num w:numId="15">
    <w:abstractNumId w:val="4"/>
  </w:num>
  <w:num w:numId="16">
    <w:abstractNumId w:val="14"/>
  </w:num>
  <w:num w:numId="17">
    <w:abstractNumId w:val="9"/>
  </w:num>
  <w:num w:numId="18">
    <w:abstractNumId w:val="8"/>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C6"/>
    <w:rsid w:val="0000107D"/>
    <w:rsid w:val="00002C1B"/>
    <w:rsid w:val="00003BA2"/>
    <w:rsid w:val="00003DCB"/>
    <w:rsid w:val="00004055"/>
    <w:rsid w:val="00004128"/>
    <w:rsid w:val="0000417B"/>
    <w:rsid w:val="00004897"/>
    <w:rsid w:val="00004E44"/>
    <w:rsid w:val="00007AE8"/>
    <w:rsid w:val="00010FD3"/>
    <w:rsid w:val="00011056"/>
    <w:rsid w:val="00011E2C"/>
    <w:rsid w:val="00014194"/>
    <w:rsid w:val="00014284"/>
    <w:rsid w:val="00014804"/>
    <w:rsid w:val="0001753F"/>
    <w:rsid w:val="00020306"/>
    <w:rsid w:val="00020899"/>
    <w:rsid w:val="00020D64"/>
    <w:rsid w:val="00021780"/>
    <w:rsid w:val="00021E79"/>
    <w:rsid w:val="00022E21"/>
    <w:rsid w:val="00022F7A"/>
    <w:rsid w:val="0003020D"/>
    <w:rsid w:val="000329B4"/>
    <w:rsid w:val="00032C9F"/>
    <w:rsid w:val="00033833"/>
    <w:rsid w:val="00033D23"/>
    <w:rsid w:val="00035E74"/>
    <w:rsid w:val="000365FC"/>
    <w:rsid w:val="00037305"/>
    <w:rsid w:val="000407C5"/>
    <w:rsid w:val="00040882"/>
    <w:rsid w:val="00040E62"/>
    <w:rsid w:val="00042D50"/>
    <w:rsid w:val="00042EDB"/>
    <w:rsid w:val="000458FF"/>
    <w:rsid w:val="0004793F"/>
    <w:rsid w:val="00047BB9"/>
    <w:rsid w:val="00047D5E"/>
    <w:rsid w:val="00047FEF"/>
    <w:rsid w:val="00051D55"/>
    <w:rsid w:val="00051EDE"/>
    <w:rsid w:val="00052F30"/>
    <w:rsid w:val="00054A60"/>
    <w:rsid w:val="00054E28"/>
    <w:rsid w:val="00055B2E"/>
    <w:rsid w:val="000562BB"/>
    <w:rsid w:val="000568E3"/>
    <w:rsid w:val="000606F0"/>
    <w:rsid w:val="00062580"/>
    <w:rsid w:val="00066FB4"/>
    <w:rsid w:val="00067A5F"/>
    <w:rsid w:val="00070227"/>
    <w:rsid w:val="00070259"/>
    <w:rsid w:val="00070E94"/>
    <w:rsid w:val="0007167C"/>
    <w:rsid w:val="000717AB"/>
    <w:rsid w:val="000744EC"/>
    <w:rsid w:val="00074E2F"/>
    <w:rsid w:val="00074EDA"/>
    <w:rsid w:val="00075F1D"/>
    <w:rsid w:val="000776C9"/>
    <w:rsid w:val="0008070F"/>
    <w:rsid w:val="000821F0"/>
    <w:rsid w:val="000834D7"/>
    <w:rsid w:val="00083BC9"/>
    <w:rsid w:val="0008694F"/>
    <w:rsid w:val="00087AB9"/>
    <w:rsid w:val="00087B5E"/>
    <w:rsid w:val="000908A8"/>
    <w:rsid w:val="000912B8"/>
    <w:rsid w:val="00091D77"/>
    <w:rsid w:val="00092359"/>
    <w:rsid w:val="0009332C"/>
    <w:rsid w:val="00094AC5"/>
    <w:rsid w:val="00095B7E"/>
    <w:rsid w:val="000978C9"/>
    <w:rsid w:val="000A16AC"/>
    <w:rsid w:val="000A18DA"/>
    <w:rsid w:val="000A3FC2"/>
    <w:rsid w:val="000A5D0C"/>
    <w:rsid w:val="000A63DD"/>
    <w:rsid w:val="000A686B"/>
    <w:rsid w:val="000A75E5"/>
    <w:rsid w:val="000B1056"/>
    <w:rsid w:val="000B4666"/>
    <w:rsid w:val="000B5801"/>
    <w:rsid w:val="000B63F5"/>
    <w:rsid w:val="000B750C"/>
    <w:rsid w:val="000C1826"/>
    <w:rsid w:val="000C1A45"/>
    <w:rsid w:val="000C1A4E"/>
    <w:rsid w:val="000C21A6"/>
    <w:rsid w:val="000C256F"/>
    <w:rsid w:val="000C394F"/>
    <w:rsid w:val="000C3E41"/>
    <w:rsid w:val="000C42D5"/>
    <w:rsid w:val="000C5749"/>
    <w:rsid w:val="000C6548"/>
    <w:rsid w:val="000C67E4"/>
    <w:rsid w:val="000C7050"/>
    <w:rsid w:val="000C760B"/>
    <w:rsid w:val="000D0477"/>
    <w:rsid w:val="000D0FE1"/>
    <w:rsid w:val="000D1046"/>
    <w:rsid w:val="000D2609"/>
    <w:rsid w:val="000D3CF6"/>
    <w:rsid w:val="000D4B21"/>
    <w:rsid w:val="000D5218"/>
    <w:rsid w:val="000D5921"/>
    <w:rsid w:val="000D5F35"/>
    <w:rsid w:val="000D759C"/>
    <w:rsid w:val="000E03A5"/>
    <w:rsid w:val="000E0C6E"/>
    <w:rsid w:val="000E0D93"/>
    <w:rsid w:val="000E1291"/>
    <w:rsid w:val="000E12C6"/>
    <w:rsid w:val="000E193A"/>
    <w:rsid w:val="000E55C9"/>
    <w:rsid w:val="000E74E3"/>
    <w:rsid w:val="000F0676"/>
    <w:rsid w:val="000F09D8"/>
    <w:rsid w:val="000F1F5A"/>
    <w:rsid w:val="000F2EFC"/>
    <w:rsid w:val="000F4E1C"/>
    <w:rsid w:val="000F5E14"/>
    <w:rsid w:val="000F7F31"/>
    <w:rsid w:val="001000A9"/>
    <w:rsid w:val="001008BA"/>
    <w:rsid w:val="00101518"/>
    <w:rsid w:val="00103F3B"/>
    <w:rsid w:val="0010507F"/>
    <w:rsid w:val="001100C4"/>
    <w:rsid w:val="00110FE7"/>
    <w:rsid w:val="00112B0E"/>
    <w:rsid w:val="0011387D"/>
    <w:rsid w:val="00114042"/>
    <w:rsid w:val="0011471E"/>
    <w:rsid w:val="00116D14"/>
    <w:rsid w:val="00117256"/>
    <w:rsid w:val="0011726C"/>
    <w:rsid w:val="00117A19"/>
    <w:rsid w:val="00117A6B"/>
    <w:rsid w:val="00120CB8"/>
    <w:rsid w:val="00121965"/>
    <w:rsid w:val="00121F0F"/>
    <w:rsid w:val="001220E5"/>
    <w:rsid w:val="0012267D"/>
    <w:rsid w:val="00122E37"/>
    <w:rsid w:val="00122F47"/>
    <w:rsid w:val="001236D5"/>
    <w:rsid w:val="001264C4"/>
    <w:rsid w:val="00126A9B"/>
    <w:rsid w:val="00127204"/>
    <w:rsid w:val="00132D55"/>
    <w:rsid w:val="001330BF"/>
    <w:rsid w:val="00135C9F"/>
    <w:rsid w:val="00136E52"/>
    <w:rsid w:val="001372CB"/>
    <w:rsid w:val="00137DD0"/>
    <w:rsid w:val="00137DF5"/>
    <w:rsid w:val="00140A8E"/>
    <w:rsid w:val="0014170A"/>
    <w:rsid w:val="001417CE"/>
    <w:rsid w:val="001423C9"/>
    <w:rsid w:val="001433C7"/>
    <w:rsid w:val="00143568"/>
    <w:rsid w:val="0014436F"/>
    <w:rsid w:val="00144A11"/>
    <w:rsid w:val="001456DE"/>
    <w:rsid w:val="00147EFA"/>
    <w:rsid w:val="00152189"/>
    <w:rsid w:val="001522AE"/>
    <w:rsid w:val="00154730"/>
    <w:rsid w:val="00155BC9"/>
    <w:rsid w:val="001561BA"/>
    <w:rsid w:val="001561D1"/>
    <w:rsid w:val="001566AF"/>
    <w:rsid w:val="00156CB4"/>
    <w:rsid w:val="00160CB7"/>
    <w:rsid w:val="00162881"/>
    <w:rsid w:val="0016322B"/>
    <w:rsid w:val="0016356F"/>
    <w:rsid w:val="00163622"/>
    <w:rsid w:val="00164079"/>
    <w:rsid w:val="0016468C"/>
    <w:rsid w:val="001652A8"/>
    <w:rsid w:val="00165BC4"/>
    <w:rsid w:val="0016741F"/>
    <w:rsid w:val="00173AEA"/>
    <w:rsid w:val="00173D32"/>
    <w:rsid w:val="00174235"/>
    <w:rsid w:val="00174507"/>
    <w:rsid w:val="00174969"/>
    <w:rsid w:val="00174C41"/>
    <w:rsid w:val="001756AC"/>
    <w:rsid w:val="00176101"/>
    <w:rsid w:val="001765CB"/>
    <w:rsid w:val="00177BFC"/>
    <w:rsid w:val="00177E94"/>
    <w:rsid w:val="001809F1"/>
    <w:rsid w:val="00181C4A"/>
    <w:rsid w:val="00183519"/>
    <w:rsid w:val="00183F54"/>
    <w:rsid w:val="00186DCB"/>
    <w:rsid w:val="00187269"/>
    <w:rsid w:val="001913FB"/>
    <w:rsid w:val="00191FE2"/>
    <w:rsid w:val="0019363A"/>
    <w:rsid w:val="00193EE2"/>
    <w:rsid w:val="00195B0F"/>
    <w:rsid w:val="00197562"/>
    <w:rsid w:val="00197C71"/>
    <w:rsid w:val="00197DE6"/>
    <w:rsid w:val="00197FA5"/>
    <w:rsid w:val="001A0073"/>
    <w:rsid w:val="001A1CBA"/>
    <w:rsid w:val="001A1FC4"/>
    <w:rsid w:val="001A2EDB"/>
    <w:rsid w:val="001A3046"/>
    <w:rsid w:val="001A3D3D"/>
    <w:rsid w:val="001A3EC4"/>
    <w:rsid w:val="001A3F7B"/>
    <w:rsid w:val="001A58B3"/>
    <w:rsid w:val="001A5BDB"/>
    <w:rsid w:val="001B0654"/>
    <w:rsid w:val="001B0A0E"/>
    <w:rsid w:val="001B0F5D"/>
    <w:rsid w:val="001B1594"/>
    <w:rsid w:val="001B1A8A"/>
    <w:rsid w:val="001B1E22"/>
    <w:rsid w:val="001B323E"/>
    <w:rsid w:val="001B3579"/>
    <w:rsid w:val="001B4699"/>
    <w:rsid w:val="001B566E"/>
    <w:rsid w:val="001B5A11"/>
    <w:rsid w:val="001B6D62"/>
    <w:rsid w:val="001B7415"/>
    <w:rsid w:val="001C1D49"/>
    <w:rsid w:val="001C247B"/>
    <w:rsid w:val="001C310C"/>
    <w:rsid w:val="001C3282"/>
    <w:rsid w:val="001C38AD"/>
    <w:rsid w:val="001C4B39"/>
    <w:rsid w:val="001C5C68"/>
    <w:rsid w:val="001C654F"/>
    <w:rsid w:val="001C6A33"/>
    <w:rsid w:val="001C6A3C"/>
    <w:rsid w:val="001C6B0C"/>
    <w:rsid w:val="001C7B4E"/>
    <w:rsid w:val="001D13DE"/>
    <w:rsid w:val="001D2933"/>
    <w:rsid w:val="001D2A1D"/>
    <w:rsid w:val="001D2EE2"/>
    <w:rsid w:val="001D3092"/>
    <w:rsid w:val="001D3A38"/>
    <w:rsid w:val="001D3E33"/>
    <w:rsid w:val="001D67D7"/>
    <w:rsid w:val="001D7146"/>
    <w:rsid w:val="001E009A"/>
    <w:rsid w:val="001E1D4C"/>
    <w:rsid w:val="001E1E0C"/>
    <w:rsid w:val="001E21E0"/>
    <w:rsid w:val="001E2AC8"/>
    <w:rsid w:val="001E2B13"/>
    <w:rsid w:val="001E2D39"/>
    <w:rsid w:val="001E397C"/>
    <w:rsid w:val="001E4765"/>
    <w:rsid w:val="001E63DF"/>
    <w:rsid w:val="001E7405"/>
    <w:rsid w:val="001F0044"/>
    <w:rsid w:val="001F1FB7"/>
    <w:rsid w:val="001F36E1"/>
    <w:rsid w:val="001F38B0"/>
    <w:rsid w:val="001F3B48"/>
    <w:rsid w:val="001F4034"/>
    <w:rsid w:val="001F4430"/>
    <w:rsid w:val="001F65B0"/>
    <w:rsid w:val="001F6854"/>
    <w:rsid w:val="001F6DD5"/>
    <w:rsid w:val="00202389"/>
    <w:rsid w:val="0020316D"/>
    <w:rsid w:val="0020453A"/>
    <w:rsid w:val="002049E9"/>
    <w:rsid w:val="00204CAE"/>
    <w:rsid w:val="00205BB0"/>
    <w:rsid w:val="00210638"/>
    <w:rsid w:val="00211B37"/>
    <w:rsid w:val="002124D4"/>
    <w:rsid w:val="00212B9F"/>
    <w:rsid w:val="0021475A"/>
    <w:rsid w:val="00215E14"/>
    <w:rsid w:val="00216248"/>
    <w:rsid w:val="00216F94"/>
    <w:rsid w:val="00217204"/>
    <w:rsid w:val="002177B2"/>
    <w:rsid w:val="002226C5"/>
    <w:rsid w:val="002270A6"/>
    <w:rsid w:val="002277F4"/>
    <w:rsid w:val="00230621"/>
    <w:rsid w:val="00230BAF"/>
    <w:rsid w:val="00234352"/>
    <w:rsid w:val="00234580"/>
    <w:rsid w:val="00235251"/>
    <w:rsid w:val="002359BA"/>
    <w:rsid w:val="00235FFB"/>
    <w:rsid w:val="00236AF7"/>
    <w:rsid w:val="0023728F"/>
    <w:rsid w:val="002373F5"/>
    <w:rsid w:val="00237637"/>
    <w:rsid w:val="00237C1B"/>
    <w:rsid w:val="00237FEC"/>
    <w:rsid w:val="0024039D"/>
    <w:rsid w:val="00240568"/>
    <w:rsid w:val="002409B9"/>
    <w:rsid w:val="00240A12"/>
    <w:rsid w:val="00240D70"/>
    <w:rsid w:val="002410BB"/>
    <w:rsid w:val="00242502"/>
    <w:rsid w:val="0024311D"/>
    <w:rsid w:val="00243CC5"/>
    <w:rsid w:val="00243DFB"/>
    <w:rsid w:val="00245041"/>
    <w:rsid w:val="00246C8D"/>
    <w:rsid w:val="00247BEA"/>
    <w:rsid w:val="002521F8"/>
    <w:rsid w:val="00253F7B"/>
    <w:rsid w:val="00254246"/>
    <w:rsid w:val="002548D5"/>
    <w:rsid w:val="00255C9A"/>
    <w:rsid w:val="00256052"/>
    <w:rsid w:val="00256222"/>
    <w:rsid w:val="00256DF5"/>
    <w:rsid w:val="00257523"/>
    <w:rsid w:val="002577BE"/>
    <w:rsid w:val="002579BF"/>
    <w:rsid w:val="00257F33"/>
    <w:rsid w:val="00260088"/>
    <w:rsid w:val="00260D50"/>
    <w:rsid w:val="00261665"/>
    <w:rsid w:val="0026264B"/>
    <w:rsid w:val="00262EE6"/>
    <w:rsid w:val="002638C3"/>
    <w:rsid w:val="00266B0F"/>
    <w:rsid w:val="00275B6D"/>
    <w:rsid w:val="00275D45"/>
    <w:rsid w:val="0027627C"/>
    <w:rsid w:val="00276ABC"/>
    <w:rsid w:val="00280E74"/>
    <w:rsid w:val="00281BDA"/>
    <w:rsid w:val="00281E16"/>
    <w:rsid w:val="002825FA"/>
    <w:rsid w:val="0028394F"/>
    <w:rsid w:val="00284324"/>
    <w:rsid w:val="0028598B"/>
    <w:rsid w:val="002864DF"/>
    <w:rsid w:val="00286887"/>
    <w:rsid w:val="00287581"/>
    <w:rsid w:val="002879DA"/>
    <w:rsid w:val="00287F56"/>
    <w:rsid w:val="002917C1"/>
    <w:rsid w:val="0029324B"/>
    <w:rsid w:val="002933AD"/>
    <w:rsid w:val="0029492C"/>
    <w:rsid w:val="00296C97"/>
    <w:rsid w:val="00297FEF"/>
    <w:rsid w:val="002A002F"/>
    <w:rsid w:val="002A1D84"/>
    <w:rsid w:val="002A36DB"/>
    <w:rsid w:val="002A43AA"/>
    <w:rsid w:val="002B07B4"/>
    <w:rsid w:val="002B100D"/>
    <w:rsid w:val="002B12E0"/>
    <w:rsid w:val="002B1AC5"/>
    <w:rsid w:val="002B4689"/>
    <w:rsid w:val="002B6040"/>
    <w:rsid w:val="002B6F95"/>
    <w:rsid w:val="002B75D3"/>
    <w:rsid w:val="002B7E9B"/>
    <w:rsid w:val="002C04C2"/>
    <w:rsid w:val="002C3319"/>
    <w:rsid w:val="002C3EEF"/>
    <w:rsid w:val="002C4B97"/>
    <w:rsid w:val="002C535F"/>
    <w:rsid w:val="002C7B43"/>
    <w:rsid w:val="002C7C89"/>
    <w:rsid w:val="002C7E13"/>
    <w:rsid w:val="002D0432"/>
    <w:rsid w:val="002D0659"/>
    <w:rsid w:val="002D0B46"/>
    <w:rsid w:val="002D1DD3"/>
    <w:rsid w:val="002D1E22"/>
    <w:rsid w:val="002D42E4"/>
    <w:rsid w:val="002D46F1"/>
    <w:rsid w:val="002D4740"/>
    <w:rsid w:val="002D5D56"/>
    <w:rsid w:val="002D6092"/>
    <w:rsid w:val="002D6F70"/>
    <w:rsid w:val="002D7652"/>
    <w:rsid w:val="002E05E3"/>
    <w:rsid w:val="002E1542"/>
    <w:rsid w:val="002E2DC8"/>
    <w:rsid w:val="002E3037"/>
    <w:rsid w:val="002E7479"/>
    <w:rsid w:val="002F002E"/>
    <w:rsid w:val="002F06AD"/>
    <w:rsid w:val="002F1F23"/>
    <w:rsid w:val="002F2195"/>
    <w:rsid w:val="002F31AD"/>
    <w:rsid w:val="002F3634"/>
    <w:rsid w:val="002F53A2"/>
    <w:rsid w:val="002F5A61"/>
    <w:rsid w:val="002F6DE2"/>
    <w:rsid w:val="002F6DF7"/>
    <w:rsid w:val="002F7FEF"/>
    <w:rsid w:val="0030095F"/>
    <w:rsid w:val="00302483"/>
    <w:rsid w:val="00302511"/>
    <w:rsid w:val="003029FE"/>
    <w:rsid w:val="003033E5"/>
    <w:rsid w:val="00303893"/>
    <w:rsid w:val="00303CAC"/>
    <w:rsid w:val="0030519F"/>
    <w:rsid w:val="00305291"/>
    <w:rsid w:val="00305865"/>
    <w:rsid w:val="00305A14"/>
    <w:rsid w:val="00305C29"/>
    <w:rsid w:val="003072E9"/>
    <w:rsid w:val="00310109"/>
    <w:rsid w:val="0031102B"/>
    <w:rsid w:val="00311320"/>
    <w:rsid w:val="00311B7C"/>
    <w:rsid w:val="00313376"/>
    <w:rsid w:val="00314864"/>
    <w:rsid w:val="00316102"/>
    <w:rsid w:val="003166C9"/>
    <w:rsid w:val="00317D92"/>
    <w:rsid w:val="00320562"/>
    <w:rsid w:val="003232D8"/>
    <w:rsid w:val="00323376"/>
    <w:rsid w:val="00324AD0"/>
    <w:rsid w:val="00324C00"/>
    <w:rsid w:val="00325659"/>
    <w:rsid w:val="00325B61"/>
    <w:rsid w:val="00327791"/>
    <w:rsid w:val="003303B8"/>
    <w:rsid w:val="003317CB"/>
    <w:rsid w:val="00331D04"/>
    <w:rsid w:val="00332364"/>
    <w:rsid w:val="00333040"/>
    <w:rsid w:val="003332FB"/>
    <w:rsid w:val="00334CB6"/>
    <w:rsid w:val="00335CFF"/>
    <w:rsid w:val="00337197"/>
    <w:rsid w:val="00337FB1"/>
    <w:rsid w:val="003402E2"/>
    <w:rsid w:val="00340BB0"/>
    <w:rsid w:val="00342BA5"/>
    <w:rsid w:val="003432DC"/>
    <w:rsid w:val="00343748"/>
    <w:rsid w:val="003451A8"/>
    <w:rsid w:val="00345A5F"/>
    <w:rsid w:val="00346684"/>
    <w:rsid w:val="003477A5"/>
    <w:rsid w:val="003504EA"/>
    <w:rsid w:val="00351C96"/>
    <w:rsid w:val="0035219B"/>
    <w:rsid w:val="003522CE"/>
    <w:rsid w:val="003568BB"/>
    <w:rsid w:val="00357166"/>
    <w:rsid w:val="00357433"/>
    <w:rsid w:val="00360E45"/>
    <w:rsid w:val="00360F0C"/>
    <w:rsid w:val="00362DD6"/>
    <w:rsid w:val="00363D77"/>
    <w:rsid w:val="00364249"/>
    <w:rsid w:val="00365407"/>
    <w:rsid w:val="00365BFD"/>
    <w:rsid w:val="003750D4"/>
    <w:rsid w:val="00375ADE"/>
    <w:rsid w:val="0037626D"/>
    <w:rsid w:val="00376350"/>
    <w:rsid w:val="003767FD"/>
    <w:rsid w:val="0037795D"/>
    <w:rsid w:val="003812AE"/>
    <w:rsid w:val="00382C8E"/>
    <w:rsid w:val="00383127"/>
    <w:rsid w:val="00383A0A"/>
    <w:rsid w:val="003841E0"/>
    <w:rsid w:val="0038472D"/>
    <w:rsid w:val="003847E9"/>
    <w:rsid w:val="00384FA7"/>
    <w:rsid w:val="003938C6"/>
    <w:rsid w:val="0039483C"/>
    <w:rsid w:val="00394C0C"/>
    <w:rsid w:val="00395571"/>
    <w:rsid w:val="00395BB7"/>
    <w:rsid w:val="003961EE"/>
    <w:rsid w:val="00397BBB"/>
    <w:rsid w:val="00397D8A"/>
    <w:rsid w:val="003A0AD1"/>
    <w:rsid w:val="003A2FF2"/>
    <w:rsid w:val="003A32B2"/>
    <w:rsid w:val="003A5306"/>
    <w:rsid w:val="003A6D34"/>
    <w:rsid w:val="003B31BE"/>
    <w:rsid w:val="003B3210"/>
    <w:rsid w:val="003B41EB"/>
    <w:rsid w:val="003B4B43"/>
    <w:rsid w:val="003B4DA1"/>
    <w:rsid w:val="003B56F9"/>
    <w:rsid w:val="003B5DA0"/>
    <w:rsid w:val="003B62B6"/>
    <w:rsid w:val="003B750D"/>
    <w:rsid w:val="003C4165"/>
    <w:rsid w:val="003C4C93"/>
    <w:rsid w:val="003C52D1"/>
    <w:rsid w:val="003C6E50"/>
    <w:rsid w:val="003C7F09"/>
    <w:rsid w:val="003C7FE4"/>
    <w:rsid w:val="003D3DA0"/>
    <w:rsid w:val="003D3FB0"/>
    <w:rsid w:val="003D58AC"/>
    <w:rsid w:val="003D59D8"/>
    <w:rsid w:val="003D5B46"/>
    <w:rsid w:val="003D75CA"/>
    <w:rsid w:val="003D7DA2"/>
    <w:rsid w:val="003D7F99"/>
    <w:rsid w:val="003E01B1"/>
    <w:rsid w:val="003E0C5A"/>
    <w:rsid w:val="003E1D97"/>
    <w:rsid w:val="003E219F"/>
    <w:rsid w:val="003E2A57"/>
    <w:rsid w:val="003E3B1E"/>
    <w:rsid w:val="003E4D2F"/>
    <w:rsid w:val="003E4FBD"/>
    <w:rsid w:val="003E5922"/>
    <w:rsid w:val="003E5D40"/>
    <w:rsid w:val="003E6789"/>
    <w:rsid w:val="003E6D50"/>
    <w:rsid w:val="003E6DF2"/>
    <w:rsid w:val="003E7525"/>
    <w:rsid w:val="003E7DF5"/>
    <w:rsid w:val="003F08E0"/>
    <w:rsid w:val="003F0BA0"/>
    <w:rsid w:val="003F2DDE"/>
    <w:rsid w:val="003F3824"/>
    <w:rsid w:val="003F43FB"/>
    <w:rsid w:val="003F519C"/>
    <w:rsid w:val="003F6511"/>
    <w:rsid w:val="003F6825"/>
    <w:rsid w:val="003F6B24"/>
    <w:rsid w:val="003F6D2B"/>
    <w:rsid w:val="003F6FFA"/>
    <w:rsid w:val="00401ED1"/>
    <w:rsid w:val="00402A3C"/>
    <w:rsid w:val="00403B2E"/>
    <w:rsid w:val="00405064"/>
    <w:rsid w:val="00405CAD"/>
    <w:rsid w:val="004060A4"/>
    <w:rsid w:val="00406C1F"/>
    <w:rsid w:val="004104FB"/>
    <w:rsid w:val="00410563"/>
    <w:rsid w:val="004110D3"/>
    <w:rsid w:val="00411943"/>
    <w:rsid w:val="00411D52"/>
    <w:rsid w:val="00413B7D"/>
    <w:rsid w:val="004143AA"/>
    <w:rsid w:val="004152BD"/>
    <w:rsid w:val="0041556A"/>
    <w:rsid w:val="00415F5C"/>
    <w:rsid w:val="00416FBA"/>
    <w:rsid w:val="00420683"/>
    <w:rsid w:val="00422E31"/>
    <w:rsid w:val="004237D1"/>
    <w:rsid w:val="00423EEC"/>
    <w:rsid w:val="0042616F"/>
    <w:rsid w:val="00426AB2"/>
    <w:rsid w:val="00426D8A"/>
    <w:rsid w:val="00427CD6"/>
    <w:rsid w:val="004308BD"/>
    <w:rsid w:val="004309F2"/>
    <w:rsid w:val="00431441"/>
    <w:rsid w:val="0043287C"/>
    <w:rsid w:val="00432F8B"/>
    <w:rsid w:val="00433F12"/>
    <w:rsid w:val="00433F80"/>
    <w:rsid w:val="004343F2"/>
    <w:rsid w:val="004350A5"/>
    <w:rsid w:val="00435A40"/>
    <w:rsid w:val="00435A78"/>
    <w:rsid w:val="00435C3A"/>
    <w:rsid w:val="00435C3C"/>
    <w:rsid w:val="00436E1D"/>
    <w:rsid w:val="0043767A"/>
    <w:rsid w:val="00437BBF"/>
    <w:rsid w:val="004413D9"/>
    <w:rsid w:val="00441B70"/>
    <w:rsid w:val="0044313D"/>
    <w:rsid w:val="0044640E"/>
    <w:rsid w:val="00450043"/>
    <w:rsid w:val="004523A5"/>
    <w:rsid w:val="00453273"/>
    <w:rsid w:val="004555A9"/>
    <w:rsid w:val="00455ACE"/>
    <w:rsid w:val="0045781C"/>
    <w:rsid w:val="00457A36"/>
    <w:rsid w:val="0046030A"/>
    <w:rsid w:val="00460EB1"/>
    <w:rsid w:val="004617A5"/>
    <w:rsid w:val="00461CEF"/>
    <w:rsid w:val="004624D2"/>
    <w:rsid w:val="0046295D"/>
    <w:rsid w:val="00466594"/>
    <w:rsid w:val="00467124"/>
    <w:rsid w:val="00467645"/>
    <w:rsid w:val="00470A73"/>
    <w:rsid w:val="00470F06"/>
    <w:rsid w:val="00472AD8"/>
    <w:rsid w:val="004744CA"/>
    <w:rsid w:val="0047530A"/>
    <w:rsid w:val="00476A71"/>
    <w:rsid w:val="00477CAA"/>
    <w:rsid w:val="0048083C"/>
    <w:rsid w:val="004819DE"/>
    <w:rsid w:val="00482402"/>
    <w:rsid w:val="0048241A"/>
    <w:rsid w:val="00483923"/>
    <w:rsid w:val="00486CF6"/>
    <w:rsid w:val="00487192"/>
    <w:rsid w:val="00487EDF"/>
    <w:rsid w:val="00490152"/>
    <w:rsid w:val="00490F0D"/>
    <w:rsid w:val="00491180"/>
    <w:rsid w:val="00492047"/>
    <w:rsid w:val="00492895"/>
    <w:rsid w:val="00493D24"/>
    <w:rsid w:val="004946D4"/>
    <w:rsid w:val="004979ED"/>
    <w:rsid w:val="004A3A5E"/>
    <w:rsid w:val="004A404A"/>
    <w:rsid w:val="004A4B24"/>
    <w:rsid w:val="004A5440"/>
    <w:rsid w:val="004A76F8"/>
    <w:rsid w:val="004B1CC5"/>
    <w:rsid w:val="004B3AAC"/>
    <w:rsid w:val="004B4746"/>
    <w:rsid w:val="004B47EA"/>
    <w:rsid w:val="004C051E"/>
    <w:rsid w:val="004C2A22"/>
    <w:rsid w:val="004C3754"/>
    <w:rsid w:val="004C4AD2"/>
    <w:rsid w:val="004C7544"/>
    <w:rsid w:val="004C7EE0"/>
    <w:rsid w:val="004D010C"/>
    <w:rsid w:val="004D11F6"/>
    <w:rsid w:val="004D14CD"/>
    <w:rsid w:val="004D1E24"/>
    <w:rsid w:val="004D2AA6"/>
    <w:rsid w:val="004D39E3"/>
    <w:rsid w:val="004D4562"/>
    <w:rsid w:val="004D48DF"/>
    <w:rsid w:val="004D5052"/>
    <w:rsid w:val="004D63AF"/>
    <w:rsid w:val="004E05C8"/>
    <w:rsid w:val="004E0A78"/>
    <w:rsid w:val="004E1A9C"/>
    <w:rsid w:val="004E363C"/>
    <w:rsid w:val="004E415A"/>
    <w:rsid w:val="004E54FE"/>
    <w:rsid w:val="004E609D"/>
    <w:rsid w:val="004E66B3"/>
    <w:rsid w:val="004E7766"/>
    <w:rsid w:val="004F1CB2"/>
    <w:rsid w:val="004F2547"/>
    <w:rsid w:val="004F2EE2"/>
    <w:rsid w:val="004F42BF"/>
    <w:rsid w:val="004F52FB"/>
    <w:rsid w:val="004F6358"/>
    <w:rsid w:val="005009E4"/>
    <w:rsid w:val="00501B05"/>
    <w:rsid w:val="005067B4"/>
    <w:rsid w:val="0051013F"/>
    <w:rsid w:val="00510272"/>
    <w:rsid w:val="00512793"/>
    <w:rsid w:val="00512C9E"/>
    <w:rsid w:val="005148B6"/>
    <w:rsid w:val="0051536C"/>
    <w:rsid w:val="0051765E"/>
    <w:rsid w:val="00520AAA"/>
    <w:rsid w:val="005216BD"/>
    <w:rsid w:val="00521EA7"/>
    <w:rsid w:val="005226E3"/>
    <w:rsid w:val="00526CF0"/>
    <w:rsid w:val="00530408"/>
    <w:rsid w:val="00530B5C"/>
    <w:rsid w:val="00531AFB"/>
    <w:rsid w:val="00532E47"/>
    <w:rsid w:val="00532E99"/>
    <w:rsid w:val="00533179"/>
    <w:rsid w:val="005335D0"/>
    <w:rsid w:val="0053517C"/>
    <w:rsid w:val="00536572"/>
    <w:rsid w:val="00537D36"/>
    <w:rsid w:val="0054130D"/>
    <w:rsid w:val="00541506"/>
    <w:rsid w:val="0054181D"/>
    <w:rsid w:val="00541982"/>
    <w:rsid w:val="00542B90"/>
    <w:rsid w:val="00542CD6"/>
    <w:rsid w:val="00542F82"/>
    <w:rsid w:val="005439D1"/>
    <w:rsid w:val="00543DF6"/>
    <w:rsid w:val="00544644"/>
    <w:rsid w:val="0054654B"/>
    <w:rsid w:val="00546999"/>
    <w:rsid w:val="005471D3"/>
    <w:rsid w:val="005502EF"/>
    <w:rsid w:val="00551F7C"/>
    <w:rsid w:val="00552129"/>
    <w:rsid w:val="00552A03"/>
    <w:rsid w:val="00553706"/>
    <w:rsid w:val="00554211"/>
    <w:rsid w:val="0055453E"/>
    <w:rsid w:val="00554C10"/>
    <w:rsid w:val="0055779D"/>
    <w:rsid w:val="0056062A"/>
    <w:rsid w:val="005606BD"/>
    <w:rsid w:val="005615A7"/>
    <w:rsid w:val="00562AC0"/>
    <w:rsid w:val="0056387A"/>
    <w:rsid w:val="005645BD"/>
    <w:rsid w:val="00564600"/>
    <w:rsid w:val="00566121"/>
    <w:rsid w:val="00566BBE"/>
    <w:rsid w:val="005674F6"/>
    <w:rsid w:val="0057079D"/>
    <w:rsid w:val="00570898"/>
    <w:rsid w:val="00570E01"/>
    <w:rsid w:val="00571598"/>
    <w:rsid w:val="00572A2E"/>
    <w:rsid w:val="0057337D"/>
    <w:rsid w:val="00573A93"/>
    <w:rsid w:val="0057470A"/>
    <w:rsid w:val="005748F9"/>
    <w:rsid w:val="00575438"/>
    <w:rsid w:val="00575AB8"/>
    <w:rsid w:val="00576E84"/>
    <w:rsid w:val="0057751E"/>
    <w:rsid w:val="00580612"/>
    <w:rsid w:val="005821DC"/>
    <w:rsid w:val="005829A0"/>
    <w:rsid w:val="00585931"/>
    <w:rsid w:val="00586AE4"/>
    <w:rsid w:val="0059019A"/>
    <w:rsid w:val="00591F22"/>
    <w:rsid w:val="00593A62"/>
    <w:rsid w:val="005945D3"/>
    <w:rsid w:val="00594E0D"/>
    <w:rsid w:val="00595125"/>
    <w:rsid w:val="0059528B"/>
    <w:rsid w:val="0059704C"/>
    <w:rsid w:val="005976F9"/>
    <w:rsid w:val="005A09B6"/>
    <w:rsid w:val="005A0ADC"/>
    <w:rsid w:val="005A1B1A"/>
    <w:rsid w:val="005A1B68"/>
    <w:rsid w:val="005A1F75"/>
    <w:rsid w:val="005A26B9"/>
    <w:rsid w:val="005A4CB3"/>
    <w:rsid w:val="005A5BA7"/>
    <w:rsid w:val="005A5FA4"/>
    <w:rsid w:val="005A60CC"/>
    <w:rsid w:val="005A7DC3"/>
    <w:rsid w:val="005B1708"/>
    <w:rsid w:val="005B1F32"/>
    <w:rsid w:val="005B3F42"/>
    <w:rsid w:val="005B4168"/>
    <w:rsid w:val="005B4B15"/>
    <w:rsid w:val="005B53FA"/>
    <w:rsid w:val="005B61D2"/>
    <w:rsid w:val="005B671E"/>
    <w:rsid w:val="005B696A"/>
    <w:rsid w:val="005C03AE"/>
    <w:rsid w:val="005C2BF5"/>
    <w:rsid w:val="005C2FF3"/>
    <w:rsid w:val="005C3D4D"/>
    <w:rsid w:val="005C418C"/>
    <w:rsid w:val="005C4D55"/>
    <w:rsid w:val="005C4D79"/>
    <w:rsid w:val="005C668D"/>
    <w:rsid w:val="005C67F5"/>
    <w:rsid w:val="005C782C"/>
    <w:rsid w:val="005C7C78"/>
    <w:rsid w:val="005C7E07"/>
    <w:rsid w:val="005D10D1"/>
    <w:rsid w:val="005D22E9"/>
    <w:rsid w:val="005D22F0"/>
    <w:rsid w:val="005D2435"/>
    <w:rsid w:val="005D338A"/>
    <w:rsid w:val="005D4DF4"/>
    <w:rsid w:val="005D4EA9"/>
    <w:rsid w:val="005D5719"/>
    <w:rsid w:val="005D6414"/>
    <w:rsid w:val="005D6BD7"/>
    <w:rsid w:val="005D7083"/>
    <w:rsid w:val="005E0AA4"/>
    <w:rsid w:val="005E0B07"/>
    <w:rsid w:val="005E10AC"/>
    <w:rsid w:val="005E1366"/>
    <w:rsid w:val="005E27FC"/>
    <w:rsid w:val="005E3001"/>
    <w:rsid w:val="005E3184"/>
    <w:rsid w:val="005E3748"/>
    <w:rsid w:val="005E7F9C"/>
    <w:rsid w:val="005F11C0"/>
    <w:rsid w:val="005F130A"/>
    <w:rsid w:val="005F341D"/>
    <w:rsid w:val="005F3D3B"/>
    <w:rsid w:val="005F43B5"/>
    <w:rsid w:val="005F4471"/>
    <w:rsid w:val="005F51A3"/>
    <w:rsid w:val="005F6363"/>
    <w:rsid w:val="005F6981"/>
    <w:rsid w:val="00600003"/>
    <w:rsid w:val="00600D2D"/>
    <w:rsid w:val="0060339B"/>
    <w:rsid w:val="0060358B"/>
    <w:rsid w:val="006039DE"/>
    <w:rsid w:val="0060448B"/>
    <w:rsid w:val="00606CD2"/>
    <w:rsid w:val="00606E93"/>
    <w:rsid w:val="00610672"/>
    <w:rsid w:val="00610BCA"/>
    <w:rsid w:val="00611B91"/>
    <w:rsid w:val="006129B8"/>
    <w:rsid w:val="0061314D"/>
    <w:rsid w:val="00613986"/>
    <w:rsid w:val="0061406D"/>
    <w:rsid w:val="00615078"/>
    <w:rsid w:val="00615485"/>
    <w:rsid w:val="006156A1"/>
    <w:rsid w:val="00615FD3"/>
    <w:rsid w:val="0061658C"/>
    <w:rsid w:val="00616F5C"/>
    <w:rsid w:val="0061744D"/>
    <w:rsid w:val="0062062C"/>
    <w:rsid w:val="00621490"/>
    <w:rsid w:val="00621710"/>
    <w:rsid w:val="00623253"/>
    <w:rsid w:val="00623988"/>
    <w:rsid w:val="00625D80"/>
    <w:rsid w:val="006266E4"/>
    <w:rsid w:val="006273B3"/>
    <w:rsid w:val="006274EA"/>
    <w:rsid w:val="00630891"/>
    <w:rsid w:val="006315F6"/>
    <w:rsid w:val="00632B1F"/>
    <w:rsid w:val="00634E04"/>
    <w:rsid w:val="006355E9"/>
    <w:rsid w:val="00635D46"/>
    <w:rsid w:val="0063723D"/>
    <w:rsid w:val="00640BC6"/>
    <w:rsid w:val="00641AD6"/>
    <w:rsid w:val="00643581"/>
    <w:rsid w:val="00643766"/>
    <w:rsid w:val="00644CE8"/>
    <w:rsid w:val="00646918"/>
    <w:rsid w:val="00647429"/>
    <w:rsid w:val="00652CE3"/>
    <w:rsid w:val="00653045"/>
    <w:rsid w:val="0065364E"/>
    <w:rsid w:val="00653AB4"/>
    <w:rsid w:val="00656071"/>
    <w:rsid w:val="006561E1"/>
    <w:rsid w:val="006562DD"/>
    <w:rsid w:val="0065646E"/>
    <w:rsid w:val="00656D9E"/>
    <w:rsid w:val="00656E4A"/>
    <w:rsid w:val="006603FF"/>
    <w:rsid w:val="00661B2D"/>
    <w:rsid w:val="00662474"/>
    <w:rsid w:val="0066389D"/>
    <w:rsid w:val="00663F88"/>
    <w:rsid w:val="0066552F"/>
    <w:rsid w:val="00665EE3"/>
    <w:rsid w:val="00667EED"/>
    <w:rsid w:val="00671CE6"/>
    <w:rsid w:val="00672B69"/>
    <w:rsid w:val="00674D09"/>
    <w:rsid w:val="00675C95"/>
    <w:rsid w:val="00676205"/>
    <w:rsid w:val="00676346"/>
    <w:rsid w:val="006775F0"/>
    <w:rsid w:val="00681239"/>
    <w:rsid w:val="00681E11"/>
    <w:rsid w:val="0068280C"/>
    <w:rsid w:val="00682877"/>
    <w:rsid w:val="006835EC"/>
    <w:rsid w:val="00683869"/>
    <w:rsid w:val="00683875"/>
    <w:rsid w:val="00683B8B"/>
    <w:rsid w:val="00683CF3"/>
    <w:rsid w:val="006845A0"/>
    <w:rsid w:val="006852BE"/>
    <w:rsid w:val="00687DC8"/>
    <w:rsid w:val="006914E6"/>
    <w:rsid w:val="00692706"/>
    <w:rsid w:val="006937BD"/>
    <w:rsid w:val="00695B80"/>
    <w:rsid w:val="00695EAF"/>
    <w:rsid w:val="006A1629"/>
    <w:rsid w:val="006A1BCF"/>
    <w:rsid w:val="006A2B77"/>
    <w:rsid w:val="006A2C7A"/>
    <w:rsid w:val="006A30A2"/>
    <w:rsid w:val="006A3E35"/>
    <w:rsid w:val="006A4E89"/>
    <w:rsid w:val="006A5904"/>
    <w:rsid w:val="006A7B8E"/>
    <w:rsid w:val="006B2849"/>
    <w:rsid w:val="006B713A"/>
    <w:rsid w:val="006B7640"/>
    <w:rsid w:val="006B7721"/>
    <w:rsid w:val="006B7C34"/>
    <w:rsid w:val="006B7F46"/>
    <w:rsid w:val="006C136C"/>
    <w:rsid w:val="006C1759"/>
    <w:rsid w:val="006C747D"/>
    <w:rsid w:val="006C74B8"/>
    <w:rsid w:val="006D255E"/>
    <w:rsid w:val="006D304C"/>
    <w:rsid w:val="006D3E93"/>
    <w:rsid w:val="006D605A"/>
    <w:rsid w:val="006D63D2"/>
    <w:rsid w:val="006D6477"/>
    <w:rsid w:val="006E04EF"/>
    <w:rsid w:val="006E09E0"/>
    <w:rsid w:val="006E0C9C"/>
    <w:rsid w:val="006E2397"/>
    <w:rsid w:val="006E4C3F"/>
    <w:rsid w:val="006E663D"/>
    <w:rsid w:val="006E6E25"/>
    <w:rsid w:val="006E72F6"/>
    <w:rsid w:val="006F08FF"/>
    <w:rsid w:val="006F1402"/>
    <w:rsid w:val="006F1AED"/>
    <w:rsid w:val="006F2C90"/>
    <w:rsid w:val="006F2FFE"/>
    <w:rsid w:val="006F33DE"/>
    <w:rsid w:val="006F3A50"/>
    <w:rsid w:val="006F3C20"/>
    <w:rsid w:val="006F5038"/>
    <w:rsid w:val="006F5D8C"/>
    <w:rsid w:val="006F5DE3"/>
    <w:rsid w:val="006F651A"/>
    <w:rsid w:val="007039E5"/>
    <w:rsid w:val="00705289"/>
    <w:rsid w:val="00706C38"/>
    <w:rsid w:val="00711869"/>
    <w:rsid w:val="00711F13"/>
    <w:rsid w:val="00712226"/>
    <w:rsid w:val="00712719"/>
    <w:rsid w:val="00713BC8"/>
    <w:rsid w:val="007172EC"/>
    <w:rsid w:val="00720F26"/>
    <w:rsid w:val="0072280C"/>
    <w:rsid w:val="00723C58"/>
    <w:rsid w:val="00724041"/>
    <w:rsid w:val="00724142"/>
    <w:rsid w:val="00725821"/>
    <w:rsid w:val="00725C67"/>
    <w:rsid w:val="00725F9D"/>
    <w:rsid w:val="007267B9"/>
    <w:rsid w:val="0072696D"/>
    <w:rsid w:val="00727EAD"/>
    <w:rsid w:val="00730EF1"/>
    <w:rsid w:val="0073150F"/>
    <w:rsid w:val="00732442"/>
    <w:rsid w:val="00733E9A"/>
    <w:rsid w:val="00735A9D"/>
    <w:rsid w:val="00736C6E"/>
    <w:rsid w:val="00741472"/>
    <w:rsid w:val="00742563"/>
    <w:rsid w:val="00742565"/>
    <w:rsid w:val="007425B0"/>
    <w:rsid w:val="00742867"/>
    <w:rsid w:val="00742D8D"/>
    <w:rsid w:val="00743FFD"/>
    <w:rsid w:val="007463AF"/>
    <w:rsid w:val="00750589"/>
    <w:rsid w:val="00750F8E"/>
    <w:rsid w:val="00751716"/>
    <w:rsid w:val="007543A1"/>
    <w:rsid w:val="007549C9"/>
    <w:rsid w:val="00754BBF"/>
    <w:rsid w:val="007571BC"/>
    <w:rsid w:val="00757588"/>
    <w:rsid w:val="00760280"/>
    <w:rsid w:val="00760E5A"/>
    <w:rsid w:val="00761DD5"/>
    <w:rsid w:val="0076209D"/>
    <w:rsid w:val="007636DE"/>
    <w:rsid w:val="00763CB0"/>
    <w:rsid w:val="00764746"/>
    <w:rsid w:val="00767F72"/>
    <w:rsid w:val="0077250F"/>
    <w:rsid w:val="0077263E"/>
    <w:rsid w:val="00772957"/>
    <w:rsid w:val="007742DE"/>
    <w:rsid w:val="00775661"/>
    <w:rsid w:val="00775D2E"/>
    <w:rsid w:val="00777555"/>
    <w:rsid w:val="007800FD"/>
    <w:rsid w:val="007801DF"/>
    <w:rsid w:val="007802D8"/>
    <w:rsid w:val="007808E9"/>
    <w:rsid w:val="00780A4A"/>
    <w:rsid w:val="00780BC6"/>
    <w:rsid w:val="00782918"/>
    <w:rsid w:val="00785B8E"/>
    <w:rsid w:val="007866E0"/>
    <w:rsid w:val="00787235"/>
    <w:rsid w:val="00791357"/>
    <w:rsid w:val="007934FB"/>
    <w:rsid w:val="007945D2"/>
    <w:rsid w:val="007947AA"/>
    <w:rsid w:val="007950E9"/>
    <w:rsid w:val="00795B01"/>
    <w:rsid w:val="00795B23"/>
    <w:rsid w:val="00795F80"/>
    <w:rsid w:val="00797608"/>
    <w:rsid w:val="007976FF"/>
    <w:rsid w:val="007A03E1"/>
    <w:rsid w:val="007A1996"/>
    <w:rsid w:val="007A5025"/>
    <w:rsid w:val="007A503C"/>
    <w:rsid w:val="007A59EA"/>
    <w:rsid w:val="007A5CB8"/>
    <w:rsid w:val="007A65DB"/>
    <w:rsid w:val="007A6AC9"/>
    <w:rsid w:val="007A79EA"/>
    <w:rsid w:val="007A7BB5"/>
    <w:rsid w:val="007B287E"/>
    <w:rsid w:val="007B2F6A"/>
    <w:rsid w:val="007B581D"/>
    <w:rsid w:val="007B6445"/>
    <w:rsid w:val="007B7CF4"/>
    <w:rsid w:val="007C0E82"/>
    <w:rsid w:val="007C1BAE"/>
    <w:rsid w:val="007C22D3"/>
    <w:rsid w:val="007C332F"/>
    <w:rsid w:val="007C3A01"/>
    <w:rsid w:val="007C4A2E"/>
    <w:rsid w:val="007C5BBE"/>
    <w:rsid w:val="007C5E7D"/>
    <w:rsid w:val="007C6529"/>
    <w:rsid w:val="007C7950"/>
    <w:rsid w:val="007D0336"/>
    <w:rsid w:val="007D07B3"/>
    <w:rsid w:val="007D1400"/>
    <w:rsid w:val="007D1CE8"/>
    <w:rsid w:val="007D26E8"/>
    <w:rsid w:val="007D4902"/>
    <w:rsid w:val="007D4DDF"/>
    <w:rsid w:val="007D5AE0"/>
    <w:rsid w:val="007D6225"/>
    <w:rsid w:val="007D6DD4"/>
    <w:rsid w:val="007D728C"/>
    <w:rsid w:val="007D74E3"/>
    <w:rsid w:val="007E05E4"/>
    <w:rsid w:val="007E6093"/>
    <w:rsid w:val="007E773F"/>
    <w:rsid w:val="007F044A"/>
    <w:rsid w:val="007F061E"/>
    <w:rsid w:val="007F173F"/>
    <w:rsid w:val="007F22E3"/>
    <w:rsid w:val="007F2601"/>
    <w:rsid w:val="007F2F56"/>
    <w:rsid w:val="007F4036"/>
    <w:rsid w:val="007F66C3"/>
    <w:rsid w:val="007F67A4"/>
    <w:rsid w:val="008015F8"/>
    <w:rsid w:val="0080455D"/>
    <w:rsid w:val="00804FF9"/>
    <w:rsid w:val="00805B97"/>
    <w:rsid w:val="008067AF"/>
    <w:rsid w:val="00811390"/>
    <w:rsid w:val="008123F2"/>
    <w:rsid w:val="00812964"/>
    <w:rsid w:val="008151D6"/>
    <w:rsid w:val="008153BC"/>
    <w:rsid w:val="00815D88"/>
    <w:rsid w:val="00815DA1"/>
    <w:rsid w:val="008206B7"/>
    <w:rsid w:val="00821BFB"/>
    <w:rsid w:val="0082212C"/>
    <w:rsid w:val="00824072"/>
    <w:rsid w:val="00824614"/>
    <w:rsid w:val="0082760D"/>
    <w:rsid w:val="008276A7"/>
    <w:rsid w:val="008276F5"/>
    <w:rsid w:val="00830C11"/>
    <w:rsid w:val="0083296C"/>
    <w:rsid w:val="0083434A"/>
    <w:rsid w:val="00834BF1"/>
    <w:rsid w:val="00835094"/>
    <w:rsid w:val="00836B81"/>
    <w:rsid w:val="00837012"/>
    <w:rsid w:val="008405FA"/>
    <w:rsid w:val="00840DAB"/>
    <w:rsid w:val="00841991"/>
    <w:rsid w:val="00842EAF"/>
    <w:rsid w:val="008439EC"/>
    <w:rsid w:val="00844636"/>
    <w:rsid w:val="00846424"/>
    <w:rsid w:val="0085213D"/>
    <w:rsid w:val="00854274"/>
    <w:rsid w:val="008548EF"/>
    <w:rsid w:val="00855AAE"/>
    <w:rsid w:val="00857562"/>
    <w:rsid w:val="00857B9D"/>
    <w:rsid w:val="00860E72"/>
    <w:rsid w:val="00863B13"/>
    <w:rsid w:val="00865E43"/>
    <w:rsid w:val="008669D6"/>
    <w:rsid w:val="008678A4"/>
    <w:rsid w:val="00871062"/>
    <w:rsid w:val="00872CFF"/>
    <w:rsid w:val="0087442B"/>
    <w:rsid w:val="0087462D"/>
    <w:rsid w:val="008749CE"/>
    <w:rsid w:val="008765CE"/>
    <w:rsid w:val="008765ED"/>
    <w:rsid w:val="00876961"/>
    <w:rsid w:val="00877282"/>
    <w:rsid w:val="00877C6A"/>
    <w:rsid w:val="008804A4"/>
    <w:rsid w:val="00881C2D"/>
    <w:rsid w:val="00883DCE"/>
    <w:rsid w:val="00885330"/>
    <w:rsid w:val="008867F8"/>
    <w:rsid w:val="00887B90"/>
    <w:rsid w:val="00890E5A"/>
    <w:rsid w:val="00892B30"/>
    <w:rsid w:val="00892F97"/>
    <w:rsid w:val="00893E87"/>
    <w:rsid w:val="008947FD"/>
    <w:rsid w:val="0089571F"/>
    <w:rsid w:val="00895884"/>
    <w:rsid w:val="00895E4D"/>
    <w:rsid w:val="008963BC"/>
    <w:rsid w:val="008978A7"/>
    <w:rsid w:val="008A0758"/>
    <w:rsid w:val="008A0F7F"/>
    <w:rsid w:val="008A153D"/>
    <w:rsid w:val="008A1951"/>
    <w:rsid w:val="008A3956"/>
    <w:rsid w:val="008A418D"/>
    <w:rsid w:val="008A4C57"/>
    <w:rsid w:val="008A52B9"/>
    <w:rsid w:val="008A5E63"/>
    <w:rsid w:val="008A66AC"/>
    <w:rsid w:val="008A7143"/>
    <w:rsid w:val="008A72C2"/>
    <w:rsid w:val="008A7505"/>
    <w:rsid w:val="008B068B"/>
    <w:rsid w:val="008B2C6E"/>
    <w:rsid w:val="008B36F1"/>
    <w:rsid w:val="008B4127"/>
    <w:rsid w:val="008B4D72"/>
    <w:rsid w:val="008B4F02"/>
    <w:rsid w:val="008B5082"/>
    <w:rsid w:val="008B5E17"/>
    <w:rsid w:val="008B7FA4"/>
    <w:rsid w:val="008C01C5"/>
    <w:rsid w:val="008C0D11"/>
    <w:rsid w:val="008C28DA"/>
    <w:rsid w:val="008C2DAC"/>
    <w:rsid w:val="008C2E14"/>
    <w:rsid w:val="008C2FCD"/>
    <w:rsid w:val="008C3BE2"/>
    <w:rsid w:val="008C4461"/>
    <w:rsid w:val="008C4904"/>
    <w:rsid w:val="008C4A61"/>
    <w:rsid w:val="008C4CED"/>
    <w:rsid w:val="008C5737"/>
    <w:rsid w:val="008C6765"/>
    <w:rsid w:val="008C7413"/>
    <w:rsid w:val="008D0C5E"/>
    <w:rsid w:val="008D14F6"/>
    <w:rsid w:val="008D28D3"/>
    <w:rsid w:val="008D2905"/>
    <w:rsid w:val="008D3BE2"/>
    <w:rsid w:val="008D3E3E"/>
    <w:rsid w:val="008D5083"/>
    <w:rsid w:val="008D50D6"/>
    <w:rsid w:val="008D7FD2"/>
    <w:rsid w:val="008E0497"/>
    <w:rsid w:val="008E1CA1"/>
    <w:rsid w:val="008E2236"/>
    <w:rsid w:val="008E23B3"/>
    <w:rsid w:val="008E2460"/>
    <w:rsid w:val="008E2B3F"/>
    <w:rsid w:val="008E314E"/>
    <w:rsid w:val="008E39F5"/>
    <w:rsid w:val="008E3E42"/>
    <w:rsid w:val="008E614B"/>
    <w:rsid w:val="008E6754"/>
    <w:rsid w:val="008F11D1"/>
    <w:rsid w:val="008F14E7"/>
    <w:rsid w:val="008F2A98"/>
    <w:rsid w:val="008F3AE8"/>
    <w:rsid w:val="008F4505"/>
    <w:rsid w:val="008F4B01"/>
    <w:rsid w:val="008F6325"/>
    <w:rsid w:val="008F742A"/>
    <w:rsid w:val="00901BA2"/>
    <w:rsid w:val="0090249C"/>
    <w:rsid w:val="009026F7"/>
    <w:rsid w:val="009027C2"/>
    <w:rsid w:val="00902A11"/>
    <w:rsid w:val="009033AF"/>
    <w:rsid w:val="0090461E"/>
    <w:rsid w:val="00905AB8"/>
    <w:rsid w:val="00905D4E"/>
    <w:rsid w:val="009061C8"/>
    <w:rsid w:val="0090646F"/>
    <w:rsid w:val="00906641"/>
    <w:rsid w:val="009071CC"/>
    <w:rsid w:val="00907817"/>
    <w:rsid w:val="00914421"/>
    <w:rsid w:val="00914FF5"/>
    <w:rsid w:val="00915066"/>
    <w:rsid w:val="00915633"/>
    <w:rsid w:val="00915998"/>
    <w:rsid w:val="00917769"/>
    <w:rsid w:val="00920D35"/>
    <w:rsid w:val="00922074"/>
    <w:rsid w:val="009242FB"/>
    <w:rsid w:val="00925302"/>
    <w:rsid w:val="00926E11"/>
    <w:rsid w:val="00927460"/>
    <w:rsid w:val="00927C44"/>
    <w:rsid w:val="009306DD"/>
    <w:rsid w:val="00932FDB"/>
    <w:rsid w:val="00933BAF"/>
    <w:rsid w:val="00935557"/>
    <w:rsid w:val="0093675F"/>
    <w:rsid w:val="00936E0C"/>
    <w:rsid w:val="009375A4"/>
    <w:rsid w:val="00937F4F"/>
    <w:rsid w:val="00944502"/>
    <w:rsid w:val="00944E70"/>
    <w:rsid w:val="00945922"/>
    <w:rsid w:val="00946E3C"/>
    <w:rsid w:val="0094705C"/>
    <w:rsid w:val="00947EAD"/>
    <w:rsid w:val="009504FF"/>
    <w:rsid w:val="00950F9A"/>
    <w:rsid w:val="00951048"/>
    <w:rsid w:val="00952F05"/>
    <w:rsid w:val="00954197"/>
    <w:rsid w:val="0095448E"/>
    <w:rsid w:val="009554C3"/>
    <w:rsid w:val="009554C9"/>
    <w:rsid w:val="00955C96"/>
    <w:rsid w:val="0095642A"/>
    <w:rsid w:val="00956570"/>
    <w:rsid w:val="00957072"/>
    <w:rsid w:val="00957D84"/>
    <w:rsid w:val="009617E2"/>
    <w:rsid w:val="00965476"/>
    <w:rsid w:val="00967300"/>
    <w:rsid w:val="009701FD"/>
    <w:rsid w:val="00970221"/>
    <w:rsid w:val="00971168"/>
    <w:rsid w:val="0097144D"/>
    <w:rsid w:val="0097155A"/>
    <w:rsid w:val="00972295"/>
    <w:rsid w:val="00972EF6"/>
    <w:rsid w:val="0097461C"/>
    <w:rsid w:val="00974A10"/>
    <w:rsid w:val="009761D7"/>
    <w:rsid w:val="0098060B"/>
    <w:rsid w:val="009806C1"/>
    <w:rsid w:val="00981A70"/>
    <w:rsid w:val="0098268A"/>
    <w:rsid w:val="00982749"/>
    <w:rsid w:val="00982DDD"/>
    <w:rsid w:val="00982DE5"/>
    <w:rsid w:val="009838AA"/>
    <w:rsid w:val="00983BC4"/>
    <w:rsid w:val="0098542C"/>
    <w:rsid w:val="00987B37"/>
    <w:rsid w:val="00987F04"/>
    <w:rsid w:val="00991934"/>
    <w:rsid w:val="00991B36"/>
    <w:rsid w:val="00991E03"/>
    <w:rsid w:val="00993225"/>
    <w:rsid w:val="00993E88"/>
    <w:rsid w:val="009941EB"/>
    <w:rsid w:val="00994E50"/>
    <w:rsid w:val="009957A8"/>
    <w:rsid w:val="00995DB6"/>
    <w:rsid w:val="00997288"/>
    <w:rsid w:val="00997CBD"/>
    <w:rsid w:val="009A020A"/>
    <w:rsid w:val="009A2281"/>
    <w:rsid w:val="009A2F91"/>
    <w:rsid w:val="009A3886"/>
    <w:rsid w:val="009A6348"/>
    <w:rsid w:val="009A6BDE"/>
    <w:rsid w:val="009A6CC6"/>
    <w:rsid w:val="009A6DDC"/>
    <w:rsid w:val="009A7341"/>
    <w:rsid w:val="009B0584"/>
    <w:rsid w:val="009B1189"/>
    <w:rsid w:val="009B18D4"/>
    <w:rsid w:val="009B1AEF"/>
    <w:rsid w:val="009B2DFF"/>
    <w:rsid w:val="009B46EE"/>
    <w:rsid w:val="009B6179"/>
    <w:rsid w:val="009C1518"/>
    <w:rsid w:val="009C19A8"/>
    <w:rsid w:val="009C23D9"/>
    <w:rsid w:val="009C2872"/>
    <w:rsid w:val="009C3EEF"/>
    <w:rsid w:val="009C4112"/>
    <w:rsid w:val="009C632B"/>
    <w:rsid w:val="009C7AC5"/>
    <w:rsid w:val="009D163B"/>
    <w:rsid w:val="009D255A"/>
    <w:rsid w:val="009D3FAF"/>
    <w:rsid w:val="009D50BB"/>
    <w:rsid w:val="009D57AA"/>
    <w:rsid w:val="009D6D16"/>
    <w:rsid w:val="009E0507"/>
    <w:rsid w:val="009E1584"/>
    <w:rsid w:val="009E1B4F"/>
    <w:rsid w:val="009E20B9"/>
    <w:rsid w:val="009E2237"/>
    <w:rsid w:val="009E22BC"/>
    <w:rsid w:val="009E583D"/>
    <w:rsid w:val="009E590F"/>
    <w:rsid w:val="009E5F91"/>
    <w:rsid w:val="009E63D2"/>
    <w:rsid w:val="009E6794"/>
    <w:rsid w:val="009E7074"/>
    <w:rsid w:val="009E7846"/>
    <w:rsid w:val="009F08CB"/>
    <w:rsid w:val="009F0CEF"/>
    <w:rsid w:val="009F35D4"/>
    <w:rsid w:val="009F4146"/>
    <w:rsid w:val="009F48B5"/>
    <w:rsid w:val="009F4CA9"/>
    <w:rsid w:val="009F5106"/>
    <w:rsid w:val="009F6015"/>
    <w:rsid w:val="00A0072C"/>
    <w:rsid w:val="00A014D8"/>
    <w:rsid w:val="00A01A9A"/>
    <w:rsid w:val="00A01D16"/>
    <w:rsid w:val="00A026E0"/>
    <w:rsid w:val="00A0653D"/>
    <w:rsid w:val="00A07630"/>
    <w:rsid w:val="00A1061E"/>
    <w:rsid w:val="00A11C64"/>
    <w:rsid w:val="00A13D04"/>
    <w:rsid w:val="00A14E02"/>
    <w:rsid w:val="00A15188"/>
    <w:rsid w:val="00A151EF"/>
    <w:rsid w:val="00A16E05"/>
    <w:rsid w:val="00A17528"/>
    <w:rsid w:val="00A21222"/>
    <w:rsid w:val="00A21F67"/>
    <w:rsid w:val="00A22F2C"/>
    <w:rsid w:val="00A232DB"/>
    <w:rsid w:val="00A23648"/>
    <w:rsid w:val="00A236AE"/>
    <w:rsid w:val="00A245ED"/>
    <w:rsid w:val="00A25669"/>
    <w:rsid w:val="00A2586A"/>
    <w:rsid w:val="00A26F6B"/>
    <w:rsid w:val="00A27D91"/>
    <w:rsid w:val="00A3098E"/>
    <w:rsid w:val="00A31E8B"/>
    <w:rsid w:val="00A32D29"/>
    <w:rsid w:val="00A3439F"/>
    <w:rsid w:val="00A353FB"/>
    <w:rsid w:val="00A355AD"/>
    <w:rsid w:val="00A3675F"/>
    <w:rsid w:val="00A36944"/>
    <w:rsid w:val="00A372D3"/>
    <w:rsid w:val="00A3775C"/>
    <w:rsid w:val="00A37DBF"/>
    <w:rsid w:val="00A41319"/>
    <w:rsid w:val="00A41B7E"/>
    <w:rsid w:val="00A45CA7"/>
    <w:rsid w:val="00A521F8"/>
    <w:rsid w:val="00A533BF"/>
    <w:rsid w:val="00A53F4B"/>
    <w:rsid w:val="00A54386"/>
    <w:rsid w:val="00A55299"/>
    <w:rsid w:val="00A552DE"/>
    <w:rsid w:val="00A6048D"/>
    <w:rsid w:val="00A60FA4"/>
    <w:rsid w:val="00A61CC2"/>
    <w:rsid w:val="00A62256"/>
    <w:rsid w:val="00A62FF7"/>
    <w:rsid w:val="00A636C3"/>
    <w:rsid w:val="00A65B7F"/>
    <w:rsid w:val="00A65E70"/>
    <w:rsid w:val="00A66729"/>
    <w:rsid w:val="00A71358"/>
    <w:rsid w:val="00A715B4"/>
    <w:rsid w:val="00A71BC6"/>
    <w:rsid w:val="00A72001"/>
    <w:rsid w:val="00A721A9"/>
    <w:rsid w:val="00A74006"/>
    <w:rsid w:val="00A74857"/>
    <w:rsid w:val="00A751A4"/>
    <w:rsid w:val="00A7633B"/>
    <w:rsid w:val="00A765FD"/>
    <w:rsid w:val="00A814B2"/>
    <w:rsid w:val="00A82425"/>
    <w:rsid w:val="00A82873"/>
    <w:rsid w:val="00A8289A"/>
    <w:rsid w:val="00A83ADB"/>
    <w:rsid w:val="00A83FEB"/>
    <w:rsid w:val="00A8431E"/>
    <w:rsid w:val="00A84AAA"/>
    <w:rsid w:val="00A87225"/>
    <w:rsid w:val="00A87802"/>
    <w:rsid w:val="00A91033"/>
    <w:rsid w:val="00A9241E"/>
    <w:rsid w:val="00A93ED0"/>
    <w:rsid w:val="00A9537B"/>
    <w:rsid w:val="00A9732D"/>
    <w:rsid w:val="00A975C2"/>
    <w:rsid w:val="00AA0449"/>
    <w:rsid w:val="00AA096E"/>
    <w:rsid w:val="00AA0E1F"/>
    <w:rsid w:val="00AA1D8A"/>
    <w:rsid w:val="00AA36AE"/>
    <w:rsid w:val="00AA3E53"/>
    <w:rsid w:val="00AA4861"/>
    <w:rsid w:val="00AA49E7"/>
    <w:rsid w:val="00AA5AF6"/>
    <w:rsid w:val="00AA70A3"/>
    <w:rsid w:val="00AA720F"/>
    <w:rsid w:val="00AA74C3"/>
    <w:rsid w:val="00AA7623"/>
    <w:rsid w:val="00AA76C5"/>
    <w:rsid w:val="00AA7927"/>
    <w:rsid w:val="00AB1E83"/>
    <w:rsid w:val="00AB26F3"/>
    <w:rsid w:val="00AB3560"/>
    <w:rsid w:val="00AB37DB"/>
    <w:rsid w:val="00AB48D0"/>
    <w:rsid w:val="00AB491A"/>
    <w:rsid w:val="00AB4B23"/>
    <w:rsid w:val="00AB525C"/>
    <w:rsid w:val="00AB5819"/>
    <w:rsid w:val="00AB7F84"/>
    <w:rsid w:val="00AC0C0F"/>
    <w:rsid w:val="00AC1429"/>
    <w:rsid w:val="00AC1755"/>
    <w:rsid w:val="00AC1A79"/>
    <w:rsid w:val="00AC36AE"/>
    <w:rsid w:val="00AC4179"/>
    <w:rsid w:val="00AC42AA"/>
    <w:rsid w:val="00AC722F"/>
    <w:rsid w:val="00AC76BD"/>
    <w:rsid w:val="00AD23ED"/>
    <w:rsid w:val="00AD2C22"/>
    <w:rsid w:val="00AD33EA"/>
    <w:rsid w:val="00AD3A28"/>
    <w:rsid w:val="00AD4C5F"/>
    <w:rsid w:val="00AD5589"/>
    <w:rsid w:val="00AD5F45"/>
    <w:rsid w:val="00AD6CF5"/>
    <w:rsid w:val="00AD6E20"/>
    <w:rsid w:val="00AD7702"/>
    <w:rsid w:val="00AD79B8"/>
    <w:rsid w:val="00AE07C0"/>
    <w:rsid w:val="00AE0A35"/>
    <w:rsid w:val="00AE35D8"/>
    <w:rsid w:val="00AE6C74"/>
    <w:rsid w:val="00AE78BE"/>
    <w:rsid w:val="00AE7DF6"/>
    <w:rsid w:val="00AF0FFF"/>
    <w:rsid w:val="00AF171F"/>
    <w:rsid w:val="00AF1749"/>
    <w:rsid w:val="00AF32B7"/>
    <w:rsid w:val="00AF3799"/>
    <w:rsid w:val="00AF44CE"/>
    <w:rsid w:val="00AF4A6F"/>
    <w:rsid w:val="00AF4C03"/>
    <w:rsid w:val="00AF5297"/>
    <w:rsid w:val="00AF5873"/>
    <w:rsid w:val="00AF6034"/>
    <w:rsid w:val="00AF6753"/>
    <w:rsid w:val="00AF752D"/>
    <w:rsid w:val="00B0056E"/>
    <w:rsid w:val="00B0090A"/>
    <w:rsid w:val="00B012F6"/>
    <w:rsid w:val="00B021EC"/>
    <w:rsid w:val="00B022C6"/>
    <w:rsid w:val="00B07617"/>
    <w:rsid w:val="00B100D5"/>
    <w:rsid w:val="00B10CC8"/>
    <w:rsid w:val="00B130BC"/>
    <w:rsid w:val="00B14642"/>
    <w:rsid w:val="00B147C1"/>
    <w:rsid w:val="00B14C5D"/>
    <w:rsid w:val="00B1518B"/>
    <w:rsid w:val="00B155D8"/>
    <w:rsid w:val="00B16C56"/>
    <w:rsid w:val="00B173DC"/>
    <w:rsid w:val="00B1763B"/>
    <w:rsid w:val="00B200FA"/>
    <w:rsid w:val="00B204DB"/>
    <w:rsid w:val="00B20AE8"/>
    <w:rsid w:val="00B21444"/>
    <w:rsid w:val="00B21AF5"/>
    <w:rsid w:val="00B22646"/>
    <w:rsid w:val="00B245B5"/>
    <w:rsid w:val="00B25C24"/>
    <w:rsid w:val="00B26124"/>
    <w:rsid w:val="00B26493"/>
    <w:rsid w:val="00B26C8A"/>
    <w:rsid w:val="00B26DCC"/>
    <w:rsid w:val="00B27853"/>
    <w:rsid w:val="00B2797C"/>
    <w:rsid w:val="00B27BBC"/>
    <w:rsid w:val="00B30421"/>
    <w:rsid w:val="00B31E79"/>
    <w:rsid w:val="00B32136"/>
    <w:rsid w:val="00B32F4C"/>
    <w:rsid w:val="00B335F0"/>
    <w:rsid w:val="00B363BB"/>
    <w:rsid w:val="00B409DE"/>
    <w:rsid w:val="00B410E9"/>
    <w:rsid w:val="00B41459"/>
    <w:rsid w:val="00B4262E"/>
    <w:rsid w:val="00B426C5"/>
    <w:rsid w:val="00B43AF3"/>
    <w:rsid w:val="00B45035"/>
    <w:rsid w:val="00B46F83"/>
    <w:rsid w:val="00B46FA3"/>
    <w:rsid w:val="00B47AF5"/>
    <w:rsid w:val="00B47E95"/>
    <w:rsid w:val="00B501F0"/>
    <w:rsid w:val="00B502D9"/>
    <w:rsid w:val="00B5044B"/>
    <w:rsid w:val="00B51446"/>
    <w:rsid w:val="00B52757"/>
    <w:rsid w:val="00B52DBF"/>
    <w:rsid w:val="00B52F10"/>
    <w:rsid w:val="00B53CB0"/>
    <w:rsid w:val="00B53DC7"/>
    <w:rsid w:val="00B54633"/>
    <w:rsid w:val="00B55266"/>
    <w:rsid w:val="00B55850"/>
    <w:rsid w:val="00B559FD"/>
    <w:rsid w:val="00B56099"/>
    <w:rsid w:val="00B563F4"/>
    <w:rsid w:val="00B6120C"/>
    <w:rsid w:val="00B632A3"/>
    <w:rsid w:val="00B6349B"/>
    <w:rsid w:val="00B637EE"/>
    <w:rsid w:val="00B64122"/>
    <w:rsid w:val="00B65D00"/>
    <w:rsid w:val="00B668AA"/>
    <w:rsid w:val="00B66906"/>
    <w:rsid w:val="00B724F2"/>
    <w:rsid w:val="00B72F0F"/>
    <w:rsid w:val="00B734F8"/>
    <w:rsid w:val="00B76F51"/>
    <w:rsid w:val="00B80527"/>
    <w:rsid w:val="00B809C0"/>
    <w:rsid w:val="00B80CEE"/>
    <w:rsid w:val="00B80E27"/>
    <w:rsid w:val="00B8172C"/>
    <w:rsid w:val="00B82FD5"/>
    <w:rsid w:val="00B8353A"/>
    <w:rsid w:val="00B85266"/>
    <w:rsid w:val="00B8548A"/>
    <w:rsid w:val="00B86F70"/>
    <w:rsid w:val="00B91AFA"/>
    <w:rsid w:val="00B92404"/>
    <w:rsid w:val="00B92E3C"/>
    <w:rsid w:val="00B936D9"/>
    <w:rsid w:val="00B957CC"/>
    <w:rsid w:val="00B978DC"/>
    <w:rsid w:val="00BA148C"/>
    <w:rsid w:val="00BA1FD4"/>
    <w:rsid w:val="00BA2DCB"/>
    <w:rsid w:val="00BA35CE"/>
    <w:rsid w:val="00BA3CBA"/>
    <w:rsid w:val="00BA4C02"/>
    <w:rsid w:val="00BA5B21"/>
    <w:rsid w:val="00BA5CB1"/>
    <w:rsid w:val="00BA7534"/>
    <w:rsid w:val="00BA7569"/>
    <w:rsid w:val="00BB023B"/>
    <w:rsid w:val="00BB12A6"/>
    <w:rsid w:val="00BB699E"/>
    <w:rsid w:val="00BB6C31"/>
    <w:rsid w:val="00BB6EAF"/>
    <w:rsid w:val="00BB7201"/>
    <w:rsid w:val="00BC09F7"/>
    <w:rsid w:val="00BC0C3B"/>
    <w:rsid w:val="00BC0FCF"/>
    <w:rsid w:val="00BC1CF6"/>
    <w:rsid w:val="00BC1D47"/>
    <w:rsid w:val="00BC2B57"/>
    <w:rsid w:val="00BC5BD4"/>
    <w:rsid w:val="00BC67C4"/>
    <w:rsid w:val="00BD2120"/>
    <w:rsid w:val="00BD4C7C"/>
    <w:rsid w:val="00BD57E8"/>
    <w:rsid w:val="00BD6F6A"/>
    <w:rsid w:val="00BD7C9C"/>
    <w:rsid w:val="00BE0BAA"/>
    <w:rsid w:val="00BE1155"/>
    <w:rsid w:val="00BE2646"/>
    <w:rsid w:val="00BE4E6A"/>
    <w:rsid w:val="00BE539F"/>
    <w:rsid w:val="00BE70AC"/>
    <w:rsid w:val="00BE79A4"/>
    <w:rsid w:val="00BF0582"/>
    <w:rsid w:val="00BF26D5"/>
    <w:rsid w:val="00BF289F"/>
    <w:rsid w:val="00BF4950"/>
    <w:rsid w:val="00BF54DF"/>
    <w:rsid w:val="00BF5AC1"/>
    <w:rsid w:val="00BF61C6"/>
    <w:rsid w:val="00BF6479"/>
    <w:rsid w:val="00C00F2B"/>
    <w:rsid w:val="00C01F4F"/>
    <w:rsid w:val="00C04555"/>
    <w:rsid w:val="00C050D0"/>
    <w:rsid w:val="00C0645C"/>
    <w:rsid w:val="00C077C2"/>
    <w:rsid w:val="00C10B29"/>
    <w:rsid w:val="00C10B97"/>
    <w:rsid w:val="00C11C18"/>
    <w:rsid w:val="00C11E8F"/>
    <w:rsid w:val="00C125EE"/>
    <w:rsid w:val="00C12A02"/>
    <w:rsid w:val="00C12B16"/>
    <w:rsid w:val="00C1324B"/>
    <w:rsid w:val="00C14164"/>
    <w:rsid w:val="00C15115"/>
    <w:rsid w:val="00C1670C"/>
    <w:rsid w:val="00C167B6"/>
    <w:rsid w:val="00C1683A"/>
    <w:rsid w:val="00C16BA5"/>
    <w:rsid w:val="00C175AA"/>
    <w:rsid w:val="00C205D9"/>
    <w:rsid w:val="00C22166"/>
    <w:rsid w:val="00C2227C"/>
    <w:rsid w:val="00C2272C"/>
    <w:rsid w:val="00C23BD1"/>
    <w:rsid w:val="00C24970"/>
    <w:rsid w:val="00C249D6"/>
    <w:rsid w:val="00C25EAE"/>
    <w:rsid w:val="00C271A3"/>
    <w:rsid w:val="00C27E6D"/>
    <w:rsid w:val="00C30348"/>
    <w:rsid w:val="00C30419"/>
    <w:rsid w:val="00C306C1"/>
    <w:rsid w:val="00C30AFC"/>
    <w:rsid w:val="00C32225"/>
    <w:rsid w:val="00C32A0C"/>
    <w:rsid w:val="00C32C4B"/>
    <w:rsid w:val="00C32F1E"/>
    <w:rsid w:val="00C33C42"/>
    <w:rsid w:val="00C34120"/>
    <w:rsid w:val="00C364CC"/>
    <w:rsid w:val="00C36605"/>
    <w:rsid w:val="00C42996"/>
    <w:rsid w:val="00C434BB"/>
    <w:rsid w:val="00C43E7B"/>
    <w:rsid w:val="00C45159"/>
    <w:rsid w:val="00C45EA4"/>
    <w:rsid w:val="00C460B0"/>
    <w:rsid w:val="00C46891"/>
    <w:rsid w:val="00C46E2C"/>
    <w:rsid w:val="00C52BEF"/>
    <w:rsid w:val="00C5421C"/>
    <w:rsid w:val="00C54CAB"/>
    <w:rsid w:val="00C565FB"/>
    <w:rsid w:val="00C56638"/>
    <w:rsid w:val="00C56EAE"/>
    <w:rsid w:val="00C60685"/>
    <w:rsid w:val="00C61627"/>
    <w:rsid w:val="00C6289B"/>
    <w:rsid w:val="00C62954"/>
    <w:rsid w:val="00C62FC2"/>
    <w:rsid w:val="00C63605"/>
    <w:rsid w:val="00C64EC6"/>
    <w:rsid w:val="00C655B6"/>
    <w:rsid w:val="00C666E3"/>
    <w:rsid w:val="00C710DE"/>
    <w:rsid w:val="00C71A51"/>
    <w:rsid w:val="00C72F52"/>
    <w:rsid w:val="00C75BDA"/>
    <w:rsid w:val="00C7697E"/>
    <w:rsid w:val="00C77532"/>
    <w:rsid w:val="00C80368"/>
    <w:rsid w:val="00C81093"/>
    <w:rsid w:val="00C815DB"/>
    <w:rsid w:val="00C8244A"/>
    <w:rsid w:val="00C82BD0"/>
    <w:rsid w:val="00C82D72"/>
    <w:rsid w:val="00C843A2"/>
    <w:rsid w:val="00C877B7"/>
    <w:rsid w:val="00C9126B"/>
    <w:rsid w:val="00C93A7D"/>
    <w:rsid w:val="00C94CBF"/>
    <w:rsid w:val="00C95FE6"/>
    <w:rsid w:val="00C96D9E"/>
    <w:rsid w:val="00C97FB3"/>
    <w:rsid w:val="00CA01FC"/>
    <w:rsid w:val="00CA0798"/>
    <w:rsid w:val="00CA155C"/>
    <w:rsid w:val="00CA4E66"/>
    <w:rsid w:val="00CA5B6D"/>
    <w:rsid w:val="00CA6C19"/>
    <w:rsid w:val="00CA7427"/>
    <w:rsid w:val="00CB0FD2"/>
    <w:rsid w:val="00CB0FE8"/>
    <w:rsid w:val="00CB1996"/>
    <w:rsid w:val="00CB3F52"/>
    <w:rsid w:val="00CB3F64"/>
    <w:rsid w:val="00CB42B1"/>
    <w:rsid w:val="00CB5312"/>
    <w:rsid w:val="00CB5451"/>
    <w:rsid w:val="00CB63EF"/>
    <w:rsid w:val="00CB6BDE"/>
    <w:rsid w:val="00CB7EE5"/>
    <w:rsid w:val="00CC1235"/>
    <w:rsid w:val="00CC1B06"/>
    <w:rsid w:val="00CC333C"/>
    <w:rsid w:val="00CC3F10"/>
    <w:rsid w:val="00CC5E07"/>
    <w:rsid w:val="00CC6280"/>
    <w:rsid w:val="00CC6389"/>
    <w:rsid w:val="00CC6F27"/>
    <w:rsid w:val="00CC7C41"/>
    <w:rsid w:val="00CD06E8"/>
    <w:rsid w:val="00CD06F9"/>
    <w:rsid w:val="00CD0B67"/>
    <w:rsid w:val="00CD1474"/>
    <w:rsid w:val="00CD18D1"/>
    <w:rsid w:val="00CD3D9A"/>
    <w:rsid w:val="00CD439D"/>
    <w:rsid w:val="00CD4932"/>
    <w:rsid w:val="00CD7364"/>
    <w:rsid w:val="00CD7862"/>
    <w:rsid w:val="00CD7BCA"/>
    <w:rsid w:val="00CE07A4"/>
    <w:rsid w:val="00CE16EA"/>
    <w:rsid w:val="00CE270E"/>
    <w:rsid w:val="00CE2C53"/>
    <w:rsid w:val="00CE3192"/>
    <w:rsid w:val="00CE33A4"/>
    <w:rsid w:val="00CE4446"/>
    <w:rsid w:val="00CE6F88"/>
    <w:rsid w:val="00CE71E2"/>
    <w:rsid w:val="00CF1156"/>
    <w:rsid w:val="00CF20F1"/>
    <w:rsid w:val="00CF2C2E"/>
    <w:rsid w:val="00CF363F"/>
    <w:rsid w:val="00CF3B1C"/>
    <w:rsid w:val="00CF4A34"/>
    <w:rsid w:val="00CF4F3D"/>
    <w:rsid w:val="00CF62F6"/>
    <w:rsid w:val="00CF6369"/>
    <w:rsid w:val="00CF73CD"/>
    <w:rsid w:val="00D00720"/>
    <w:rsid w:val="00D00A52"/>
    <w:rsid w:val="00D00A95"/>
    <w:rsid w:val="00D00F7F"/>
    <w:rsid w:val="00D031AF"/>
    <w:rsid w:val="00D05DCC"/>
    <w:rsid w:val="00D05E0C"/>
    <w:rsid w:val="00D07DEB"/>
    <w:rsid w:val="00D12CE5"/>
    <w:rsid w:val="00D140C2"/>
    <w:rsid w:val="00D1478E"/>
    <w:rsid w:val="00D15CA8"/>
    <w:rsid w:val="00D17631"/>
    <w:rsid w:val="00D1765A"/>
    <w:rsid w:val="00D2064F"/>
    <w:rsid w:val="00D20C65"/>
    <w:rsid w:val="00D21684"/>
    <w:rsid w:val="00D218FD"/>
    <w:rsid w:val="00D21B93"/>
    <w:rsid w:val="00D2203C"/>
    <w:rsid w:val="00D24256"/>
    <w:rsid w:val="00D24D53"/>
    <w:rsid w:val="00D25574"/>
    <w:rsid w:val="00D261D2"/>
    <w:rsid w:val="00D278C0"/>
    <w:rsid w:val="00D30F05"/>
    <w:rsid w:val="00D3195F"/>
    <w:rsid w:val="00D31CBA"/>
    <w:rsid w:val="00D3247E"/>
    <w:rsid w:val="00D335D6"/>
    <w:rsid w:val="00D33CC1"/>
    <w:rsid w:val="00D347EE"/>
    <w:rsid w:val="00D3611A"/>
    <w:rsid w:val="00D36B04"/>
    <w:rsid w:val="00D409E6"/>
    <w:rsid w:val="00D40B35"/>
    <w:rsid w:val="00D40D11"/>
    <w:rsid w:val="00D4189C"/>
    <w:rsid w:val="00D42CB8"/>
    <w:rsid w:val="00D4388F"/>
    <w:rsid w:val="00D44DD8"/>
    <w:rsid w:val="00D4558A"/>
    <w:rsid w:val="00D4652E"/>
    <w:rsid w:val="00D47223"/>
    <w:rsid w:val="00D47457"/>
    <w:rsid w:val="00D47889"/>
    <w:rsid w:val="00D501BF"/>
    <w:rsid w:val="00D51103"/>
    <w:rsid w:val="00D54456"/>
    <w:rsid w:val="00D54E72"/>
    <w:rsid w:val="00D55131"/>
    <w:rsid w:val="00D553E7"/>
    <w:rsid w:val="00D55BA8"/>
    <w:rsid w:val="00D55CD7"/>
    <w:rsid w:val="00D56753"/>
    <w:rsid w:val="00D56771"/>
    <w:rsid w:val="00D57F7F"/>
    <w:rsid w:val="00D6083B"/>
    <w:rsid w:val="00D60F1D"/>
    <w:rsid w:val="00D62E33"/>
    <w:rsid w:val="00D638F7"/>
    <w:rsid w:val="00D65055"/>
    <w:rsid w:val="00D6724B"/>
    <w:rsid w:val="00D70396"/>
    <w:rsid w:val="00D70D74"/>
    <w:rsid w:val="00D74C1A"/>
    <w:rsid w:val="00D75870"/>
    <w:rsid w:val="00D75915"/>
    <w:rsid w:val="00D8091D"/>
    <w:rsid w:val="00D81352"/>
    <w:rsid w:val="00D818D3"/>
    <w:rsid w:val="00D83455"/>
    <w:rsid w:val="00D835B4"/>
    <w:rsid w:val="00D83D6C"/>
    <w:rsid w:val="00D87441"/>
    <w:rsid w:val="00D8754D"/>
    <w:rsid w:val="00D87A5E"/>
    <w:rsid w:val="00D93861"/>
    <w:rsid w:val="00D93B16"/>
    <w:rsid w:val="00D945C1"/>
    <w:rsid w:val="00D9469E"/>
    <w:rsid w:val="00D96B53"/>
    <w:rsid w:val="00D96BD6"/>
    <w:rsid w:val="00DA098C"/>
    <w:rsid w:val="00DA0B25"/>
    <w:rsid w:val="00DA12CD"/>
    <w:rsid w:val="00DA2F62"/>
    <w:rsid w:val="00DA3AB7"/>
    <w:rsid w:val="00DA3C61"/>
    <w:rsid w:val="00DA4F7B"/>
    <w:rsid w:val="00DA60B2"/>
    <w:rsid w:val="00DA66EA"/>
    <w:rsid w:val="00DA7852"/>
    <w:rsid w:val="00DB0A4A"/>
    <w:rsid w:val="00DB1844"/>
    <w:rsid w:val="00DB1CF8"/>
    <w:rsid w:val="00DB2F5C"/>
    <w:rsid w:val="00DB367E"/>
    <w:rsid w:val="00DB4798"/>
    <w:rsid w:val="00DB4BEC"/>
    <w:rsid w:val="00DB4D77"/>
    <w:rsid w:val="00DB5768"/>
    <w:rsid w:val="00DB5C84"/>
    <w:rsid w:val="00DB6C71"/>
    <w:rsid w:val="00DB70E0"/>
    <w:rsid w:val="00DC0D2B"/>
    <w:rsid w:val="00DC4ED6"/>
    <w:rsid w:val="00DD48B6"/>
    <w:rsid w:val="00DD4980"/>
    <w:rsid w:val="00DD78E3"/>
    <w:rsid w:val="00DE0595"/>
    <w:rsid w:val="00DE0F6C"/>
    <w:rsid w:val="00DE1F0F"/>
    <w:rsid w:val="00DE4B36"/>
    <w:rsid w:val="00DE5A98"/>
    <w:rsid w:val="00DE652D"/>
    <w:rsid w:val="00DE7F43"/>
    <w:rsid w:val="00DF0B87"/>
    <w:rsid w:val="00DF0E07"/>
    <w:rsid w:val="00DF16B6"/>
    <w:rsid w:val="00DF3D4E"/>
    <w:rsid w:val="00DF68D2"/>
    <w:rsid w:val="00DF7F8D"/>
    <w:rsid w:val="00E000F8"/>
    <w:rsid w:val="00E0138A"/>
    <w:rsid w:val="00E025F0"/>
    <w:rsid w:val="00E031AE"/>
    <w:rsid w:val="00E033DC"/>
    <w:rsid w:val="00E04B20"/>
    <w:rsid w:val="00E05109"/>
    <w:rsid w:val="00E05E79"/>
    <w:rsid w:val="00E06C13"/>
    <w:rsid w:val="00E07783"/>
    <w:rsid w:val="00E10CAE"/>
    <w:rsid w:val="00E11E5E"/>
    <w:rsid w:val="00E12179"/>
    <w:rsid w:val="00E12549"/>
    <w:rsid w:val="00E143D8"/>
    <w:rsid w:val="00E149BD"/>
    <w:rsid w:val="00E14CB7"/>
    <w:rsid w:val="00E167AC"/>
    <w:rsid w:val="00E16A8A"/>
    <w:rsid w:val="00E16F4D"/>
    <w:rsid w:val="00E170E1"/>
    <w:rsid w:val="00E17607"/>
    <w:rsid w:val="00E17F94"/>
    <w:rsid w:val="00E203E5"/>
    <w:rsid w:val="00E2080C"/>
    <w:rsid w:val="00E20F17"/>
    <w:rsid w:val="00E22CBD"/>
    <w:rsid w:val="00E24844"/>
    <w:rsid w:val="00E2506B"/>
    <w:rsid w:val="00E257EC"/>
    <w:rsid w:val="00E260D1"/>
    <w:rsid w:val="00E26A80"/>
    <w:rsid w:val="00E302DC"/>
    <w:rsid w:val="00E30D8F"/>
    <w:rsid w:val="00E3376F"/>
    <w:rsid w:val="00E33AA4"/>
    <w:rsid w:val="00E34558"/>
    <w:rsid w:val="00E34AB3"/>
    <w:rsid w:val="00E3507B"/>
    <w:rsid w:val="00E35638"/>
    <w:rsid w:val="00E35640"/>
    <w:rsid w:val="00E3639B"/>
    <w:rsid w:val="00E3667C"/>
    <w:rsid w:val="00E40788"/>
    <w:rsid w:val="00E419C0"/>
    <w:rsid w:val="00E43444"/>
    <w:rsid w:val="00E46ABE"/>
    <w:rsid w:val="00E46E33"/>
    <w:rsid w:val="00E50C40"/>
    <w:rsid w:val="00E515B5"/>
    <w:rsid w:val="00E518CF"/>
    <w:rsid w:val="00E51DE7"/>
    <w:rsid w:val="00E5398F"/>
    <w:rsid w:val="00E53EEA"/>
    <w:rsid w:val="00E541A4"/>
    <w:rsid w:val="00E54401"/>
    <w:rsid w:val="00E561DD"/>
    <w:rsid w:val="00E60306"/>
    <w:rsid w:val="00E60541"/>
    <w:rsid w:val="00E6082F"/>
    <w:rsid w:val="00E61763"/>
    <w:rsid w:val="00E61AEA"/>
    <w:rsid w:val="00E61D4F"/>
    <w:rsid w:val="00E625F8"/>
    <w:rsid w:val="00E62800"/>
    <w:rsid w:val="00E62DC8"/>
    <w:rsid w:val="00E62E2A"/>
    <w:rsid w:val="00E63248"/>
    <w:rsid w:val="00E6330B"/>
    <w:rsid w:val="00E6495A"/>
    <w:rsid w:val="00E64FF5"/>
    <w:rsid w:val="00E701A7"/>
    <w:rsid w:val="00E706D8"/>
    <w:rsid w:val="00E70BBE"/>
    <w:rsid w:val="00E70CE4"/>
    <w:rsid w:val="00E711EF"/>
    <w:rsid w:val="00E752B7"/>
    <w:rsid w:val="00E75684"/>
    <w:rsid w:val="00E75BB9"/>
    <w:rsid w:val="00E768A0"/>
    <w:rsid w:val="00E76E61"/>
    <w:rsid w:val="00E77D9A"/>
    <w:rsid w:val="00E81270"/>
    <w:rsid w:val="00E81D61"/>
    <w:rsid w:val="00E8394C"/>
    <w:rsid w:val="00E83975"/>
    <w:rsid w:val="00E84538"/>
    <w:rsid w:val="00E84539"/>
    <w:rsid w:val="00E84BAA"/>
    <w:rsid w:val="00E854D4"/>
    <w:rsid w:val="00E857ED"/>
    <w:rsid w:val="00E86270"/>
    <w:rsid w:val="00E86BE0"/>
    <w:rsid w:val="00E87249"/>
    <w:rsid w:val="00E91EFF"/>
    <w:rsid w:val="00E92269"/>
    <w:rsid w:val="00E92883"/>
    <w:rsid w:val="00E92CA7"/>
    <w:rsid w:val="00E9307B"/>
    <w:rsid w:val="00E931B7"/>
    <w:rsid w:val="00E9399C"/>
    <w:rsid w:val="00E9410C"/>
    <w:rsid w:val="00E94740"/>
    <w:rsid w:val="00E9585B"/>
    <w:rsid w:val="00E95944"/>
    <w:rsid w:val="00E959FE"/>
    <w:rsid w:val="00E96EE4"/>
    <w:rsid w:val="00E9735C"/>
    <w:rsid w:val="00EA15F5"/>
    <w:rsid w:val="00EA28EC"/>
    <w:rsid w:val="00EA2ECC"/>
    <w:rsid w:val="00EA3165"/>
    <w:rsid w:val="00EA56A1"/>
    <w:rsid w:val="00EA5723"/>
    <w:rsid w:val="00EA5801"/>
    <w:rsid w:val="00EA625C"/>
    <w:rsid w:val="00EB09E8"/>
    <w:rsid w:val="00EB18EA"/>
    <w:rsid w:val="00EB281C"/>
    <w:rsid w:val="00EB2ECD"/>
    <w:rsid w:val="00EB2FC7"/>
    <w:rsid w:val="00EB3010"/>
    <w:rsid w:val="00EB37B1"/>
    <w:rsid w:val="00EB3D5B"/>
    <w:rsid w:val="00EB4403"/>
    <w:rsid w:val="00EB67E6"/>
    <w:rsid w:val="00EB684A"/>
    <w:rsid w:val="00EB792B"/>
    <w:rsid w:val="00EC0646"/>
    <w:rsid w:val="00EC10EA"/>
    <w:rsid w:val="00EC203A"/>
    <w:rsid w:val="00EC4D25"/>
    <w:rsid w:val="00EC64E7"/>
    <w:rsid w:val="00EC6BB9"/>
    <w:rsid w:val="00EC6C92"/>
    <w:rsid w:val="00EC7A38"/>
    <w:rsid w:val="00ED0BD5"/>
    <w:rsid w:val="00ED10F7"/>
    <w:rsid w:val="00ED1A14"/>
    <w:rsid w:val="00ED5014"/>
    <w:rsid w:val="00ED5A84"/>
    <w:rsid w:val="00ED6880"/>
    <w:rsid w:val="00ED710E"/>
    <w:rsid w:val="00ED79AC"/>
    <w:rsid w:val="00EE0048"/>
    <w:rsid w:val="00EE1B76"/>
    <w:rsid w:val="00EE2104"/>
    <w:rsid w:val="00EE349A"/>
    <w:rsid w:val="00EE3A2F"/>
    <w:rsid w:val="00EE51DE"/>
    <w:rsid w:val="00EE7DE7"/>
    <w:rsid w:val="00EF16B7"/>
    <w:rsid w:val="00EF1E52"/>
    <w:rsid w:val="00EF3BC7"/>
    <w:rsid w:val="00EF4457"/>
    <w:rsid w:val="00EF4B65"/>
    <w:rsid w:val="00EF5992"/>
    <w:rsid w:val="00EF5E4F"/>
    <w:rsid w:val="00EF6702"/>
    <w:rsid w:val="00EF6C11"/>
    <w:rsid w:val="00F000D8"/>
    <w:rsid w:val="00F002C6"/>
    <w:rsid w:val="00F00D6E"/>
    <w:rsid w:val="00F01689"/>
    <w:rsid w:val="00F01E45"/>
    <w:rsid w:val="00F02CE7"/>
    <w:rsid w:val="00F04BA8"/>
    <w:rsid w:val="00F05189"/>
    <w:rsid w:val="00F059D0"/>
    <w:rsid w:val="00F05CE9"/>
    <w:rsid w:val="00F12A89"/>
    <w:rsid w:val="00F12E89"/>
    <w:rsid w:val="00F13A1A"/>
    <w:rsid w:val="00F1546E"/>
    <w:rsid w:val="00F15D34"/>
    <w:rsid w:val="00F16ADD"/>
    <w:rsid w:val="00F176B0"/>
    <w:rsid w:val="00F20235"/>
    <w:rsid w:val="00F20269"/>
    <w:rsid w:val="00F2091D"/>
    <w:rsid w:val="00F23905"/>
    <w:rsid w:val="00F241BA"/>
    <w:rsid w:val="00F24230"/>
    <w:rsid w:val="00F24F3F"/>
    <w:rsid w:val="00F268F9"/>
    <w:rsid w:val="00F276E9"/>
    <w:rsid w:val="00F27AEA"/>
    <w:rsid w:val="00F27C3C"/>
    <w:rsid w:val="00F31CEF"/>
    <w:rsid w:val="00F33324"/>
    <w:rsid w:val="00F352B1"/>
    <w:rsid w:val="00F354F9"/>
    <w:rsid w:val="00F35E1A"/>
    <w:rsid w:val="00F37287"/>
    <w:rsid w:val="00F377E2"/>
    <w:rsid w:val="00F407E3"/>
    <w:rsid w:val="00F40891"/>
    <w:rsid w:val="00F408BA"/>
    <w:rsid w:val="00F40B5D"/>
    <w:rsid w:val="00F4234D"/>
    <w:rsid w:val="00F42948"/>
    <w:rsid w:val="00F42A46"/>
    <w:rsid w:val="00F43339"/>
    <w:rsid w:val="00F437BC"/>
    <w:rsid w:val="00F448AE"/>
    <w:rsid w:val="00F461F8"/>
    <w:rsid w:val="00F464B0"/>
    <w:rsid w:val="00F47353"/>
    <w:rsid w:val="00F4760C"/>
    <w:rsid w:val="00F524D4"/>
    <w:rsid w:val="00F57B03"/>
    <w:rsid w:val="00F61519"/>
    <w:rsid w:val="00F638A1"/>
    <w:rsid w:val="00F63E20"/>
    <w:rsid w:val="00F641C5"/>
    <w:rsid w:val="00F64342"/>
    <w:rsid w:val="00F67D15"/>
    <w:rsid w:val="00F70B66"/>
    <w:rsid w:val="00F714DD"/>
    <w:rsid w:val="00F72A4A"/>
    <w:rsid w:val="00F72B6E"/>
    <w:rsid w:val="00F72DDF"/>
    <w:rsid w:val="00F72FAF"/>
    <w:rsid w:val="00F742DD"/>
    <w:rsid w:val="00F74AEF"/>
    <w:rsid w:val="00F75CD2"/>
    <w:rsid w:val="00F764E2"/>
    <w:rsid w:val="00F82B73"/>
    <w:rsid w:val="00F82F47"/>
    <w:rsid w:val="00F85D7D"/>
    <w:rsid w:val="00F85E9C"/>
    <w:rsid w:val="00F86545"/>
    <w:rsid w:val="00F86B76"/>
    <w:rsid w:val="00F916D8"/>
    <w:rsid w:val="00F9194C"/>
    <w:rsid w:val="00F91A16"/>
    <w:rsid w:val="00F94740"/>
    <w:rsid w:val="00F94798"/>
    <w:rsid w:val="00F950D0"/>
    <w:rsid w:val="00F95758"/>
    <w:rsid w:val="00F95C34"/>
    <w:rsid w:val="00F95E33"/>
    <w:rsid w:val="00F9620D"/>
    <w:rsid w:val="00FA0A5F"/>
    <w:rsid w:val="00FA1A15"/>
    <w:rsid w:val="00FA2738"/>
    <w:rsid w:val="00FA4479"/>
    <w:rsid w:val="00FA5A37"/>
    <w:rsid w:val="00FA7F14"/>
    <w:rsid w:val="00FB1805"/>
    <w:rsid w:val="00FB18A2"/>
    <w:rsid w:val="00FB4BCF"/>
    <w:rsid w:val="00FB59F8"/>
    <w:rsid w:val="00FB6649"/>
    <w:rsid w:val="00FB6B93"/>
    <w:rsid w:val="00FB6D92"/>
    <w:rsid w:val="00FB6DB1"/>
    <w:rsid w:val="00FB7809"/>
    <w:rsid w:val="00FB7E7B"/>
    <w:rsid w:val="00FC12AF"/>
    <w:rsid w:val="00FC1BD9"/>
    <w:rsid w:val="00FC493C"/>
    <w:rsid w:val="00FC6DCA"/>
    <w:rsid w:val="00FD1208"/>
    <w:rsid w:val="00FD14D5"/>
    <w:rsid w:val="00FD2AB4"/>
    <w:rsid w:val="00FD2F6F"/>
    <w:rsid w:val="00FD317D"/>
    <w:rsid w:val="00FD3C8B"/>
    <w:rsid w:val="00FD3D14"/>
    <w:rsid w:val="00FD428E"/>
    <w:rsid w:val="00FD4D0C"/>
    <w:rsid w:val="00FD5202"/>
    <w:rsid w:val="00FD7D7F"/>
    <w:rsid w:val="00FE0267"/>
    <w:rsid w:val="00FE18DF"/>
    <w:rsid w:val="00FE1AE4"/>
    <w:rsid w:val="00FE31BE"/>
    <w:rsid w:val="00FE3837"/>
    <w:rsid w:val="00FE4E77"/>
    <w:rsid w:val="00FE64BE"/>
    <w:rsid w:val="00FE7045"/>
    <w:rsid w:val="00FF04C1"/>
    <w:rsid w:val="00FF1E2B"/>
    <w:rsid w:val="00FF2F2B"/>
    <w:rsid w:val="00FF666D"/>
    <w:rsid w:val="00FF756E"/>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D0BAEB"/>
  <w15:docId w15:val="{2D031AB6-BFFE-459D-BE9E-2D49943B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D50"/>
    <w:rPr>
      <w:rFonts w:ascii="Times New Roman" w:hAnsi="Times New Roman"/>
      <w:sz w:val="26"/>
    </w:rPr>
  </w:style>
  <w:style w:type="paragraph" w:styleId="Heading1">
    <w:name w:val="heading 1"/>
    <w:basedOn w:val="Normal"/>
    <w:next w:val="Normal"/>
    <w:link w:val="Heading1Char"/>
    <w:autoRedefine/>
    <w:uiPriority w:val="9"/>
    <w:qFormat/>
    <w:rsid w:val="001756AC"/>
    <w:pPr>
      <w:keepNext/>
      <w:keepLines/>
      <w:spacing w:after="240" w:line="240" w:lineRule="auto"/>
      <w:jc w:val="center"/>
      <w:outlineLvl w:val="0"/>
    </w:pPr>
    <w:rPr>
      <w:rFonts w:ascii="Times New Roman Bold" w:eastAsiaTheme="majorEastAsia" w:hAnsi="Times New Roman Bold" w:cstheme="majorBidi"/>
      <w:b/>
      <w:sz w:val="30"/>
      <w:szCs w:val="32"/>
    </w:rPr>
  </w:style>
  <w:style w:type="paragraph" w:styleId="Heading2">
    <w:name w:val="heading 2"/>
    <w:basedOn w:val="Normal"/>
    <w:next w:val="Normal"/>
    <w:link w:val="Heading2Char"/>
    <w:autoRedefine/>
    <w:uiPriority w:val="9"/>
    <w:qFormat/>
    <w:rsid w:val="00AA096E"/>
    <w:pPr>
      <w:spacing w:before="120" w:after="60" w:line="240" w:lineRule="auto"/>
      <w:jc w:val="both"/>
      <w:outlineLvl w:val="1"/>
    </w:pPr>
    <w:rPr>
      <w:rFonts w:cs="Times New Roman"/>
      <w:b/>
      <w:color w:val="FF0000"/>
      <w:szCs w:val="26"/>
      <w:lang w:val="it-IT"/>
    </w:rPr>
  </w:style>
  <w:style w:type="paragraph" w:styleId="Heading3">
    <w:name w:val="heading 3"/>
    <w:basedOn w:val="Normal"/>
    <w:next w:val="Normal"/>
    <w:link w:val="Heading3Char"/>
    <w:autoRedefine/>
    <w:uiPriority w:val="9"/>
    <w:qFormat/>
    <w:rsid w:val="00E2506B"/>
    <w:pPr>
      <w:numPr>
        <w:ilvl w:val="2"/>
      </w:numPr>
      <w:spacing w:before="120" w:after="0"/>
      <w:jc w:val="both"/>
      <w:outlineLvl w:val="2"/>
    </w:pPr>
    <w:rPr>
      <w:b/>
      <w:bCs/>
      <w:iCs/>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096E"/>
    <w:rPr>
      <w:rFonts w:ascii="Times New Roman" w:hAnsi="Times New Roman" w:cs="Times New Roman"/>
      <w:b/>
      <w:color w:val="FF0000"/>
      <w:sz w:val="26"/>
      <w:szCs w:val="26"/>
      <w:lang w:val="it-IT"/>
    </w:rPr>
  </w:style>
  <w:style w:type="character" w:customStyle="1" w:styleId="Heading3Char">
    <w:name w:val="Heading 3 Char"/>
    <w:basedOn w:val="DefaultParagraphFont"/>
    <w:link w:val="Heading3"/>
    <w:uiPriority w:val="9"/>
    <w:rsid w:val="00E2506B"/>
    <w:rPr>
      <w:rFonts w:ascii="Times New Roman" w:hAnsi="Times New Roman"/>
      <w:b/>
      <w:bCs/>
      <w:iCs/>
      <w:sz w:val="26"/>
      <w:szCs w:val="28"/>
      <w:lang w:val="vi-VN"/>
    </w:rPr>
  </w:style>
  <w:style w:type="table" w:styleId="TableGrid">
    <w:name w:val="Table Grid"/>
    <w:basedOn w:val="TableNormal"/>
    <w:uiPriority w:val="59"/>
    <w:rsid w:val="00B02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a.,Steps,L1,Thang2,Bullet 1,bullet 2,Citation List,Table of contents numbered,List Paragraph1,List Paragraph Char Char,Resume Title,Ha,Use Case List Paragraph,Graphic,bullet 1,bullet,List Paragraph-rfp content,Bullets,lp1"/>
    <w:basedOn w:val="Normal"/>
    <w:link w:val="ListParagraphChar"/>
    <w:uiPriority w:val="34"/>
    <w:qFormat/>
    <w:rsid w:val="00014804"/>
    <w:pPr>
      <w:ind w:left="720"/>
      <w:contextualSpacing/>
    </w:pPr>
  </w:style>
  <w:style w:type="character" w:customStyle="1" w:styleId="ListParagraphChar">
    <w:name w:val="List Paragraph Char"/>
    <w:aliases w:val="List Paragraph 1 Char,a. Char,Steps Char,L1 Char,Thang2 Char,Bullet 1 Char,bullet 2 Char,Citation List Char,Table of contents numbered Char,List Paragraph1 Char,List Paragraph Char Char Char,Resume Title Char,Ha Char,Graphic Char"/>
    <w:link w:val="ListParagraph"/>
    <w:uiPriority w:val="34"/>
    <w:qFormat/>
    <w:locked/>
    <w:rsid w:val="00CD439D"/>
  </w:style>
  <w:style w:type="character" w:styleId="Hyperlink">
    <w:name w:val="Hyperlink"/>
    <w:basedOn w:val="DefaultParagraphFont"/>
    <w:uiPriority w:val="99"/>
    <w:unhideWhenUsed/>
    <w:rsid w:val="009C23D9"/>
    <w:rPr>
      <w:color w:val="0563C1" w:themeColor="hyperlink"/>
      <w:u w:val="single"/>
    </w:rPr>
  </w:style>
  <w:style w:type="table" w:customStyle="1" w:styleId="HRTTableStyle1">
    <w:name w:val="HRT Table Style1"/>
    <w:basedOn w:val="TableNormal"/>
    <w:next w:val="TableGrid"/>
    <w:rsid w:val="00155BC9"/>
    <w:pPr>
      <w:spacing w:after="0" w:line="240" w:lineRule="auto"/>
    </w:pPr>
    <w:rPr>
      <w:rFonts w:ascii="Calibri" w:eastAsia="Times New Roma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EF1E52"/>
    <w:pPr>
      <w:spacing w:after="120" w:line="240" w:lineRule="auto"/>
      <w:ind w:left="283"/>
    </w:pPr>
    <w:rPr>
      <w:rFonts w:ascii=".VnTime" w:eastAsia="Times New Roman" w:hAnsi=".VnTime" w:cs="Times New Roman"/>
      <w:sz w:val="24"/>
      <w:szCs w:val="20"/>
      <w:lang w:eastAsia="ja-JP"/>
    </w:rPr>
  </w:style>
  <w:style w:type="character" w:customStyle="1" w:styleId="BodyTextIndentChar">
    <w:name w:val="Body Text Indent Char"/>
    <w:basedOn w:val="DefaultParagraphFont"/>
    <w:link w:val="BodyTextIndent"/>
    <w:rsid w:val="00EF1E52"/>
    <w:rPr>
      <w:rFonts w:ascii=".VnTime" w:eastAsia="Times New Roman" w:hAnsi=".VnTime" w:cs="Times New Roman"/>
      <w:sz w:val="24"/>
      <w:szCs w:val="20"/>
      <w:lang w:eastAsia="ja-JP"/>
    </w:rPr>
  </w:style>
  <w:style w:type="paragraph" w:styleId="BodyTextIndent3">
    <w:name w:val="Body Text Indent 3"/>
    <w:basedOn w:val="Normal"/>
    <w:link w:val="BodyTextIndent3Char"/>
    <w:uiPriority w:val="99"/>
    <w:unhideWhenUsed/>
    <w:rsid w:val="00EF1E52"/>
    <w:pPr>
      <w:spacing w:after="120" w:line="276" w:lineRule="auto"/>
      <w:ind w:left="360"/>
    </w:pPr>
    <w:rPr>
      <w:rFonts w:ascii="Arial" w:eastAsia="Arial" w:hAnsi="Arial" w:cs="Times New Roman"/>
      <w:sz w:val="16"/>
      <w:szCs w:val="16"/>
    </w:rPr>
  </w:style>
  <w:style w:type="character" w:customStyle="1" w:styleId="BodyTextIndent3Char">
    <w:name w:val="Body Text Indent 3 Char"/>
    <w:basedOn w:val="DefaultParagraphFont"/>
    <w:link w:val="BodyTextIndent3"/>
    <w:uiPriority w:val="99"/>
    <w:rsid w:val="00EF1E52"/>
    <w:rPr>
      <w:rFonts w:ascii="Arial" w:eastAsia="Arial" w:hAnsi="Arial" w:cs="Times New Roman"/>
      <w:sz w:val="16"/>
      <w:szCs w:val="16"/>
    </w:rPr>
  </w:style>
  <w:style w:type="paragraph" w:customStyle="1" w:styleId="M">
    <w:name w:val="M"/>
    <w:basedOn w:val="Normal"/>
    <w:rsid w:val="00EF1E52"/>
    <w:pPr>
      <w:spacing w:before="60" w:after="60" w:line="240" w:lineRule="auto"/>
      <w:ind w:firstLine="720"/>
      <w:jc w:val="both"/>
    </w:pPr>
    <w:rPr>
      <w:rFonts w:ascii=".VnTime" w:eastAsia="Calibri" w:hAnsi=".VnTime" w:cs="Times New Roman"/>
      <w:b/>
      <w:bCs/>
      <w:sz w:val="28"/>
      <w:szCs w:val="28"/>
      <w:lang w:val="en-AU" w:eastAsia="en-AU"/>
    </w:rPr>
  </w:style>
  <w:style w:type="character" w:styleId="CommentReference">
    <w:name w:val="annotation reference"/>
    <w:basedOn w:val="DefaultParagraphFont"/>
    <w:uiPriority w:val="99"/>
    <w:semiHidden/>
    <w:unhideWhenUsed/>
    <w:rsid w:val="00EF1E52"/>
    <w:rPr>
      <w:sz w:val="16"/>
      <w:szCs w:val="16"/>
    </w:rPr>
  </w:style>
  <w:style w:type="paragraph" w:styleId="CommentText">
    <w:name w:val="annotation text"/>
    <w:basedOn w:val="Normal"/>
    <w:link w:val="CommentTextChar"/>
    <w:uiPriority w:val="99"/>
    <w:unhideWhenUsed/>
    <w:rsid w:val="00EF1E52"/>
    <w:pPr>
      <w:spacing w:after="200" w:line="240" w:lineRule="auto"/>
    </w:pPr>
    <w:rPr>
      <w:rFonts w:ascii="Arial" w:eastAsia="Arial" w:hAnsi="Arial" w:cs="Times New Roman"/>
      <w:sz w:val="20"/>
      <w:szCs w:val="20"/>
    </w:rPr>
  </w:style>
  <w:style w:type="character" w:customStyle="1" w:styleId="CommentTextChar">
    <w:name w:val="Comment Text Char"/>
    <w:basedOn w:val="DefaultParagraphFont"/>
    <w:link w:val="CommentText"/>
    <w:uiPriority w:val="99"/>
    <w:rsid w:val="00EF1E52"/>
    <w:rPr>
      <w:rFonts w:ascii="Arial" w:eastAsia="Arial" w:hAnsi="Arial" w:cs="Times New Roman"/>
      <w:sz w:val="20"/>
      <w:szCs w:val="20"/>
    </w:rPr>
  </w:style>
  <w:style w:type="paragraph" w:styleId="BalloonText">
    <w:name w:val="Balloon Text"/>
    <w:basedOn w:val="Normal"/>
    <w:link w:val="BalloonTextChar"/>
    <w:uiPriority w:val="99"/>
    <w:semiHidden/>
    <w:unhideWhenUsed/>
    <w:rsid w:val="00EF1E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E52"/>
    <w:rPr>
      <w:rFonts w:ascii="Segoe UI" w:hAnsi="Segoe UI" w:cs="Segoe UI"/>
      <w:sz w:val="18"/>
      <w:szCs w:val="18"/>
    </w:rPr>
  </w:style>
  <w:style w:type="paragraph" w:styleId="BodyText">
    <w:name w:val="Body Text"/>
    <w:basedOn w:val="Normal"/>
    <w:link w:val="BodyTextChar"/>
    <w:uiPriority w:val="99"/>
    <w:unhideWhenUsed/>
    <w:rsid w:val="00C43E7B"/>
    <w:pPr>
      <w:spacing w:after="120"/>
    </w:pPr>
  </w:style>
  <w:style w:type="character" w:customStyle="1" w:styleId="BodyTextChar">
    <w:name w:val="Body Text Char"/>
    <w:basedOn w:val="DefaultParagraphFont"/>
    <w:link w:val="BodyText"/>
    <w:uiPriority w:val="99"/>
    <w:rsid w:val="00C43E7B"/>
  </w:style>
  <w:style w:type="paragraph" w:styleId="Revision">
    <w:name w:val="Revision"/>
    <w:hidden/>
    <w:uiPriority w:val="99"/>
    <w:semiHidden/>
    <w:rsid w:val="00D1478E"/>
    <w:pPr>
      <w:spacing w:after="0" w:line="240" w:lineRule="auto"/>
    </w:pPr>
  </w:style>
  <w:style w:type="character" w:styleId="FollowedHyperlink">
    <w:name w:val="FollowedHyperlink"/>
    <w:basedOn w:val="DefaultParagraphFont"/>
    <w:uiPriority w:val="99"/>
    <w:semiHidden/>
    <w:unhideWhenUsed/>
    <w:rsid w:val="003A2FF2"/>
    <w:rPr>
      <w:color w:val="800080"/>
      <w:u w:val="single"/>
    </w:rPr>
  </w:style>
  <w:style w:type="paragraph" w:customStyle="1" w:styleId="font5">
    <w:name w:val="font5"/>
    <w:basedOn w:val="Normal"/>
    <w:rsid w:val="003A2FF2"/>
    <w:pPr>
      <w:spacing w:before="100" w:beforeAutospacing="1" w:after="100" w:afterAutospacing="1" w:line="240" w:lineRule="auto"/>
    </w:pPr>
    <w:rPr>
      <w:rFonts w:eastAsia="Times New Roman" w:cs="Times New Roman"/>
      <w:i/>
      <w:iCs/>
      <w:szCs w:val="26"/>
      <w:lang w:val="en-GB" w:eastAsia="en-GB"/>
    </w:rPr>
  </w:style>
  <w:style w:type="paragraph" w:customStyle="1" w:styleId="font6">
    <w:name w:val="font6"/>
    <w:basedOn w:val="Normal"/>
    <w:rsid w:val="003A2FF2"/>
    <w:pPr>
      <w:spacing w:before="100" w:beforeAutospacing="1" w:after="100" w:afterAutospacing="1" w:line="240" w:lineRule="auto"/>
    </w:pPr>
    <w:rPr>
      <w:rFonts w:ascii="Tahoma" w:eastAsia="Times New Roman" w:hAnsi="Tahoma" w:cs="Tahoma"/>
      <w:color w:val="000000"/>
      <w:sz w:val="18"/>
      <w:szCs w:val="18"/>
      <w:lang w:val="en-GB" w:eastAsia="en-GB"/>
    </w:rPr>
  </w:style>
  <w:style w:type="paragraph" w:customStyle="1" w:styleId="font7">
    <w:name w:val="font7"/>
    <w:basedOn w:val="Normal"/>
    <w:rsid w:val="003A2FF2"/>
    <w:pPr>
      <w:spacing w:before="100" w:beforeAutospacing="1" w:after="100" w:afterAutospacing="1" w:line="240" w:lineRule="auto"/>
    </w:pPr>
    <w:rPr>
      <w:rFonts w:ascii="Tahoma" w:eastAsia="Times New Roman" w:hAnsi="Tahoma" w:cs="Tahoma"/>
      <w:b/>
      <w:bCs/>
      <w:color w:val="000000"/>
      <w:sz w:val="18"/>
      <w:szCs w:val="18"/>
      <w:lang w:val="en-GB" w:eastAsia="en-GB"/>
    </w:rPr>
  </w:style>
  <w:style w:type="paragraph" w:customStyle="1" w:styleId="xl65">
    <w:name w:val="xl65"/>
    <w:basedOn w:val="Normal"/>
    <w:rsid w:val="003A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66">
    <w:name w:val="xl66"/>
    <w:basedOn w:val="Normal"/>
    <w:rsid w:val="003A2FF2"/>
    <w:pPr>
      <w:shd w:val="clear" w:color="000000" w:fill="FFFFFF"/>
      <w:spacing w:before="100" w:beforeAutospacing="1" w:after="100" w:afterAutospacing="1" w:line="240" w:lineRule="auto"/>
    </w:pPr>
    <w:rPr>
      <w:rFonts w:eastAsia="Times New Roman" w:cs="Times New Roman"/>
      <w:b/>
      <w:bCs/>
      <w:szCs w:val="26"/>
      <w:lang w:val="en-GB" w:eastAsia="en-GB"/>
    </w:rPr>
  </w:style>
  <w:style w:type="paragraph" w:customStyle="1" w:styleId="xl67">
    <w:name w:val="xl67"/>
    <w:basedOn w:val="Normal"/>
    <w:rsid w:val="003A2FF2"/>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top"/>
    </w:pPr>
    <w:rPr>
      <w:rFonts w:eastAsia="Times New Roman" w:cs="Times New Roman"/>
      <w:szCs w:val="26"/>
      <w:lang w:val="en-GB" w:eastAsia="en-GB"/>
    </w:rPr>
  </w:style>
  <w:style w:type="paragraph" w:customStyle="1" w:styleId="xl68">
    <w:name w:val="xl68"/>
    <w:basedOn w:val="Normal"/>
    <w:rsid w:val="003A2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6"/>
      <w:lang w:val="en-GB" w:eastAsia="en-GB"/>
    </w:rPr>
  </w:style>
  <w:style w:type="paragraph" w:customStyle="1" w:styleId="xl69">
    <w:name w:val="xl69"/>
    <w:basedOn w:val="Normal"/>
    <w:rsid w:val="003A2FF2"/>
    <w:pPr>
      <w:shd w:val="clear" w:color="000000" w:fill="FFFFFF"/>
      <w:spacing w:before="100" w:beforeAutospacing="1" w:after="100" w:afterAutospacing="1" w:line="240" w:lineRule="auto"/>
      <w:ind w:firstLineChars="200" w:firstLine="200"/>
      <w:textAlignment w:val="top"/>
    </w:pPr>
    <w:rPr>
      <w:rFonts w:eastAsia="Times New Roman" w:cs="Times New Roman"/>
      <w:szCs w:val="26"/>
      <w:lang w:val="en-GB" w:eastAsia="en-GB"/>
    </w:rPr>
  </w:style>
  <w:style w:type="paragraph" w:customStyle="1" w:styleId="xl70">
    <w:name w:val="xl70"/>
    <w:basedOn w:val="Normal"/>
    <w:rsid w:val="003A2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6"/>
      <w:lang w:val="en-GB" w:eastAsia="en-GB"/>
    </w:rPr>
  </w:style>
  <w:style w:type="paragraph" w:customStyle="1" w:styleId="xl71">
    <w:name w:val="xl71"/>
    <w:basedOn w:val="Normal"/>
    <w:rsid w:val="003A2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6"/>
      <w:lang w:val="en-GB" w:eastAsia="en-GB"/>
    </w:rPr>
  </w:style>
  <w:style w:type="paragraph" w:customStyle="1" w:styleId="xl72">
    <w:name w:val="xl72"/>
    <w:basedOn w:val="Normal"/>
    <w:rsid w:val="003A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lang w:val="en-GB" w:eastAsia="en-GB"/>
    </w:rPr>
  </w:style>
  <w:style w:type="paragraph" w:customStyle="1" w:styleId="xl73">
    <w:name w:val="xl73"/>
    <w:basedOn w:val="Normal"/>
    <w:rsid w:val="003A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6"/>
      <w:lang w:val="en-GB" w:eastAsia="en-GB"/>
    </w:rPr>
  </w:style>
  <w:style w:type="paragraph" w:customStyle="1" w:styleId="xl74">
    <w:name w:val="xl74"/>
    <w:basedOn w:val="Normal"/>
    <w:rsid w:val="003A2FF2"/>
    <w:pPr>
      <w:spacing w:before="100" w:beforeAutospacing="1" w:after="100" w:afterAutospacing="1" w:line="240" w:lineRule="auto"/>
    </w:pPr>
    <w:rPr>
      <w:rFonts w:eastAsia="Times New Roman" w:cs="Times New Roman"/>
      <w:szCs w:val="26"/>
      <w:lang w:val="en-GB" w:eastAsia="en-GB"/>
    </w:rPr>
  </w:style>
  <w:style w:type="paragraph" w:customStyle="1" w:styleId="xl75">
    <w:name w:val="xl75"/>
    <w:basedOn w:val="Normal"/>
    <w:rsid w:val="003A2FF2"/>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top"/>
    </w:pPr>
    <w:rPr>
      <w:rFonts w:eastAsia="Times New Roman" w:cs="Times New Roman"/>
      <w:szCs w:val="26"/>
      <w:lang w:val="en-GB" w:eastAsia="en-GB"/>
    </w:rPr>
  </w:style>
  <w:style w:type="paragraph" w:customStyle="1" w:styleId="xl76">
    <w:name w:val="xl76"/>
    <w:basedOn w:val="Normal"/>
    <w:rsid w:val="003A2FF2"/>
    <w:pPr>
      <w:shd w:val="clear" w:color="000000" w:fill="FFFFFF"/>
      <w:spacing w:before="100" w:beforeAutospacing="1" w:after="100" w:afterAutospacing="1" w:line="240" w:lineRule="auto"/>
    </w:pPr>
    <w:rPr>
      <w:rFonts w:eastAsia="Times New Roman" w:cs="Times New Roman"/>
      <w:szCs w:val="26"/>
      <w:lang w:val="en-GB" w:eastAsia="en-GB"/>
    </w:rPr>
  </w:style>
  <w:style w:type="paragraph" w:customStyle="1" w:styleId="xl77">
    <w:name w:val="xl77"/>
    <w:basedOn w:val="Normal"/>
    <w:rsid w:val="003A2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6"/>
      <w:lang w:val="en-GB" w:eastAsia="en-GB"/>
    </w:rPr>
  </w:style>
  <w:style w:type="paragraph" w:customStyle="1" w:styleId="xl78">
    <w:name w:val="xl78"/>
    <w:basedOn w:val="Normal"/>
    <w:rsid w:val="003A2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79">
    <w:name w:val="xl79"/>
    <w:basedOn w:val="Normal"/>
    <w:rsid w:val="003A2FF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80">
    <w:name w:val="xl80"/>
    <w:basedOn w:val="Normal"/>
    <w:rsid w:val="003A2FF2"/>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6"/>
      <w:lang w:val="en-GB" w:eastAsia="en-GB"/>
    </w:rPr>
  </w:style>
  <w:style w:type="paragraph" w:customStyle="1" w:styleId="xl81">
    <w:name w:val="xl81"/>
    <w:basedOn w:val="Normal"/>
    <w:rsid w:val="003A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6"/>
      <w:lang w:val="en-GB" w:eastAsia="en-GB"/>
    </w:rPr>
  </w:style>
  <w:style w:type="paragraph" w:customStyle="1" w:styleId="xl82">
    <w:name w:val="xl82"/>
    <w:basedOn w:val="Normal"/>
    <w:rsid w:val="003A2FF2"/>
    <w:pPr>
      <w:spacing w:before="100" w:beforeAutospacing="1" w:after="100" w:afterAutospacing="1" w:line="240" w:lineRule="auto"/>
      <w:textAlignment w:val="top"/>
    </w:pPr>
    <w:rPr>
      <w:rFonts w:eastAsia="Times New Roman" w:cs="Times New Roman"/>
      <w:szCs w:val="26"/>
      <w:lang w:val="en-GB" w:eastAsia="en-GB"/>
    </w:rPr>
  </w:style>
  <w:style w:type="paragraph" w:customStyle="1" w:styleId="xl83">
    <w:name w:val="xl83"/>
    <w:basedOn w:val="Normal"/>
    <w:rsid w:val="003A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84">
    <w:name w:val="xl84"/>
    <w:basedOn w:val="Normal"/>
    <w:rsid w:val="003A2FF2"/>
    <w:pPr>
      <w:spacing w:before="100" w:beforeAutospacing="1" w:after="100" w:afterAutospacing="1" w:line="240" w:lineRule="auto"/>
    </w:pPr>
    <w:rPr>
      <w:rFonts w:eastAsia="Times New Roman" w:cs="Times New Roman"/>
      <w:b/>
      <w:bCs/>
      <w:szCs w:val="26"/>
      <w:lang w:val="en-GB" w:eastAsia="en-GB"/>
    </w:rPr>
  </w:style>
  <w:style w:type="paragraph" w:customStyle="1" w:styleId="xl85">
    <w:name w:val="xl85"/>
    <w:basedOn w:val="Normal"/>
    <w:rsid w:val="003A2FF2"/>
    <w:pPr>
      <w:spacing w:before="100" w:beforeAutospacing="1" w:after="100" w:afterAutospacing="1" w:line="240" w:lineRule="auto"/>
      <w:jc w:val="right"/>
    </w:pPr>
    <w:rPr>
      <w:rFonts w:eastAsia="Times New Roman" w:cs="Times New Roman"/>
      <w:szCs w:val="26"/>
      <w:lang w:val="en-GB" w:eastAsia="en-GB"/>
    </w:rPr>
  </w:style>
  <w:style w:type="paragraph" w:customStyle="1" w:styleId="xl86">
    <w:name w:val="xl86"/>
    <w:basedOn w:val="Normal"/>
    <w:rsid w:val="003A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87">
    <w:name w:val="xl87"/>
    <w:basedOn w:val="Normal"/>
    <w:rsid w:val="003A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88">
    <w:name w:val="xl88"/>
    <w:basedOn w:val="Normal"/>
    <w:rsid w:val="003A2FF2"/>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Cs w:val="26"/>
      <w:lang w:val="en-GB" w:eastAsia="en-GB"/>
    </w:rPr>
  </w:style>
  <w:style w:type="paragraph" w:customStyle="1" w:styleId="xl89">
    <w:name w:val="xl89"/>
    <w:basedOn w:val="Normal"/>
    <w:rsid w:val="003A2FF2"/>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Cs w:val="26"/>
      <w:lang w:val="en-GB" w:eastAsia="en-GB"/>
    </w:rPr>
  </w:style>
  <w:style w:type="paragraph" w:customStyle="1" w:styleId="xl90">
    <w:name w:val="xl90"/>
    <w:basedOn w:val="Normal"/>
    <w:rsid w:val="003A2FF2"/>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6"/>
      <w:lang w:val="en-GB" w:eastAsia="en-GB"/>
    </w:rPr>
  </w:style>
  <w:style w:type="paragraph" w:customStyle="1" w:styleId="xl91">
    <w:name w:val="xl91"/>
    <w:basedOn w:val="Normal"/>
    <w:rsid w:val="003A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6"/>
      <w:lang w:val="en-GB" w:eastAsia="en-GB"/>
    </w:rPr>
  </w:style>
  <w:style w:type="paragraph" w:customStyle="1" w:styleId="xl92">
    <w:name w:val="xl92"/>
    <w:basedOn w:val="Normal"/>
    <w:rsid w:val="003A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Cs w:val="26"/>
      <w:lang w:val="en-GB" w:eastAsia="en-GB"/>
    </w:rPr>
  </w:style>
  <w:style w:type="paragraph" w:customStyle="1" w:styleId="xl93">
    <w:name w:val="xl93"/>
    <w:basedOn w:val="Normal"/>
    <w:rsid w:val="003A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94">
    <w:name w:val="xl94"/>
    <w:basedOn w:val="Normal"/>
    <w:rsid w:val="003A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Cs w:val="26"/>
      <w:lang w:val="en-GB" w:eastAsia="en-GB"/>
    </w:rPr>
  </w:style>
  <w:style w:type="paragraph" w:customStyle="1" w:styleId="xl95">
    <w:name w:val="xl95"/>
    <w:basedOn w:val="Normal"/>
    <w:rsid w:val="003A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96">
    <w:name w:val="xl96"/>
    <w:basedOn w:val="Normal"/>
    <w:rsid w:val="003A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97">
    <w:name w:val="xl97"/>
    <w:basedOn w:val="Normal"/>
    <w:rsid w:val="003A2FF2"/>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s="Times New Roman"/>
      <w:szCs w:val="26"/>
      <w:lang w:val="en-GB" w:eastAsia="en-GB"/>
    </w:rPr>
  </w:style>
  <w:style w:type="paragraph" w:customStyle="1" w:styleId="xl98">
    <w:name w:val="xl98"/>
    <w:basedOn w:val="Normal"/>
    <w:rsid w:val="003A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99">
    <w:name w:val="xl99"/>
    <w:basedOn w:val="Normal"/>
    <w:rsid w:val="003A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100">
    <w:name w:val="xl100"/>
    <w:basedOn w:val="Normal"/>
    <w:rsid w:val="003A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Cs w:val="26"/>
      <w:lang w:val="en-GB" w:eastAsia="en-GB"/>
    </w:rPr>
  </w:style>
  <w:style w:type="paragraph" w:customStyle="1" w:styleId="xl101">
    <w:name w:val="xl101"/>
    <w:basedOn w:val="Normal"/>
    <w:rsid w:val="003A2FF2"/>
    <w:pPr>
      <w:spacing w:before="100" w:beforeAutospacing="1" w:after="100" w:afterAutospacing="1" w:line="240" w:lineRule="auto"/>
    </w:pPr>
    <w:rPr>
      <w:rFonts w:eastAsia="Times New Roman" w:cs="Times New Roman"/>
      <w:szCs w:val="26"/>
      <w:lang w:val="en-GB" w:eastAsia="en-GB"/>
    </w:rPr>
  </w:style>
  <w:style w:type="paragraph" w:customStyle="1" w:styleId="xl102">
    <w:name w:val="xl102"/>
    <w:basedOn w:val="Normal"/>
    <w:rsid w:val="003A2FF2"/>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szCs w:val="26"/>
      <w:lang w:val="en-GB" w:eastAsia="en-GB"/>
    </w:rPr>
  </w:style>
  <w:style w:type="paragraph" w:customStyle="1" w:styleId="xl103">
    <w:name w:val="xl103"/>
    <w:basedOn w:val="Normal"/>
    <w:rsid w:val="003A2FF2"/>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eastAsia="Times New Roman" w:cs="Times New Roman"/>
      <w:szCs w:val="26"/>
      <w:lang w:val="en-GB" w:eastAsia="en-GB"/>
    </w:rPr>
  </w:style>
  <w:style w:type="paragraph" w:customStyle="1" w:styleId="xl104">
    <w:name w:val="xl104"/>
    <w:basedOn w:val="Normal"/>
    <w:rsid w:val="003A2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Cs w:val="26"/>
      <w:lang w:val="en-GB" w:eastAsia="en-GB"/>
    </w:rPr>
  </w:style>
  <w:style w:type="paragraph" w:customStyle="1" w:styleId="xl105">
    <w:name w:val="xl105"/>
    <w:basedOn w:val="Normal"/>
    <w:rsid w:val="003A2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06">
    <w:name w:val="xl106"/>
    <w:basedOn w:val="Normal"/>
    <w:rsid w:val="003A2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6"/>
      <w:lang w:val="en-GB" w:eastAsia="en-GB"/>
    </w:rPr>
  </w:style>
  <w:style w:type="paragraph" w:customStyle="1" w:styleId="xl107">
    <w:name w:val="xl107"/>
    <w:basedOn w:val="Normal"/>
    <w:rsid w:val="003A2FF2"/>
    <w:pP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08">
    <w:name w:val="xl108"/>
    <w:basedOn w:val="Normal"/>
    <w:rsid w:val="003A2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109">
    <w:name w:val="xl109"/>
    <w:basedOn w:val="Normal"/>
    <w:rsid w:val="003A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6"/>
      <w:lang w:val="en-GB" w:eastAsia="en-GB"/>
    </w:rPr>
  </w:style>
  <w:style w:type="paragraph" w:customStyle="1" w:styleId="xl110">
    <w:name w:val="xl110"/>
    <w:basedOn w:val="Normal"/>
    <w:rsid w:val="003A2FF2"/>
    <w:pPr>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111">
    <w:name w:val="xl111"/>
    <w:basedOn w:val="Normal"/>
    <w:rsid w:val="003A2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6"/>
      <w:lang w:val="en-GB" w:eastAsia="en-GB"/>
    </w:rPr>
  </w:style>
  <w:style w:type="paragraph" w:customStyle="1" w:styleId="xl112">
    <w:name w:val="xl112"/>
    <w:basedOn w:val="Normal"/>
    <w:rsid w:val="003A2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13">
    <w:name w:val="xl113"/>
    <w:basedOn w:val="Normal"/>
    <w:rsid w:val="003A2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114">
    <w:name w:val="xl114"/>
    <w:basedOn w:val="Normal"/>
    <w:rsid w:val="003A2FF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6"/>
      <w:lang w:val="en-GB" w:eastAsia="en-GB"/>
    </w:rPr>
  </w:style>
  <w:style w:type="paragraph" w:customStyle="1" w:styleId="xl115">
    <w:name w:val="xl115"/>
    <w:basedOn w:val="Normal"/>
    <w:rsid w:val="003A2F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GB" w:eastAsia="en-GB"/>
    </w:rPr>
  </w:style>
  <w:style w:type="paragraph" w:customStyle="1" w:styleId="xl116">
    <w:name w:val="xl116"/>
    <w:basedOn w:val="Normal"/>
    <w:rsid w:val="003A2F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17">
    <w:name w:val="xl117"/>
    <w:basedOn w:val="Normal"/>
    <w:rsid w:val="003A2F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paragraph" w:customStyle="1" w:styleId="xl63">
    <w:name w:val="xl63"/>
    <w:basedOn w:val="Normal"/>
    <w:rsid w:val="00974A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64">
    <w:name w:val="xl64"/>
    <w:basedOn w:val="Normal"/>
    <w:rsid w:val="00974A10"/>
    <w:pPr>
      <w:shd w:val="clear" w:color="000000" w:fill="FFFFFF"/>
      <w:spacing w:before="100" w:beforeAutospacing="1" w:after="100" w:afterAutospacing="1" w:line="240" w:lineRule="auto"/>
    </w:pPr>
    <w:rPr>
      <w:rFonts w:eastAsia="Times New Roman" w:cs="Times New Roman"/>
      <w:b/>
      <w:bCs/>
      <w:szCs w:val="26"/>
      <w:lang w:val="en-GB" w:eastAsia="en-GB"/>
    </w:rPr>
  </w:style>
  <w:style w:type="paragraph" w:customStyle="1" w:styleId="xl118">
    <w:name w:val="xl118"/>
    <w:basedOn w:val="Normal"/>
    <w:rsid w:val="00974A1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szCs w:val="26"/>
      <w:lang w:val="en-GB" w:eastAsia="en-GB"/>
    </w:rPr>
  </w:style>
  <w:style w:type="paragraph" w:customStyle="1" w:styleId="xl119">
    <w:name w:val="xl119"/>
    <w:basedOn w:val="Normal"/>
    <w:rsid w:val="00974A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6"/>
      <w:lang w:val="en-GB" w:eastAsia="en-GB"/>
    </w:rPr>
  </w:style>
  <w:style w:type="paragraph" w:customStyle="1" w:styleId="xl120">
    <w:name w:val="xl120"/>
    <w:basedOn w:val="Normal"/>
    <w:rsid w:val="00974A1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21">
    <w:name w:val="xl121"/>
    <w:basedOn w:val="Normal"/>
    <w:rsid w:val="00974A1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character" w:customStyle="1" w:styleId="Heading1Char">
    <w:name w:val="Heading 1 Char"/>
    <w:basedOn w:val="DefaultParagraphFont"/>
    <w:link w:val="Heading1"/>
    <w:uiPriority w:val="9"/>
    <w:rsid w:val="001756AC"/>
    <w:rPr>
      <w:rFonts w:ascii="Times New Roman Bold" w:eastAsiaTheme="majorEastAsia" w:hAnsi="Times New Roman Bold" w:cstheme="majorBidi"/>
      <w:b/>
      <w:sz w:val="30"/>
      <w:szCs w:val="32"/>
    </w:rPr>
  </w:style>
  <w:style w:type="paragraph" w:styleId="TOCHeading">
    <w:name w:val="TOC Heading"/>
    <w:basedOn w:val="Heading1"/>
    <w:next w:val="Normal"/>
    <w:uiPriority w:val="39"/>
    <w:unhideWhenUsed/>
    <w:qFormat/>
    <w:rsid w:val="00E203E5"/>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E203E5"/>
    <w:pPr>
      <w:spacing w:after="100"/>
    </w:pPr>
  </w:style>
  <w:style w:type="paragraph" w:styleId="TOC2">
    <w:name w:val="toc 2"/>
    <w:basedOn w:val="Normal"/>
    <w:next w:val="Normal"/>
    <w:autoRedefine/>
    <w:uiPriority w:val="39"/>
    <w:unhideWhenUsed/>
    <w:rsid w:val="00E203E5"/>
    <w:pPr>
      <w:spacing w:after="100"/>
      <w:ind w:left="220"/>
    </w:pPr>
  </w:style>
  <w:style w:type="paragraph" w:styleId="TOC3">
    <w:name w:val="toc 3"/>
    <w:basedOn w:val="Normal"/>
    <w:next w:val="Normal"/>
    <w:autoRedefine/>
    <w:uiPriority w:val="39"/>
    <w:unhideWhenUsed/>
    <w:rsid w:val="00E203E5"/>
    <w:pPr>
      <w:spacing w:after="100"/>
      <w:ind w:left="440"/>
    </w:pPr>
    <w:rPr>
      <w:rFonts w:eastAsiaTheme="minorEastAsia"/>
      <w:lang w:val="en-GB" w:eastAsia="en-GB"/>
    </w:rPr>
  </w:style>
  <w:style w:type="paragraph" w:styleId="TOC4">
    <w:name w:val="toc 4"/>
    <w:basedOn w:val="Normal"/>
    <w:next w:val="Normal"/>
    <w:autoRedefine/>
    <w:uiPriority w:val="39"/>
    <w:unhideWhenUsed/>
    <w:rsid w:val="00E203E5"/>
    <w:pPr>
      <w:spacing w:after="100"/>
      <w:ind w:left="660"/>
    </w:pPr>
    <w:rPr>
      <w:rFonts w:eastAsiaTheme="minorEastAsia"/>
      <w:lang w:val="en-GB" w:eastAsia="en-GB"/>
    </w:rPr>
  </w:style>
  <w:style w:type="paragraph" w:styleId="TOC5">
    <w:name w:val="toc 5"/>
    <w:basedOn w:val="Normal"/>
    <w:next w:val="Normal"/>
    <w:autoRedefine/>
    <w:uiPriority w:val="39"/>
    <w:unhideWhenUsed/>
    <w:rsid w:val="00E203E5"/>
    <w:pPr>
      <w:spacing w:after="100"/>
      <w:ind w:left="880"/>
    </w:pPr>
    <w:rPr>
      <w:rFonts w:eastAsiaTheme="minorEastAsia"/>
      <w:lang w:val="en-GB" w:eastAsia="en-GB"/>
    </w:rPr>
  </w:style>
  <w:style w:type="paragraph" w:styleId="TOC6">
    <w:name w:val="toc 6"/>
    <w:basedOn w:val="Normal"/>
    <w:next w:val="Normal"/>
    <w:autoRedefine/>
    <w:uiPriority w:val="39"/>
    <w:unhideWhenUsed/>
    <w:rsid w:val="00E203E5"/>
    <w:pPr>
      <w:spacing w:after="100"/>
      <w:ind w:left="1100"/>
    </w:pPr>
    <w:rPr>
      <w:rFonts w:eastAsiaTheme="minorEastAsia"/>
      <w:lang w:val="en-GB" w:eastAsia="en-GB"/>
    </w:rPr>
  </w:style>
  <w:style w:type="paragraph" w:styleId="TOC7">
    <w:name w:val="toc 7"/>
    <w:basedOn w:val="Normal"/>
    <w:next w:val="Normal"/>
    <w:autoRedefine/>
    <w:uiPriority w:val="39"/>
    <w:unhideWhenUsed/>
    <w:rsid w:val="00E203E5"/>
    <w:pPr>
      <w:spacing w:after="100"/>
      <w:ind w:left="1320"/>
    </w:pPr>
    <w:rPr>
      <w:rFonts w:eastAsiaTheme="minorEastAsia"/>
      <w:lang w:val="en-GB" w:eastAsia="en-GB"/>
    </w:rPr>
  </w:style>
  <w:style w:type="paragraph" w:styleId="TOC8">
    <w:name w:val="toc 8"/>
    <w:basedOn w:val="Normal"/>
    <w:next w:val="Normal"/>
    <w:autoRedefine/>
    <w:uiPriority w:val="39"/>
    <w:unhideWhenUsed/>
    <w:rsid w:val="00E203E5"/>
    <w:pPr>
      <w:spacing w:after="100"/>
      <w:ind w:left="1540"/>
    </w:pPr>
    <w:rPr>
      <w:rFonts w:eastAsiaTheme="minorEastAsia"/>
      <w:lang w:val="en-GB" w:eastAsia="en-GB"/>
    </w:rPr>
  </w:style>
  <w:style w:type="paragraph" w:styleId="TOC9">
    <w:name w:val="toc 9"/>
    <w:basedOn w:val="Normal"/>
    <w:next w:val="Normal"/>
    <w:autoRedefine/>
    <w:uiPriority w:val="39"/>
    <w:unhideWhenUsed/>
    <w:rsid w:val="00E203E5"/>
    <w:pPr>
      <w:spacing w:after="100"/>
      <w:ind w:left="1760"/>
    </w:pPr>
    <w:rPr>
      <w:rFonts w:eastAsiaTheme="minorEastAsia"/>
      <w:lang w:val="en-GB" w:eastAsia="en-GB"/>
    </w:rPr>
  </w:style>
  <w:style w:type="paragraph" w:customStyle="1" w:styleId="xl122">
    <w:name w:val="xl122"/>
    <w:basedOn w:val="Normal"/>
    <w:rsid w:val="0085213D"/>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6"/>
      <w:lang w:val="en-GB" w:eastAsia="en-GB"/>
    </w:rPr>
  </w:style>
  <w:style w:type="paragraph" w:customStyle="1" w:styleId="xl123">
    <w:name w:val="xl123"/>
    <w:basedOn w:val="Normal"/>
    <w:rsid w:val="0085213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24">
    <w:name w:val="xl124"/>
    <w:basedOn w:val="Normal"/>
    <w:rsid w:val="0085213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paragraph" w:customStyle="1" w:styleId="xl125">
    <w:name w:val="xl125"/>
    <w:basedOn w:val="Normal"/>
    <w:rsid w:val="0085213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26">
    <w:name w:val="xl126"/>
    <w:basedOn w:val="Normal"/>
    <w:rsid w:val="0085213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paragraph" w:styleId="Header">
    <w:name w:val="header"/>
    <w:basedOn w:val="Normal"/>
    <w:link w:val="HeaderChar"/>
    <w:uiPriority w:val="99"/>
    <w:unhideWhenUsed/>
    <w:rsid w:val="00852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13D"/>
    <w:rPr>
      <w:rFonts w:ascii="Times New Roman" w:hAnsi="Times New Roman"/>
      <w:sz w:val="26"/>
    </w:rPr>
  </w:style>
  <w:style w:type="paragraph" w:styleId="Footer">
    <w:name w:val="footer"/>
    <w:basedOn w:val="Normal"/>
    <w:link w:val="FooterChar"/>
    <w:uiPriority w:val="99"/>
    <w:unhideWhenUsed/>
    <w:rsid w:val="00852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13D"/>
    <w:rPr>
      <w:rFonts w:ascii="Times New Roman" w:hAnsi="Times New Roman"/>
      <w:sz w:val="26"/>
    </w:rPr>
  </w:style>
  <w:style w:type="paragraph" w:styleId="HTMLPreformatted">
    <w:name w:val="HTML Preformatted"/>
    <w:basedOn w:val="Normal"/>
    <w:link w:val="HTMLPreformattedChar"/>
    <w:uiPriority w:val="99"/>
    <w:unhideWhenUsed/>
    <w:rsid w:val="00FD4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D428E"/>
    <w:rPr>
      <w:rFonts w:ascii="Courier New" w:eastAsia="Times New Roman" w:hAnsi="Courier New" w:cs="Courier New"/>
      <w:sz w:val="20"/>
      <w:szCs w:val="20"/>
    </w:rPr>
  </w:style>
  <w:style w:type="character" w:styleId="Emphasis">
    <w:name w:val="Emphasis"/>
    <w:basedOn w:val="DefaultParagraphFont"/>
    <w:uiPriority w:val="20"/>
    <w:qFormat/>
    <w:rsid w:val="00047FEF"/>
    <w:rPr>
      <w:i/>
      <w:iCs/>
    </w:rPr>
  </w:style>
  <w:style w:type="character" w:customStyle="1" w:styleId="Footnote85pt">
    <w:name w:val="Footnote + 8.5 pt"/>
    <w:aliases w:val="Not Italic"/>
    <w:rsid w:val="00F91A16"/>
    <w:rPr>
      <w:rFonts w:ascii="Times New Roman" w:hAnsi="Times New Roman" w:cs="Times New Roman"/>
      <w:b/>
      <w:bCs/>
      <w:i/>
      <w:iCs/>
      <w:color w:val="000000"/>
      <w:spacing w:val="0"/>
      <w:w w:val="100"/>
      <w:position w:val="0"/>
      <w:sz w:val="17"/>
      <w:szCs w:val="17"/>
      <w:u w:val="none"/>
      <w:lang w:val="vi-VN" w:eastAsia="vi-VN"/>
    </w:rPr>
  </w:style>
  <w:style w:type="paragraph" w:customStyle="1" w:styleId="xl127">
    <w:name w:val="xl127"/>
    <w:basedOn w:val="Normal"/>
    <w:rsid w:val="00D07D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6"/>
      <w:lang w:val="en-GB" w:eastAsia="en-GB"/>
    </w:rPr>
  </w:style>
  <w:style w:type="paragraph" w:customStyle="1" w:styleId="msonormal0">
    <w:name w:val="msonormal"/>
    <w:basedOn w:val="Normal"/>
    <w:rsid w:val="009617E2"/>
    <w:pPr>
      <w:spacing w:before="100" w:beforeAutospacing="1" w:after="100" w:afterAutospacing="1" w:line="240" w:lineRule="auto"/>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97CBD"/>
    <w:pPr>
      <w:spacing w:after="16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997CBD"/>
    <w:rPr>
      <w:rFonts w:ascii="Times New Roman" w:eastAsia="Arial" w:hAnsi="Times New Roman" w:cs="Times New Roman"/>
      <w:b/>
      <w:bCs/>
      <w:sz w:val="20"/>
      <w:szCs w:val="20"/>
    </w:rPr>
  </w:style>
  <w:style w:type="character" w:styleId="UnresolvedMention">
    <w:name w:val="Unresolved Mention"/>
    <w:basedOn w:val="DefaultParagraphFont"/>
    <w:uiPriority w:val="99"/>
    <w:semiHidden/>
    <w:unhideWhenUsed/>
    <w:rsid w:val="00BC0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59713">
      <w:bodyDiv w:val="1"/>
      <w:marLeft w:val="0"/>
      <w:marRight w:val="0"/>
      <w:marTop w:val="0"/>
      <w:marBottom w:val="0"/>
      <w:divBdr>
        <w:top w:val="none" w:sz="0" w:space="0" w:color="auto"/>
        <w:left w:val="none" w:sz="0" w:space="0" w:color="auto"/>
        <w:bottom w:val="none" w:sz="0" w:space="0" w:color="auto"/>
        <w:right w:val="none" w:sz="0" w:space="0" w:color="auto"/>
      </w:divBdr>
    </w:div>
    <w:div w:id="180045638">
      <w:bodyDiv w:val="1"/>
      <w:marLeft w:val="0"/>
      <w:marRight w:val="0"/>
      <w:marTop w:val="0"/>
      <w:marBottom w:val="0"/>
      <w:divBdr>
        <w:top w:val="none" w:sz="0" w:space="0" w:color="auto"/>
        <w:left w:val="none" w:sz="0" w:space="0" w:color="auto"/>
        <w:bottom w:val="none" w:sz="0" w:space="0" w:color="auto"/>
        <w:right w:val="none" w:sz="0" w:space="0" w:color="auto"/>
      </w:divBdr>
    </w:div>
    <w:div w:id="210073902">
      <w:bodyDiv w:val="1"/>
      <w:marLeft w:val="0"/>
      <w:marRight w:val="0"/>
      <w:marTop w:val="0"/>
      <w:marBottom w:val="0"/>
      <w:divBdr>
        <w:top w:val="none" w:sz="0" w:space="0" w:color="auto"/>
        <w:left w:val="none" w:sz="0" w:space="0" w:color="auto"/>
        <w:bottom w:val="none" w:sz="0" w:space="0" w:color="auto"/>
        <w:right w:val="none" w:sz="0" w:space="0" w:color="auto"/>
      </w:divBdr>
    </w:div>
    <w:div w:id="235744901">
      <w:bodyDiv w:val="1"/>
      <w:marLeft w:val="0"/>
      <w:marRight w:val="0"/>
      <w:marTop w:val="0"/>
      <w:marBottom w:val="0"/>
      <w:divBdr>
        <w:top w:val="none" w:sz="0" w:space="0" w:color="auto"/>
        <w:left w:val="none" w:sz="0" w:space="0" w:color="auto"/>
        <w:bottom w:val="none" w:sz="0" w:space="0" w:color="auto"/>
        <w:right w:val="none" w:sz="0" w:space="0" w:color="auto"/>
      </w:divBdr>
    </w:div>
    <w:div w:id="279729816">
      <w:bodyDiv w:val="1"/>
      <w:marLeft w:val="0"/>
      <w:marRight w:val="0"/>
      <w:marTop w:val="0"/>
      <w:marBottom w:val="0"/>
      <w:divBdr>
        <w:top w:val="none" w:sz="0" w:space="0" w:color="auto"/>
        <w:left w:val="none" w:sz="0" w:space="0" w:color="auto"/>
        <w:bottom w:val="none" w:sz="0" w:space="0" w:color="auto"/>
        <w:right w:val="none" w:sz="0" w:space="0" w:color="auto"/>
      </w:divBdr>
    </w:div>
    <w:div w:id="285506909">
      <w:bodyDiv w:val="1"/>
      <w:marLeft w:val="0"/>
      <w:marRight w:val="0"/>
      <w:marTop w:val="0"/>
      <w:marBottom w:val="0"/>
      <w:divBdr>
        <w:top w:val="none" w:sz="0" w:space="0" w:color="auto"/>
        <w:left w:val="none" w:sz="0" w:space="0" w:color="auto"/>
        <w:bottom w:val="none" w:sz="0" w:space="0" w:color="auto"/>
        <w:right w:val="none" w:sz="0" w:space="0" w:color="auto"/>
      </w:divBdr>
    </w:div>
    <w:div w:id="293562034">
      <w:bodyDiv w:val="1"/>
      <w:marLeft w:val="0"/>
      <w:marRight w:val="0"/>
      <w:marTop w:val="0"/>
      <w:marBottom w:val="0"/>
      <w:divBdr>
        <w:top w:val="none" w:sz="0" w:space="0" w:color="auto"/>
        <w:left w:val="none" w:sz="0" w:space="0" w:color="auto"/>
        <w:bottom w:val="none" w:sz="0" w:space="0" w:color="auto"/>
        <w:right w:val="none" w:sz="0" w:space="0" w:color="auto"/>
      </w:divBdr>
    </w:div>
    <w:div w:id="297878097">
      <w:bodyDiv w:val="1"/>
      <w:marLeft w:val="0"/>
      <w:marRight w:val="0"/>
      <w:marTop w:val="0"/>
      <w:marBottom w:val="0"/>
      <w:divBdr>
        <w:top w:val="none" w:sz="0" w:space="0" w:color="auto"/>
        <w:left w:val="none" w:sz="0" w:space="0" w:color="auto"/>
        <w:bottom w:val="none" w:sz="0" w:space="0" w:color="auto"/>
        <w:right w:val="none" w:sz="0" w:space="0" w:color="auto"/>
      </w:divBdr>
    </w:div>
    <w:div w:id="337928998">
      <w:bodyDiv w:val="1"/>
      <w:marLeft w:val="0"/>
      <w:marRight w:val="0"/>
      <w:marTop w:val="0"/>
      <w:marBottom w:val="0"/>
      <w:divBdr>
        <w:top w:val="none" w:sz="0" w:space="0" w:color="auto"/>
        <w:left w:val="none" w:sz="0" w:space="0" w:color="auto"/>
        <w:bottom w:val="none" w:sz="0" w:space="0" w:color="auto"/>
        <w:right w:val="none" w:sz="0" w:space="0" w:color="auto"/>
      </w:divBdr>
    </w:div>
    <w:div w:id="339435797">
      <w:bodyDiv w:val="1"/>
      <w:marLeft w:val="0"/>
      <w:marRight w:val="0"/>
      <w:marTop w:val="0"/>
      <w:marBottom w:val="0"/>
      <w:divBdr>
        <w:top w:val="none" w:sz="0" w:space="0" w:color="auto"/>
        <w:left w:val="none" w:sz="0" w:space="0" w:color="auto"/>
        <w:bottom w:val="none" w:sz="0" w:space="0" w:color="auto"/>
        <w:right w:val="none" w:sz="0" w:space="0" w:color="auto"/>
      </w:divBdr>
    </w:div>
    <w:div w:id="344138621">
      <w:bodyDiv w:val="1"/>
      <w:marLeft w:val="0"/>
      <w:marRight w:val="0"/>
      <w:marTop w:val="0"/>
      <w:marBottom w:val="0"/>
      <w:divBdr>
        <w:top w:val="none" w:sz="0" w:space="0" w:color="auto"/>
        <w:left w:val="none" w:sz="0" w:space="0" w:color="auto"/>
        <w:bottom w:val="none" w:sz="0" w:space="0" w:color="auto"/>
        <w:right w:val="none" w:sz="0" w:space="0" w:color="auto"/>
      </w:divBdr>
    </w:div>
    <w:div w:id="347946723">
      <w:bodyDiv w:val="1"/>
      <w:marLeft w:val="0"/>
      <w:marRight w:val="0"/>
      <w:marTop w:val="0"/>
      <w:marBottom w:val="0"/>
      <w:divBdr>
        <w:top w:val="none" w:sz="0" w:space="0" w:color="auto"/>
        <w:left w:val="none" w:sz="0" w:space="0" w:color="auto"/>
        <w:bottom w:val="none" w:sz="0" w:space="0" w:color="auto"/>
        <w:right w:val="none" w:sz="0" w:space="0" w:color="auto"/>
      </w:divBdr>
    </w:div>
    <w:div w:id="359088243">
      <w:bodyDiv w:val="1"/>
      <w:marLeft w:val="0"/>
      <w:marRight w:val="0"/>
      <w:marTop w:val="0"/>
      <w:marBottom w:val="0"/>
      <w:divBdr>
        <w:top w:val="none" w:sz="0" w:space="0" w:color="auto"/>
        <w:left w:val="none" w:sz="0" w:space="0" w:color="auto"/>
        <w:bottom w:val="none" w:sz="0" w:space="0" w:color="auto"/>
        <w:right w:val="none" w:sz="0" w:space="0" w:color="auto"/>
      </w:divBdr>
    </w:div>
    <w:div w:id="402409393">
      <w:bodyDiv w:val="1"/>
      <w:marLeft w:val="0"/>
      <w:marRight w:val="0"/>
      <w:marTop w:val="0"/>
      <w:marBottom w:val="0"/>
      <w:divBdr>
        <w:top w:val="none" w:sz="0" w:space="0" w:color="auto"/>
        <w:left w:val="none" w:sz="0" w:space="0" w:color="auto"/>
        <w:bottom w:val="none" w:sz="0" w:space="0" w:color="auto"/>
        <w:right w:val="none" w:sz="0" w:space="0" w:color="auto"/>
      </w:divBdr>
    </w:div>
    <w:div w:id="415833968">
      <w:bodyDiv w:val="1"/>
      <w:marLeft w:val="0"/>
      <w:marRight w:val="0"/>
      <w:marTop w:val="0"/>
      <w:marBottom w:val="0"/>
      <w:divBdr>
        <w:top w:val="none" w:sz="0" w:space="0" w:color="auto"/>
        <w:left w:val="none" w:sz="0" w:space="0" w:color="auto"/>
        <w:bottom w:val="none" w:sz="0" w:space="0" w:color="auto"/>
        <w:right w:val="none" w:sz="0" w:space="0" w:color="auto"/>
      </w:divBdr>
    </w:div>
    <w:div w:id="449280200">
      <w:bodyDiv w:val="1"/>
      <w:marLeft w:val="0"/>
      <w:marRight w:val="0"/>
      <w:marTop w:val="0"/>
      <w:marBottom w:val="0"/>
      <w:divBdr>
        <w:top w:val="none" w:sz="0" w:space="0" w:color="auto"/>
        <w:left w:val="none" w:sz="0" w:space="0" w:color="auto"/>
        <w:bottom w:val="none" w:sz="0" w:space="0" w:color="auto"/>
        <w:right w:val="none" w:sz="0" w:space="0" w:color="auto"/>
      </w:divBdr>
    </w:div>
    <w:div w:id="472715388">
      <w:bodyDiv w:val="1"/>
      <w:marLeft w:val="0"/>
      <w:marRight w:val="0"/>
      <w:marTop w:val="0"/>
      <w:marBottom w:val="0"/>
      <w:divBdr>
        <w:top w:val="none" w:sz="0" w:space="0" w:color="auto"/>
        <w:left w:val="none" w:sz="0" w:space="0" w:color="auto"/>
        <w:bottom w:val="none" w:sz="0" w:space="0" w:color="auto"/>
        <w:right w:val="none" w:sz="0" w:space="0" w:color="auto"/>
      </w:divBdr>
    </w:div>
    <w:div w:id="473304352">
      <w:bodyDiv w:val="1"/>
      <w:marLeft w:val="0"/>
      <w:marRight w:val="0"/>
      <w:marTop w:val="0"/>
      <w:marBottom w:val="0"/>
      <w:divBdr>
        <w:top w:val="none" w:sz="0" w:space="0" w:color="auto"/>
        <w:left w:val="none" w:sz="0" w:space="0" w:color="auto"/>
        <w:bottom w:val="none" w:sz="0" w:space="0" w:color="auto"/>
        <w:right w:val="none" w:sz="0" w:space="0" w:color="auto"/>
      </w:divBdr>
    </w:div>
    <w:div w:id="491723890">
      <w:bodyDiv w:val="1"/>
      <w:marLeft w:val="0"/>
      <w:marRight w:val="0"/>
      <w:marTop w:val="0"/>
      <w:marBottom w:val="0"/>
      <w:divBdr>
        <w:top w:val="none" w:sz="0" w:space="0" w:color="auto"/>
        <w:left w:val="none" w:sz="0" w:space="0" w:color="auto"/>
        <w:bottom w:val="none" w:sz="0" w:space="0" w:color="auto"/>
        <w:right w:val="none" w:sz="0" w:space="0" w:color="auto"/>
      </w:divBdr>
    </w:div>
    <w:div w:id="495649562">
      <w:bodyDiv w:val="1"/>
      <w:marLeft w:val="0"/>
      <w:marRight w:val="0"/>
      <w:marTop w:val="0"/>
      <w:marBottom w:val="0"/>
      <w:divBdr>
        <w:top w:val="none" w:sz="0" w:space="0" w:color="auto"/>
        <w:left w:val="none" w:sz="0" w:space="0" w:color="auto"/>
        <w:bottom w:val="none" w:sz="0" w:space="0" w:color="auto"/>
        <w:right w:val="none" w:sz="0" w:space="0" w:color="auto"/>
      </w:divBdr>
    </w:div>
    <w:div w:id="497312248">
      <w:bodyDiv w:val="1"/>
      <w:marLeft w:val="0"/>
      <w:marRight w:val="0"/>
      <w:marTop w:val="0"/>
      <w:marBottom w:val="0"/>
      <w:divBdr>
        <w:top w:val="none" w:sz="0" w:space="0" w:color="auto"/>
        <w:left w:val="none" w:sz="0" w:space="0" w:color="auto"/>
        <w:bottom w:val="none" w:sz="0" w:space="0" w:color="auto"/>
        <w:right w:val="none" w:sz="0" w:space="0" w:color="auto"/>
      </w:divBdr>
    </w:div>
    <w:div w:id="517742145">
      <w:bodyDiv w:val="1"/>
      <w:marLeft w:val="0"/>
      <w:marRight w:val="0"/>
      <w:marTop w:val="0"/>
      <w:marBottom w:val="0"/>
      <w:divBdr>
        <w:top w:val="none" w:sz="0" w:space="0" w:color="auto"/>
        <w:left w:val="none" w:sz="0" w:space="0" w:color="auto"/>
        <w:bottom w:val="none" w:sz="0" w:space="0" w:color="auto"/>
        <w:right w:val="none" w:sz="0" w:space="0" w:color="auto"/>
      </w:divBdr>
    </w:div>
    <w:div w:id="540897492">
      <w:bodyDiv w:val="1"/>
      <w:marLeft w:val="0"/>
      <w:marRight w:val="0"/>
      <w:marTop w:val="0"/>
      <w:marBottom w:val="0"/>
      <w:divBdr>
        <w:top w:val="none" w:sz="0" w:space="0" w:color="auto"/>
        <w:left w:val="none" w:sz="0" w:space="0" w:color="auto"/>
        <w:bottom w:val="none" w:sz="0" w:space="0" w:color="auto"/>
        <w:right w:val="none" w:sz="0" w:space="0" w:color="auto"/>
      </w:divBdr>
    </w:div>
    <w:div w:id="607392303">
      <w:bodyDiv w:val="1"/>
      <w:marLeft w:val="0"/>
      <w:marRight w:val="0"/>
      <w:marTop w:val="0"/>
      <w:marBottom w:val="0"/>
      <w:divBdr>
        <w:top w:val="none" w:sz="0" w:space="0" w:color="auto"/>
        <w:left w:val="none" w:sz="0" w:space="0" w:color="auto"/>
        <w:bottom w:val="none" w:sz="0" w:space="0" w:color="auto"/>
        <w:right w:val="none" w:sz="0" w:space="0" w:color="auto"/>
      </w:divBdr>
    </w:div>
    <w:div w:id="617493316">
      <w:bodyDiv w:val="1"/>
      <w:marLeft w:val="0"/>
      <w:marRight w:val="0"/>
      <w:marTop w:val="0"/>
      <w:marBottom w:val="0"/>
      <w:divBdr>
        <w:top w:val="none" w:sz="0" w:space="0" w:color="auto"/>
        <w:left w:val="none" w:sz="0" w:space="0" w:color="auto"/>
        <w:bottom w:val="none" w:sz="0" w:space="0" w:color="auto"/>
        <w:right w:val="none" w:sz="0" w:space="0" w:color="auto"/>
      </w:divBdr>
    </w:div>
    <w:div w:id="618028795">
      <w:bodyDiv w:val="1"/>
      <w:marLeft w:val="0"/>
      <w:marRight w:val="0"/>
      <w:marTop w:val="0"/>
      <w:marBottom w:val="0"/>
      <w:divBdr>
        <w:top w:val="none" w:sz="0" w:space="0" w:color="auto"/>
        <w:left w:val="none" w:sz="0" w:space="0" w:color="auto"/>
        <w:bottom w:val="none" w:sz="0" w:space="0" w:color="auto"/>
        <w:right w:val="none" w:sz="0" w:space="0" w:color="auto"/>
      </w:divBdr>
    </w:div>
    <w:div w:id="628440378">
      <w:bodyDiv w:val="1"/>
      <w:marLeft w:val="0"/>
      <w:marRight w:val="0"/>
      <w:marTop w:val="0"/>
      <w:marBottom w:val="0"/>
      <w:divBdr>
        <w:top w:val="none" w:sz="0" w:space="0" w:color="auto"/>
        <w:left w:val="none" w:sz="0" w:space="0" w:color="auto"/>
        <w:bottom w:val="none" w:sz="0" w:space="0" w:color="auto"/>
        <w:right w:val="none" w:sz="0" w:space="0" w:color="auto"/>
      </w:divBdr>
    </w:div>
    <w:div w:id="639649795">
      <w:bodyDiv w:val="1"/>
      <w:marLeft w:val="0"/>
      <w:marRight w:val="0"/>
      <w:marTop w:val="0"/>
      <w:marBottom w:val="0"/>
      <w:divBdr>
        <w:top w:val="none" w:sz="0" w:space="0" w:color="auto"/>
        <w:left w:val="none" w:sz="0" w:space="0" w:color="auto"/>
        <w:bottom w:val="none" w:sz="0" w:space="0" w:color="auto"/>
        <w:right w:val="none" w:sz="0" w:space="0" w:color="auto"/>
      </w:divBdr>
    </w:div>
    <w:div w:id="652679864">
      <w:bodyDiv w:val="1"/>
      <w:marLeft w:val="0"/>
      <w:marRight w:val="0"/>
      <w:marTop w:val="0"/>
      <w:marBottom w:val="0"/>
      <w:divBdr>
        <w:top w:val="none" w:sz="0" w:space="0" w:color="auto"/>
        <w:left w:val="none" w:sz="0" w:space="0" w:color="auto"/>
        <w:bottom w:val="none" w:sz="0" w:space="0" w:color="auto"/>
        <w:right w:val="none" w:sz="0" w:space="0" w:color="auto"/>
      </w:divBdr>
    </w:div>
    <w:div w:id="681855665">
      <w:bodyDiv w:val="1"/>
      <w:marLeft w:val="0"/>
      <w:marRight w:val="0"/>
      <w:marTop w:val="0"/>
      <w:marBottom w:val="0"/>
      <w:divBdr>
        <w:top w:val="none" w:sz="0" w:space="0" w:color="auto"/>
        <w:left w:val="none" w:sz="0" w:space="0" w:color="auto"/>
        <w:bottom w:val="none" w:sz="0" w:space="0" w:color="auto"/>
        <w:right w:val="none" w:sz="0" w:space="0" w:color="auto"/>
      </w:divBdr>
    </w:div>
    <w:div w:id="683364254">
      <w:bodyDiv w:val="1"/>
      <w:marLeft w:val="0"/>
      <w:marRight w:val="0"/>
      <w:marTop w:val="0"/>
      <w:marBottom w:val="0"/>
      <w:divBdr>
        <w:top w:val="none" w:sz="0" w:space="0" w:color="auto"/>
        <w:left w:val="none" w:sz="0" w:space="0" w:color="auto"/>
        <w:bottom w:val="none" w:sz="0" w:space="0" w:color="auto"/>
        <w:right w:val="none" w:sz="0" w:space="0" w:color="auto"/>
      </w:divBdr>
    </w:div>
    <w:div w:id="703024146">
      <w:bodyDiv w:val="1"/>
      <w:marLeft w:val="0"/>
      <w:marRight w:val="0"/>
      <w:marTop w:val="0"/>
      <w:marBottom w:val="0"/>
      <w:divBdr>
        <w:top w:val="none" w:sz="0" w:space="0" w:color="auto"/>
        <w:left w:val="none" w:sz="0" w:space="0" w:color="auto"/>
        <w:bottom w:val="none" w:sz="0" w:space="0" w:color="auto"/>
        <w:right w:val="none" w:sz="0" w:space="0" w:color="auto"/>
      </w:divBdr>
    </w:div>
    <w:div w:id="760874974">
      <w:bodyDiv w:val="1"/>
      <w:marLeft w:val="0"/>
      <w:marRight w:val="0"/>
      <w:marTop w:val="0"/>
      <w:marBottom w:val="0"/>
      <w:divBdr>
        <w:top w:val="none" w:sz="0" w:space="0" w:color="auto"/>
        <w:left w:val="none" w:sz="0" w:space="0" w:color="auto"/>
        <w:bottom w:val="none" w:sz="0" w:space="0" w:color="auto"/>
        <w:right w:val="none" w:sz="0" w:space="0" w:color="auto"/>
      </w:divBdr>
    </w:div>
    <w:div w:id="802430978">
      <w:bodyDiv w:val="1"/>
      <w:marLeft w:val="0"/>
      <w:marRight w:val="0"/>
      <w:marTop w:val="0"/>
      <w:marBottom w:val="0"/>
      <w:divBdr>
        <w:top w:val="none" w:sz="0" w:space="0" w:color="auto"/>
        <w:left w:val="none" w:sz="0" w:space="0" w:color="auto"/>
        <w:bottom w:val="none" w:sz="0" w:space="0" w:color="auto"/>
        <w:right w:val="none" w:sz="0" w:space="0" w:color="auto"/>
      </w:divBdr>
    </w:div>
    <w:div w:id="815033777">
      <w:bodyDiv w:val="1"/>
      <w:marLeft w:val="0"/>
      <w:marRight w:val="0"/>
      <w:marTop w:val="0"/>
      <w:marBottom w:val="0"/>
      <w:divBdr>
        <w:top w:val="none" w:sz="0" w:space="0" w:color="auto"/>
        <w:left w:val="none" w:sz="0" w:space="0" w:color="auto"/>
        <w:bottom w:val="none" w:sz="0" w:space="0" w:color="auto"/>
        <w:right w:val="none" w:sz="0" w:space="0" w:color="auto"/>
      </w:divBdr>
    </w:div>
    <w:div w:id="833183271">
      <w:bodyDiv w:val="1"/>
      <w:marLeft w:val="0"/>
      <w:marRight w:val="0"/>
      <w:marTop w:val="0"/>
      <w:marBottom w:val="0"/>
      <w:divBdr>
        <w:top w:val="none" w:sz="0" w:space="0" w:color="auto"/>
        <w:left w:val="none" w:sz="0" w:space="0" w:color="auto"/>
        <w:bottom w:val="none" w:sz="0" w:space="0" w:color="auto"/>
        <w:right w:val="none" w:sz="0" w:space="0" w:color="auto"/>
      </w:divBdr>
    </w:div>
    <w:div w:id="859513125">
      <w:bodyDiv w:val="1"/>
      <w:marLeft w:val="0"/>
      <w:marRight w:val="0"/>
      <w:marTop w:val="0"/>
      <w:marBottom w:val="0"/>
      <w:divBdr>
        <w:top w:val="none" w:sz="0" w:space="0" w:color="auto"/>
        <w:left w:val="none" w:sz="0" w:space="0" w:color="auto"/>
        <w:bottom w:val="none" w:sz="0" w:space="0" w:color="auto"/>
        <w:right w:val="none" w:sz="0" w:space="0" w:color="auto"/>
      </w:divBdr>
    </w:div>
    <w:div w:id="868027243">
      <w:bodyDiv w:val="1"/>
      <w:marLeft w:val="0"/>
      <w:marRight w:val="0"/>
      <w:marTop w:val="0"/>
      <w:marBottom w:val="0"/>
      <w:divBdr>
        <w:top w:val="none" w:sz="0" w:space="0" w:color="auto"/>
        <w:left w:val="none" w:sz="0" w:space="0" w:color="auto"/>
        <w:bottom w:val="none" w:sz="0" w:space="0" w:color="auto"/>
        <w:right w:val="none" w:sz="0" w:space="0" w:color="auto"/>
      </w:divBdr>
    </w:div>
    <w:div w:id="874926825">
      <w:bodyDiv w:val="1"/>
      <w:marLeft w:val="0"/>
      <w:marRight w:val="0"/>
      <w:marTop w:val="0"/>
      <w:marBottom w:val="0"/>
      <w:divBdr>
        <w:top w:val="none" w:sz="0" w:space="0" w:color="auto"/>
        <w:left w:val="none" w:sz="0" w:space="0" w:color="auto"/>
        <w:bottom w:val="none" w:sz="0" w:space="0" w:color="auto"/>
        <w:right w:val="none" w:sz="0" w:space="0" w:color="auto"/>
      </w:divBdr>
    </w:div>
    <w:div w:id="893463946">
      <w:bodyDiv w:val="1"/>
      <w:marLeft w:val="0"/>
      <w:marRight w:val="0"/>
      <w:marTop w:val="0"/>
      <w:marBottom w:val="0"/>
      <w:divBdr>
        <w:top w:val="none" w:sz="0" w:space="0" w:color="auto"/>
        <w:left w:val="none" w:sz="0" w:space="0" w:color="auto"/>
        <w:bottom w:val="none" w:sz="0" w:space="0" w:color="auto"/>
        <w:right w:val="none" w:sz="0" w:space="0" w:color="auto"/>
      </w:divBdr>
    </w:div>
    <w:div w:id="933515348">
      <w:bodyDiv w:val="1"/>
      <w:marLeft w:val="0"/>
      <w:marRight w:val="0"/>
      <w:marTop w:val="0"/>
      <w:marBottom w:val="0"/>
      <w:divBdr>
        <w:top w:val="none" w:sz="0" w:space="0" w:color="auto"/>
        <w:left w:val="none" w:sz="0" w:space="0" w:color="auto"/>
        <w:bottom w:val="none" w:sz="0" w:space="0" w:color="auto"/>
        <w:right w:val="none" w:sz="0" w:space="0" w:color="auto"/>
      </w:divBdr>
    </w:div>
    <w:div w:id="943919615">
      <w:bodyDiv w:val="1"/>
      <w:marLeft w:val="0"/>
      <w:marRight w:val="0"/>
      <w:marTop w:val="0"/>
      <w:marBottom w:val="0"/>
      <w:divBdr>
        <w:top w:val="none" w:sz="0" w:space="0" w:color="auto"/>
        <w:left w:val="none" w:sz="0" w:space="0" w:color="auto"/>
        <w:bottom w:val="none" w:sz="0" w:space="0" w:color="auto"/>
        <w:right w:val="none" w:sz="0" w:space="0" w:color="auto"/>
      </w:divBdr>
    </w:div>
    <w:div w:id="946888207">
      <w:bodyDiv w:val="1"/>
      <w:marLeft w:val="0"/>
      <w:marRight w:val="0"/>
      <w:marTop w:val="0"/>
      <w:marBottom w:val="0"/>
      <w:divBdr>
        <w:top w:val="none" w:sz="0" w:space="0" w:color="auto"/>
        <w:left w:val="none" w:sz="0" w:space="0" w:color="auto"/>
        <w:bottom w:val="none" w:sz="0" w:space="0" w:color="auto"/>
        <w:right w:val="none" w:sz="0" w:space="0" w:color="auto"/>
      </w:divBdr>
    </w:div>
    <w:div w:id="966471881">
      <w:bodyDiv w:val="1"/>
      <w:marLeft w:val="0"/>
      <w:marRight w:val="0"/>
      <w:marTop w:val="0"/>
      <w:marBottom w:val="0"/>
      <w:divBdr>
        <w:top w:val="none" w:sz="0" w:space="0" w:color="auto"/>
        <w:left w:val="none" w:sz="0" w:space="0" w:color="auto"/>
        <w:bottom w:val="none" w:sz="0" w:space="0" w:color="auto"/>
        <w:right w:val="none" w:sz="0" w:space="0" w:color="auto"/>
      </w:divBdr>
    </w:div>
    <w:div w:id="966744347">
      <w:bodyDiv w:val="1"/>
      <w:marLeft w:val="0"/>
      <w:marRight w:val="0"/>
      <w:marTop w:val="0"/>
      <w:marBottom w:val="0"/>
      <w:divBdr>
        <w:top w:val="none" w:sz="0" w:space="0" w:color="auto"/>
        <w:left w:val="none" w:sz="0" w:space="0" w:color="auto"/>
        <w:bottom w:val="none" w:sz="0" w:space="0" w:color="auto"/>
        <w:right w:val="none" w:sz="0" w:space="0" w:color="auto"/>
      </w:divBdr>
    </w:div>
    <w:div w:id="1135099762">
      <w:bodyDiv w:val="1"/>
      <w:marLeft w:val="0"/>
      <w:marRight w:val="0"/>
      <w:marTop w:val="0"/>
      <w:marBottom w:val="0"/>
      <w:divBdr>
        <w:top w:val="none" w:sz="0" w:space="0" w:color="auto"/>
        <w:left w:val="none" w:sz="0" w:space="0" w:color="auto"/>
        <w:bottom w:val="none" w:sz="0" w:space="0" w:color="auto"/>
        <w:right w:val="none" w:sz="0" w:space="0" w:color="auto"/>
      </w:divBdr>
    </w:div>
    <w:div w:id="1139415849">
      <w:bodyDiv w:val="1"/>
      <w:marLeft w:val="0"/>
      <w:marRight w:val="0"/>
      <w:marTop w:val="0"/>
      <w:marBottom w:val="0"/>
      <w:divBdr>
        <w:top w:val="none" w:sz="0" w:space="0" w:color="auto"/>
        <w:left w:val="none" w:sz="0" w:space="0" w:color="auto"/>
        <w:bottom w:val="none" w:sz="0" w:space="0" w:color="auto"/>
        <w:right w:val="none" w:sz="0" w:space="0" w:color="auto"/>
      </w:divBdr>
    </w:div>
    <w:div w:id="1185559679">
      <w:bodyDiv w:val="1"/>
      <w:marLeft w:val="0"/>
      <w:marRight w:val="0"/>
      <w:marTop w:val="0"/>
      <w:marBottom w:val="0"/>
      <w:divBdr>
        <w:top w:val="none" w:sz="0" w:space="0" w:color="auto"/>
        <w:left w:val="none" w:sz="0" w:space="0" w:color="auto"/>
        <w:bottom w:val="none" w:sz="0" w:space="0" w:color="auto"/>
        <w:right w:val="none" w:sz="0" w:space="0" w:color="auto"/>
      </w:divBdr>
    </w:div>
    <w:div w:id="1189682683">
      <w:bodyDiv w:val="1"/>
      <w:marLeft w:val="0"/>
      <w:marRight w:val="0"/>
      <w:marTop w:val="0"/>
      <w:marBottom w:val="0"/>
      <w:divBdr>
        <w:top w:val="none" w:sz="0" w:space="0" w:color="auto"/>
        <w:left w:val="none" w:sz="0" w:space="0" w:color="auto"/>
        <w:bottom w:val="none" w:sz="0" w:space="0" w:color="auto"/>
        <w:right w:val="none" w:sz="0" w:space="0" w:color="auto"/>
      </w:divBdr>
    </w:div>
    <w:div w:id="1196844057">
      <w:bodyDiv w:val="1"/>
      <w:marLeft w:val="0"/>
      <w:marRight w:val="0"/>
      <w:marTop w:val="0"/>
      <w:marBottom w:val="0"/>
      <w:divBdr>
        <w:top w:val="none" w:sz="0" w:space="0" w:color="auto"/>
        <w:left w:val="none" w:sz="0" w:space="0" w:color="auto"/>
        <w:bottom w:val="none" w:sz="0" w:space="0" w:color="auto"/>
        <w:right w:val="none" w:sz="0" w:space="0" w:color="auto"/>
      </w:divBdr>
    </w:div>
    <w:div w:id="1201631929">
      <w:bodyDiv w:val="1"/>
      <w:marLeft w:val="0"/>
      <w:marRight w:val="0"/>
      <w:marTop w:val="0"/>
      <w:marBottom w:val="0"/>
      <w:divBdr>
        <w:top w:val="none" w:sz="0" w:space="0" w:color="auto"/>
        <w:left w:val="none" w:sz="0" w:space="0" w:color="auto"/>
        <w:bottom w:val="none" w:sz="0" w:space="0" w:color="auto"/>
        <w:right w:val="none" w:sz="0" w:space="0" w:color="auto"/>
      </w:divBdr>
    </w:div>
    <w:div w:id="1274438251">
      <w:bodyDiv w:val="1"/>
      <w:marLeft w:val="0"/>
      <w:marRight w:val="0"/>
      <w:marTop w:val="0"/>
      <w:marBottom w:val="0"/>
      <w:divBdr>
        <w:top w:val="none" w:sz="0" w:space="0" w:color="auto"/>
        <w:left w:val="none" w:sz="0" w:space="0" w:color="auto"/>
        <w:bottom w:val="none" w:sz="0" w:space="0" w:color="auto"/>
        <w:right w:val="none" w:sz="0" w:space="0" w:color="auto"/>
      </w:divBdr>
    </w:div>
    <w:div w:id="1307857396">
      <w:bodyDiv w:val="1"/>
      <w:marLeft w:val="0"/>
      <w:marRight w:val="0"/>
      <w:marTop w:val="0"/>
      <w:marBottom w:val="0"/>
      <w:divBdr>
        <w:top w:val="none" w:sz="0" w:space="0" w:color="auto"/>
        <w:left w:val="none" w:sz="0" w:space="0" w:color="auto"/>
        <w:bottom w:val="none" w:sz="0" w:space="0" w:color="auto"/>
        <w:right w:val="none" w:sz="0" w:space="0" w:color="auto"/>
      </w:divBdr>
    </w:div>
    <w:div w:id="1375733682">
      <w:bodyDiv w:val="1"/>
      <w:marLeft w:val="0"/>
      <w:marRight w:val="0"/>
      <w:marTop w:val="0"/>
      <w:marBottom w:val="0"/>
      <w:divBdr>
        <w:top w:val="none" w:sz="0" w:space="0" w:color="auto"/>
        <w:left w:val="none" w:sz="0" w:space="0" w:color="auto"/>
        <w:bottom w:val="none" w:sz="0" w:space="0" w:color="auto"/>
        <w:right w:val="none" w:sz="0" w:space="0" w:color="auto"/>
      </w:divBdr>
    </w:div>
    <w:div w:id="1391885169">
      <w:bodyDiv w:val="1"/>
      <w:marLeft w:val="0"/>
      <w:marRight w:val="0"/>
      <w:marTop w:val="0"/>
      <w:marBottom w:val="0"/>
      <w:divBdr>
        <w:top w:val="none" w:sz="0" w:space="0" w:color="auto"/>
        <w:left w:val="none" w:sz="0" w:space="0" w:color="auto"/>
        <w:bottom w:val="none" w:sz="0" w:space="0" w:color="auto"/>
        <w:right w:val="none" w:sz="0" w:space="0" w:color="auto"/>
      </w:divBdr>
    </w:div>
    <w:div w:id="1411610897">
      <w:bodyDiv w:val="1"/>
      <w:marLeft w:val="0"/>
      <w:marRight w:val="0"/>
      <w:marTop w:val="0"/>
      <w:marBottom w:val="0"/>
      <w:divBdr>
        <w:top w:val="none" w:sz="0" w:space="0" w:color="auto"/>
        <w:left w:val="none" w:sz="0" w:space="0" w:color="auto"/>
        <w:bottom w:val="none" w:sz="0" w:space="0" w:color="auto"/>
        <w:right w:val="none" w:sz="0" w:space="0" w:color="auto"/>
      </w:divBdr>
    </w:div>
    <w:div w:id="1413237254">
      <w:bodyDiv w:val="1"/>
      <w:marLeft w:val="0"/>
      <w:marRight w:val="0"/>
      <w:marTop w:val="0"/>
      <w:marBottom w:val="0"/>
      <w:divBdr>
        <w:top w:val="none" w:sz="0" w:space="0" w:color="auto"/>
        <w:left w:val="none" w:sz="0" w:space="0" w:color="auto"/>
        <w:bottom w:val="none" w:sz="0" w:space="0" w:color="auto"/>
        <w:right w:val="none" w:sz="0" w:space="0" w:color="auto"/>
      </w:divBdr>
    </w:div>
    <w:div w:id="1486584966">
      <w:bodyDiv w:val="1"/>
      <w:marLeft w:val="0"/>
      <w:marRight w:val="0"/>
      <w:marTop w:val="0"/>
      <w:marBottom w:val="0"/>
      <w:divBdr>
        <w:top w:val="none" w:sz="0" w:space="0" w:color="auto"/>
        <w:left w:val="none" w:sz="0" w:space="0" w:color="auto"/>
        <w:bottom w:val="none" w:sz="0" w:space="0" w:color="auto"/>
        <w:right w:val="none" w:sz="0" w:space="0" w:color="auto"/>
      </w:divBdr>
    </w:div>
    <w:div w:id="1533110402">
      <w:bodyDiv w:val="1"/>
      <w:marLeft w:val="0"/>
      <w:marRight w:val="0"/>
      <w:marTop w:val="0"/>
      <w:marBottom w:val="0"/>
      <w:divBdr>
        <w:top w:val="none" w:sz="0" w:space="0" w:color="auto"/>
        <w:left w:val="none" w:sz="0" w:space="0" w:color="auto"/>
        <w:bottom w:val="none" w:sz="0" w:space="0" w:color="auto"/>
        <w:right w:val="none" w:sz="0" w:space="0" w:color="auto"/>
      </w:divBdr>
    </w:div>
    <w:div w:id="1546483602">
      <w:bodyDiv w:val="1"/>
      <w:marLeft w:val="0"/>
      <w:marRight w:val="0"/>
      <w:marTop w:val="0"/>
      <w:marBottom w:val="0"/>
      <w:divBdr>
        <w:top w:val="none" w:sz="0" w:space="0" w:color="auto"/>
        <w:left w:val="none" w:sz="0" w:space="0" w:color="auto"/>
        <w:bottom w:val="none" w:sz="0" w:space="0" w:color="auto"/>
        <w:right w:val="none" w:sz="0" w:space="0" w:color="auto"/>
      </w:divBdr>
    </w:div>
    <w:div w:id="1550534488">
      <w:bodyDiv w:val="1"/>
      <w:marLeft w:val="0"/>
      <w:marRight w:val="0"/>
      <w:marTop w:val="0"/>
      <w:marBottom w:val="0"/>
      <w:divBdr>
        <w:top w:val="none" w:sz="0" w:space="0" w:color="auto"/>
        <w:left w:val="none" w:sz="0" w:space="0" w:color="auto"/>
        <w:bottom w:val="none" w:sz="0" w:space="0" w:color="auto"/>
        <w:right w:val="none" w:sz="0" w:space="0" w:color="auto"/>
      </w:divBdr>
    </w:div>
    <w:div w:id="1564755811">
      <w:bodyDiv w:val="1"/>
      <w:marLeft w:val="0"/>
      <w:marRight w:val="0"/>
      <w:marTop w:val="0"/>
      <w:marBottom w:val="0"/>
      <w:divBdr>
        <w:top w:val="none" w:sz="0" w:space="0" w:color="auto"/>
        <w:left w:val="none" w:sz="0" w:space="0" w:color="auto"/>
        <w:bottom w:val="none" w:sz="0" w:space="0" w:color="auto"/>
        <w:right w:val="none" w:sz="0" w:space="0" w:color="auto"/>
      </w:divBdr>
    </w:div>
    <w:div w:id="1593977668">
      <w:bodyDiv w:val="1"/>
      <w:marLeft w:val="0"/>
      <w:marRight w:val="0"/>
      <w:marTop w:val="0"/>
      <w:marBottom w:val="0"/>
      <w:divBdr>
        <w:top w:val="none" w:sz="0" w:space="0" w:color="auto"/>
        <w:left w:val="none" w:sz="0" w:space="0" w:color="auto"/>
        <w:bottom w:val="none" w:sz="0" w:space="0" w:color="auto"/>
        <w:right w:val="none" w:sz="0" w:space="0" w:color="auto"/>
      </w:divBdr>
    </w:div>
    <w:div w:id="1595741061">
      <w:bodyDiv w:val="1"/>
      <w:marLeft w:val="0"/>
      <w:marRight w:val="0"/>
      <w:marTop w:val="0"/>
      <w:marBottom w:val="0"/>
      <w:divBdr>
        <w:top w:val="none" w:sz="0" w:space="0" w:color="auto"/>
        <w:left w:val="none" w:sz="0" w:space="0" w:color="auto"/>
        <w:bottom w:val="none" w:sz="0" w:space="0" w:color="auto"/>
        <w:right w:val="none" w:sz="0" w:space="0" w:color="auto"/>
      </w:divBdr>
    </w:div>
    <w:div w:id="1599023131">
      <w:bodyDiv w:val="1"/>
      <w:marLeft w:val="0"/>
      <w:marRight w:val="0"/>
      <w:marTop w:val="0"/>
      <w:marBottom w:val="0"/>
      <w:divBdr>
        <w:top w:val="none" w:sz="0" w:space="0" w:color="auto"/>
        <w:left w:val="none" w:sz="0" w:space="0" w:color="auto"/>
        <w:bottom w:val="none" w:sz="0" w:space="0" w:color="auto"/>
        <w:right w:val="none" w:sz="0" w:space="0" w:color="auto"/>
      </w:divBdr>
    </w:div>
    <w:div w:id="1641885667">
      <w:bodyDiv w:val="1"/>
      <w:marLeft w:val="0"/>
      <w:marRight w:val="0"/>
      <w:marTop w:val="0"/>
      <w:marBottom w:val="0"/>
      <w:divBdr>
        <w:top w:val="none" w:sz="0" w:space="0" w:color="auto"/>
        <w:left w:val="none" w:sz="0" w:space="0" w:color="auto"/>
        <w:bottom w:val="none" w:sz="0" w:space="0" w:color="auto"/>
        <w:right w:val="none" w:sz="0" w:space="0" w:color="auto"/>
      </w:divBdr>
    </w:div>
    <w:div w:id="1651253869">
      <w:bodyDiv w:val="1"/>
      <w:marLeft w:val="0"/>
      <w:marRight w:val="0"/>
      <w:marTop w:val="0"/>
      <w:marBottom w:val="0"/>
      <w:divBdr>
        <w:top w:val="none" w:sz="0" w:space="0" w:color="auto"/>
        <w:left w:val="none" w:sz="0" w:space="0" w:color="auto"/>
        <w:bottom w:val="none" w:sz="0" w:space="0" w:color="auto"/>
        <w:right w:val="none" w:sz="0" w:space="0" w:color="auto"/>
      </w:divBdr>
    </w:div>
    <w:div w:id="1655842100">
      <w:bodyDiv w:val="1"/>
      <w:marLeft w:val="0"/>
      <w:marRight w:val="0"/>
      <w:marTop w:val="0"/>
      <w:marBottom w:val="0"/>
      <w:divBdr>
        <w:top w:val="none" w:sz="0" w:space="0" w:color="auto"/>
        <w:left w:val="none" w:sz="0" w:space="0" w:color="auto"/>
        <w:bottom w:val="none" w:sz="0" w:space="0" w:color="auto"/>
        <w:right w:val="none" w:sz="0" w:space="0" w:color="auto"/>
      </w:divBdr>
    </w:div>
    <w:div w:id="1660422140">
      <w:bodyDiv w:val="1"/>
      <w:marLeft w:val="0"/>
      <w:marRight w:val="0"/>
      <w:marTop w:val="0"/>
      <w:marBottom w:val="0"/>
      <w:divBdr>
        <w:top w:val="none" w:sz="0" w:space="0" w:color="auto"/>
        <w:left w:val="none" w:sz="0" w:space="0" w:color="auto"/>
        <w:bottom w:val="none" w:sz="0" w:space="0" w:color="auto"/>
        <w:right w:val="none" w:sz="0" w:space="0" w:color="auto"/>
      </w:divBdr>
    </w:div>
    <w:div w:id="1680935571">
      <w:bodyDiv w:val="1"/>
      <w:marLeft w:val="0"/>
      <w:marRight w:val="0"/>
      <w:marTop w:val="0"/>
      <w:marBottom w:val="0"/>
      <w:divBdr>
        <w:top w:val="none" w:sz="0" w:space="0" w:color="auto"/>
        <w:left w:val="none" w:sz="0" w:space="0" w:color="auto"/>
        <w:bottom w:val="none" w:sz="0" w:space="0" w:color="auto"/>
        <w:right w:val="none" w:sz="0" w:space="0" w:color="auto"/>
      </w:divBdr>
    </w:div>
    <w:div w:id="1733850776">
      <w:bodyDiv w:val="1"/>
      <w:marLeft w:val="0"/>
      <w:marRight w:val="0"/>
      <w:marTop w:val="0"/>
      <w:marBottom w:val="0"/>
      <w:divBdr>
        <w:top w:val="none" w:sz="0" w:space="0" w:color="auto"/>
        <w:left w:val="none" w:sz="0" w:space="0" w:color="auto"/>
        <w:bottom w:val="none" w:sz="0" w:space="0" w:color="auto"/>
        <w:right w:val="none" w:sz="0" w:space="0" w:color="auto"/>
      </w:divBdr>
    </w:div>
    <w:div w:id="1752317162">
      <w:bodyDiv w:val="1"/>
      <w:marLeft w:val="0"/>
      <w:marRight w:val="0"/>
      <w:marTop w:val="0"/>
      <w:marBottom w:val="0"/>
      <w:divBdr>
        <w:top w:val="none" w:sz="0" w:space="0" w:color="auto"/>
        <w:left w:val="none" w:sz="0" w:space="0" w:color="auto"/>
        <w:bottom w:val="none" w:sz="0" w:space="0" w:color="auto"/>
        <w:right w:val="none" w:sz="0" w:space="0" w:color="auto"/>
      </w:divBdr>
    </w:div>
    <w:div w:id="1755474308">
      <w:bodyDiv w:val="1"/>
      <w:marLeft w:val="0"/>
      <w:marRight w:val="0"/>
      <w:marTop w:val="0"/>
      <w:marBottom w:val="0"/>
      <w:divBdr>
        <w:top w:val="none" w:sz="0" w:space="0" w:color="auto"/>
        <w:left w:val="none" w:sz="0" w:space="0" w:color="auto"/>
        <w:bottom w:val="none" w:sz="0" w:space="0" w:color="auto"/>
        <w:right w:val="none" w:sz="0" w:space="0" w:color="auto"/>
      </w:divBdr>
    </w:div>
    <w:div w:id="1785034479">
      <w:bodyDiv w:val="1"/>
      <w:marLeft w:val="0"/>
      <w:marRight w:val="0"/>
      <w:marTop w:val="0"/>
      <w:marBottom w:val="0"/>
      <w:divBdr>
        <w:top w:val="none" w:sz="0" w:space="0" w:color="auto"/>
        <w:left w:val="none" w:sz="0" w:space="0" w:color="auto"/>
        <w:bottom w:val="none" w:sz="0" w:space="0" w:color="auto"/>
        <w:right w:val="none" w:sz="0" w:space="0" w:color="auto"/>
      </w:divBdr>
    </w:div>
    <w:div w:id="1886485794">
      <w:bodyDiv w:val="1"/>
      <w:marLeft w:val="0"/>
      <w:marRight w:val="0"/>
      <w:marTop w:val="0"/>
      <w:marBottom w:val="0"/>
      <w:divBdr>
        <w:top w:val="none" w:sz="0" w:space="0" w:color="auto"/>
        <w:left w:val="none" w:sz="0" w:space="0" w:color="auto"/>
        <w:bottom w:val="none" w:sz="0" w:space="0" w:color="auto"/>
        <w:right w:val="none" w:sz="0" w:space="0" w:color="auto"/>
      </w:divBdr>
    </w:div>
    <w:div w:id="1912153828">
      <w:bodyDiv w:val="1"/>
      <w:marLeft w:val="0"/>
      <w:marRight w:val="0"/>
      <w:marTop w:val="0"/>
      <w:marBottom w:val="0"/>
      <w:divBdr>
        <w:top w:val="none" w:sz="0" w:space="0" w:color="auto"/>
        <w:left w:val="none" w:sz="0" w:space="0" w:color="auto"/>
        <w:bottom w:val="none" w:sz="0" w:space="0" w:color="auto"/>
        <w:right w:val="none" w:sz="0" w:space="0" w:color="auto"/>
      </w:divBdr>
    </w:div>
    <w:div w:id="1938521445">
      <w:bodyDiv w:val="1"/>
      <w:marLeft w:val="0"/>
      <w:marRight w:val="0"/>
      <w:marTop w:val="0"/>
      <w:marBottom w:val="0"/>
      <w:divBdr>
        <w:top w:val="none" w:sz="0" w:space="0" w:color="auto"/>
        <w:left w:val="none" w:sz="0" w:space="0" w:color="auto"/>
        <w:bottom w:val="none" w:sz="0" w:space="0" w:color="auto"/>
        <w:right w:val="none" w:sz="0" w:space="0" w:color="auto"/>
      </w:divBdr>
    </w:div>
    <w:div w:id="1968076139">
      <w:bodyDiv w:val="1"/>
      <w:marLeft w:val="0"/>
      <w:marRight w:val="0"/>
      <w:marTop w:val="0"/>
      <w:marBottom w:val="0"/>
      <w:divBdr>
        <w:top w:val="none" w:sz="0" w:space="0" w:color="auto"/>
        <w:left w:val="none" w:sz="0" w:space="0" w:color="auto"/>
        <w:bottom w:val="none" w:sz="0" w:space="0" w:color="auto"/>
        <w:right w:val="none" w:sz="0" w:space="0" w:color="auto"/>
      </w:divBdr>
    </w:div>
    <w:div w:id="1981956236">
      <w:bodyDiv w:val="1"/>
      <w:marLeft w:val="0"/>
      <w:marRight w:val="0"/>
      <w:marTop w:val="0"/>
      <w:marBottom w:val="0"/>
      <w:divBdr>
        <w:top w:val="none" w:sz="0" w:space="0" w:color="auto"/>
        <w:left w:val="none" w:sz="0" w:space="0" w:color="auto"/>
        <w:bottom w:val="none" w:sz="0" w:space="0" w:color="auto"/>
        <w:right w:val="none" w:sz="0" w:space="0" w:color="auto"/>
      </w:divBdr>
    </w:div>
    <w:div w:id="1982540907">
      <w:bodyDiv w:val="1"/>
      <w:marLeft w:val="0"/>
      <w:marRight w:val="0"/>
      <w:marTop w:val="0"/>
      <w:marBottom w:val="0"/>
      <w:divBdr>
        <w:top w:val="none" w:sz="0" w:space="0" w:color="auto"/>
        <w:left w:val="none" w:sz="0" w:space="0" w:color="auto"/>
        <w:bottom w:val="none" w:sz="0" w:space="0" w:color="auto"/>
        <w:right w:val="none" w:sz="0" w:space="0" w:color="auto"/>
      </w:divBdr>
    </w:div>
    <w:div w:id="2069722929">
      <w:bodyDiv w:val="1"/>
      <w:marLeft w:val="0"/>
      <w:marRight w:val="0"/>
      <w:marTop w:val="0"/>
      <w:marBottom w:val="0"/>
      <w:divBdr>
        <w:top w:val="none" w:sz="0" w:space="0" w:color="auto"/>
        <w:left w:val="none" w:sz="0" w:space="0" w:color="auto"/>
        <w:bottom w:val="none" w:sz="0" w:space="0" w:color="auto"/>
        <w:right w:val="none" w:sz="0" w:space="0" w:color="auto"/>
      </w:divBdr>
    </w:div>
    <w:div w:id="2079279123">
      <w:bodyDiv w:val="1"/>
      <w:marLeft w:val="0"/>
      <w:marRight w:val="0"/>
      <w:marTop w:val="0"/>
      <w:marBottom w:val="0"/>
      <w:divBdr>
        <w:top w:val="none" w:sz="0" w:space="0" w:color="auto"/>
        <w:left w:val="none" w:sz="0" w:space="0" w:color="auto"/>
        <w:bottom w:val="none" w:sz="0" w:space="0" w:color="auto"/>
        <w:right w:val="none" w:sz="0" w:space="0" w:color="auto"/>
      </w:divBdr>
    </w:div>
    <w:div w:id="2087916135">
      <w:bodyDiv w:val="1"/>
      <w:marLeft w:val="0"/>
      <w:marRight w:val="0"/>
      <w:marTop w:val="0"/>
      <w:marBottom w:val="0"/>
      <w:divBdr>
        <w:top w:val="none" w:sz="0" w:space="0" w:color="auto"/>
        <w:left w:val="none" w:sz="0" w:space="0" w:color="auto"/>
        <w:bottom w:val="none" w:sz="0" w:space="0" w:color="auto"/>
        <w:right w:val="none" w:sz="0" w:space="0" w:color="auto"/>
      </w:divBdr>
    </w:div>
    <w:div w:id="2111855501">
      <w:bodyDiv w:val="1"/>
      <w:marLeft w:val="0"/>
      <w:marRight w:val="0"/>
      <w:marTop w:val="0"/>
      <w:marBottom w:val="0"/>
      <w:divBdr>
        <w:top w:val="none" w:sz="0" w:space="0" w:color="auto"/>
        <w:left w:val="none" w:sz="0" w:space="0" w:color="auto"/>
        <w:bottom w:val="none" w:sz="0" w:space="0" w:color="auto"/>
        <w:right w:val="none" w:sz="0" w:space="0" w:color="auto"/>
      </w:divBdr>
    </w:div>
    <w:div w:id="2118131274">
      <w:bodyDiv w:val="1"/>
      <w:marLeft w:val="0"/>
      <w:marRight w:val="0"/>
      <w:marTop w:val="0"/>
      <w:marBottom w:val="0"/>
      <w:divBdr>
        <w:top w:val="none" w:sz="0" w:space="0" w:color="auto"/>
        <w:left w:val="none" w:sz="0" w:space="0" w:color="auto"/>
        <w:bottom w:val="none" w:sz="0" w:space="0" w:color="auto"/>
        <w:right w:val="none" w:sz="0" w:space="0" w:color="auto"/>
      </w:divBdr>
    </w:div>
    <w:div w:id="2124616804">
      <w:bodyDiv w:val="1"/>
      <w:marLeft w:val="0"/>
      <w:marRight w:val="0"/>
      <w:marTop w:val="0"/>
      <w:marBottom w:val="0"/>
      <w:divBdr>
        <w:top w:val="none" w:sz="0" w:space="0" w:color="auto"/>
        <w:left w:val="none" w:sz="0" w:space="0" w:color="auto"/>
        <w:bottom w:val="none" w:sz="0" w:space="0" w:color="auto"/>
        <w:right w:val="none" w:sz="0" w:space="0" w:color="auto"/>
      </w:divBdr>
    </w:div>
    <w:div w:id="2135361777">
      <w:bodyDiv w:val="1"/>
      <w:marLeft w:val="0"/>
      <w:marRight w:val="0"/>
      <w:marTop w:val="0"/>
      <w:marBottom w:val="0"/>
      <w:divBdr>
        <w:top w:val="none" w:sz="0" w:space="0" w:color="auto"/>
        <w:left w:val="none" w:sz="0" w:space="0" w:color="auto"/>
        <w:bottom w:val="none" w:sz="0" w:space="0" w:color="auto"/>
        <w:right w:val="none" w:sz="0" w:space="0" w:color="auto"/>
      </w:divBdr>
    </w:div>
    <w:div w:id="2136436573">
      <w:bodyDiv w:val="1"/>
      <w:marLeft w:val="0"/>
      <w:marRight w:val="0"/>
      <w:marTop w:val="0"/>
      <w:marBottom w:val="0"/>
      <w:divBdr>
        <w:top w:val="none" w:sz="0" w:space="0" w:color="auto"/>
        <w:left w:val="none" w:sz="0" w:space="0" w:color="auto"/>
        <w:bottom w:val="none" w:sz="0" w:space="0" w:color="auto"/>
        <w:right w:val="none" w:sz="0" w:space="0" w:color="auto"/>
      </w:divBdr>
    </w:div>
    <w:div w:id="214153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ihoang@vietnamairlin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nm@vietnamairline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5114D.096140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405F3-F980-47DF-9B14-34AC2FA82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48</Pages>
  <Words>11388</Words>
  <Characters>64918</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 Quang Huy-LS DGM</dc:creator>
  <cp:keywords/>
  <dc:description/>
  <cp:lastModifiedBy>Nguyen</cp:lastModifiedBy>
  <cp:revision>7</cp:revision>
  <cp:lastPrinted>2019-05-28T03:46:00Z</cp:lastPrinted>
  <dcterms:created xsi:type="dcterms:W3CDTF">2024-04-05T03:05:00Z</dcterms:created>
  <dcterms:modified xsi:type="dcterms:W3CDTF">2024-04-05T03:25:00Z</dcterms:modified>
</cp:coreProperties>
</file>